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sim-2026-springer-sist-全文合規檢查篇-0405"/>
    <w:p>
      <w:pPr>
        <w:pStyle w:val="Heading1"/>
      </w:pPr>
      <w:r>
        <w:t xml:space="preserve">SSIM 2026 · Springer SIST 全文合規檢查（篇 04／05）</w:t>
      </w:r>
    </w:p>
    <w:p>
      <w:pPr>
        <w:pStyle w:val="BlockText"/>
      </w:pPr>
      <w:r>
        <w:t xml:space="preserve">對照：</w:t>
      </w:r>
      <w:hyperlink r:id="rId20">
        <w:r>
          <w:rPr>
            <w:rStyle w:val="Hyperlink"/>
          </w:rPr>
          <w:t xml:space="preserve">Springer CS Proceedings Guidelines</w:t>
        </w:r>
      </w:hyperlink>
      <w:r>
        <w:br/>
      </w:r>
      <w:r>
        <w:t xml:space="preserve">本會規定（追蹤表）：</w:t>
      </w:r>
      <w:r>
        <w:rPr>
          <w:bCs/>
          <w:b/>
        </w:rPr>
        <w:t xml:space="preserve">英文全文 10–12 頁</w:t>
      </w:r>
      <w:r>
        <w:t xml:space="preserve">、官方</w:t>
      </w:r>
      <w:r>
        <w:t xml:space="preserve"> </w:t>
      </w:r>
      <w:r>
        <w:rPr>
          <w:bCs/>
          <w:b/>
        </w:rPr>
        <w:t xml:space="preserve">SIST／Proceedings Word 範本</w:t>
      </w:r>
      <w:r>
        <w:t xml:space="preserve">、相似度</w:t>
      </w:r>
      <w:r>
        <w:t xml:space="preserve"> </w:t>
      </w:r>
      <w:r>
        <w:rPr>
          <w:bCs/>
          <w:b/>
        </w:rPr>
        <w:t xml:space="preserve">&lt; 20%</w:t>
      </w:r>
      <w:r>
        <w:t xml:space="preserve">。</w:t>
      </w:r>
      <w:r>
        <w:br/>
      </w:r>
      <w:r>
        <w:t xml:space="preserve">截止：全文</w:t>
      </w:r>
      <w:r>
        <w:t xml:space="preserve"> </w:t>
      </w:r>
      <w:r>
        <w:rPr>
          <w:bCs/>
          <w:b/>
        </w:rPr>
        <w:t xml:space="preserve">2026-10-15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3" w:name="現況-vs-目標2026-08-25"/>
    <w:p>
      <w:pPr>
        <w:pStyle w:val="Heading2"/>
      </w:pPr>
      <w:r>
        <w:t xml:space="preserve">1. 現況 vs 目標（2026-08-25）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語言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已備</w:t>
            </w:r>
            <w:r>
              <w:t xml:space="preserve"> </w:t>
            </w:r>
            <w:r>
              <w:rPr>
                <w:rStyle w:val="VerbatimChar"/>
              </w:rPr>
              <w:t xml:space="preserve">paper1_ssim_sist_en.md</w:t>
            </w:r>
            <w:r>
              <w:t xml:space="preserve">、</w:t>
            </w:r>
            <w:r>
              <w:rPr>
                <w:rStyle w:val="VerbatimChar"/>
              </w:rPr>
              <w:t xml:space="preserve">paper2_ssim_sist_en.md</w:t>
            </w:r>
            <w:r>
              <w:t xml:space="preserve">（≈5.5–6k tokens，估 11 頁級）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底稿達標</w:t>
            </w:r>
            <w:r>
              <w:t xml:space="preserve">；仍須貼 Word 範本後以 PDF 頁數確認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篇幅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 頁（範本排版後）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英文底稿已擴寫；中文 md 僅工作稿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 Word 量頁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範本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Springer Proceedings Word（SIST 用同一族）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尚未進</w:t>
            </w:r>
            <w:r>
              <w:t xml:space="preserve"> </w:t>
            </w:r>
            <w:r>
              <w:rPr>
                <w:rStyle w:val="VerbatimChar"/>
              </w:rPr>
              <w:t xml:space="preserve">splnproc*.docm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未達</w:t>
            </w:r>
            <w:r>
              <w:t xml:space="preserve">（人工貼範本）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產品敘事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車載 Wi‑Fi 主線／BLE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中英稿皆已對齊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相似度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&lt;20%（Turnitin／iThenticate）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待測</w:t>
            </w:r>
          </w:p>
        </w:tc>
      </w:tr>
    </w:tbl>
    <w:p>
      <w:pPr>
        <w:pStyle w:val="BodyText"/>
      </w:pPr>
      <w:r>
        <w:t xml:space="preserve">英文投稿底稿（請貼進 Word 範本後量頁數）：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paper1_ssim_sist_en.md</w:t>
        </w:r>
      </w:hyperlink>
      <w:r>
        <w:t xml:space="preserve"> </w:t>
      </w:r>
      <w:r>
        <w:t xml:space="preserve">→ 篇</w:t>
      </w:r>
      <w:r>
        <w:t xml:space="preserve"> </w:t>
      </w:r>
      <w:r>
        <w:rPr>
          <w:bCs/>
          <w:b/>
        </w:rPr>
        <w:t xml:space="preserve">05</w:t>
      </w:r>
      <w:r>
        <w:t xml:space="preserve">（CMT 19）</w:t>
      </w:r>
      <w:r>
        <w:br/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paper2_ssim_sist_en.md</w:t>
        </w:r>
      </w:hyperlink>
      <w:r>
        <w:t xml:space="preserve"> </w:t>
      </w:r>
      <w:r>
        <w:t xml:space="preserve">→ 篇</w:t>
      </w:r>
      <w:r>
        <w:t xml:space="preserve"> </w:t>
      </w:r>
      <w:r>
        <w:rPr>
          <w:bCs/>
          <w:b/>
        </w:rPr>
        <w:t xml:space="preserve">04</w:t>
      </w:r>
      <w:r>
        <w:t xml:space="preserve">（CMT 18）</w:t>
      </w:r>
    </w:p>
    <w:p>
      <w:pPr>
        <w:pStyle w:val="FirstParagraph"/>
      </w:pPr>
      <w:r>
        <w:t xml:space="preserve">中文工作稿仍保留：</w:t>
      </w:r>
      <w:r>
        <w:rPr>
          <w:rStyle w:val="VerbatimChar"/>
        </w:rPr>
        <w:t xml:space="preserve">paper1_vibe_coding_pedagogy.md</w:t>
      </w:r>
      <w:r>
        <w:t xml:space="preserve">、</w:t>
      </w:r>
      <w:r>
        <w:rPr>
          <w:rStyle w:val="VerbatimChar"/>
        </w:rPr>
        <w:t xml:space="preserve">paper2_fullstack_iot_vibe_coding.md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3"/>
    <w:bookmarkStart w:id="24" w:name="格式-sop務必照做"/>
    <w:p>
      <w:pPr>
        <w:pStyle w:val="Heading2"/>
      </w:pPr>
      <w:r>
        <w:t xml:space="preserve">2. 格式 SOP（務必照做）</w:t>
      </w:r>
    </w:p>
    <w:p>
      <w:pPr>
        <w:numPr>
          <w:ilvl w:val="0"/>
          <w:numId w:val="1002"/>
        </w:numPr>
        <w:pStyle w:val="Compact"/>
      </w:pPr>
      <w:r>
        <w:t xml:space="preserve">下載</w:t>
      </w:r>
      <w:r>
        <w:t xml:space="preserve"> </w:t>
      </w:r>
      <w:r>
        <w:rPr>
          <w:bCs/>
          <w:b/>
        </w:rPr>
        <w:t xml:space="preserve">Microsoft Word Proceedings Template</w:t>
      </w:r>
      <w:r>
        <w:t xml:space="preserve">（ZIP）自 Springer 上述 guidelines 頁；SIST 卷亦用此 Proceedings 範本族（非期刊雙欄）。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開啟</w:t>
      </w:r>
      <w:r>
        <w:t xml:space="preserve"> </w:t>
      </w:r>
      <w:r>
        <w:rPr>
          <w:rStyle w:val="VerbatimChar"/>
        </w:rPr>
        <w:t xml:space="preserve">splnproc*.docm</w:t>
      </w:r>
      <w:r>
        <w:t xml:space="preserve">（Mac 用</w:t>
      </w:r>
      <w:r>
        <w:t xml:space="preserve"> </w:t>
      </w:r>
      <w:r>
        <w:rPr>
          <w:rStyle w:val="VerbatimChar"/>
        </w:rPr>
        <w:t xml:space="preserve">_mac</w:t>
      </w:r>
      <w:r>
        <w:t xml:space="preserve"> </w:t>
      </w:r>
      <w:r>
        <w:t xml:space="preserve">版），用範本 Ribbon 套用 Title／Author／Abstract／Heading 1–3／Figure／Table／Reference。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將對應</w:t>
      </w:r>
      <w:r>
        <w:t xml:space="preserve"> </w:t>
      </w:r>
      <w:r>
        <w:rPr>
          <w:rStyle w:val="VerbatimChar"/>
        </w:rPr>
        <w:t xml:space="preserve">*_ssim_sist_en.md</w:t>
      </w:r>
      <w:r>
        <w:t xml:space="preserve"> </w:t>
      </w:r>
      <w:r>
        <w:rPr>
          <w:bCs/>
          <w:b/>
        </w:rPr>
        <w:t xml:space="preserve">分段貼上後改套樣式</w:t>
      </w:r>
      <w:r>
        <w:t xml:space="preserve">（勿保留 Markdown 標題符號）。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不要</w:t>
      </w:r>
      <w:r>
        <w:t xml:space="preserve">手動縮行距、改字級、塞邊界來「擠進 12 頁」——Springer 會重排，頁數會回彈。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圖：置中、有 caption（Fig. 1 …）；表：Table 1 …；引用用編號制</w:t>
      </w:r>
      <w:r>
        <w:t xml:space="preserve"> </w:t>
      </w:r>
      <w:r>
        <w:rPr>
          <w:rStyle w:val="VerbatimChar"/>
        </w:rPr>
        <w:t xml:space="preserve">[1]</w:t>
      </w:r>
      <w:r>
        <w:t xml:space="preserve">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產出 PDF 後數頁：目標</w:t>
      </w:r>
      <w:r>
        <w:t xml:space="preserve"> </w:t>
      </w:r>
      <w:r>
        <w:rPr>
          <w:bCs/>
          <w:b/>
        </w:rPr>
        <w:t xml:space="preserve">10–12</w:t>
      </w:r>
      <w:r>
        <w:t xml:space="preserve">。少於 10 → 加一節案例／失敗模式／圖；超過 12 → 縮文獻回顧與附錄式列表。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Camera-ready 另交：可編輯 Word／LaTeX + PDF + License-to-Publish。</w:t>
      </w:r>
    </w:p>
    <w:p>
      <w:pPr>
        <w:pStyle w:val="FirstParagraph"/>
      </w:pPr>
      <w:r>
        <w:t xml:space="preserve">官方作者說明 PDF 要點（與會方 10–12 頁並用）：</w:t>
      </w:r>
    </w:p>
    <w:p>
      <w:pPr>
        <w:numPr>
          <w:ilvl w:val="0"/>
          <w:numId w:val="1003"/>
        </w:numPr>
        <w:pStyle w:val="Compact"/>
      </w:pPr>
      <w:r>
        <w:t xml:space="preserve">結構：Abstract → Keywords → 1 Introduction → … → References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短於約 4 頁可能被移到 back matter（本會要求 10–12，遠高於此）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勿自編頁碼／running head</w:t>
      </w:r>
    </w:p>
    <w:p>
      <w:r>
        <w:pict>
          <v:rect style="width:0;height:1.5pt" o:hralign="center" o:hrstd="t" o:hr="t"/>
        </w:pict>
      </w:r>
    </w:p>
    <w:bookmarkEnd w:id="24"/>
    <w:bookmarkStart w:id="25" w:name="相似度-20-實務"/>
    <w:p>
      <w:pPr>
        <w:pStyle w:val="Heading2"/>
      </w:pPr>
      <w:r>
        <w:t xml:space="preserve">3. 相似度 &lt;20% 實務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文獻用</w:t>
            </w:r>
            <w:r>
              <w:rPr>
                <w:bCs/>
                <w:b/>
              </w:rPr>
              <w:t xml:space="preserve">改寫＋引用</w:t>
            </w:r>
            <w:r>
              <w:t xml:space="preserve">，長引號少於 1–2 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整段貼 Karpathy／部落格／自家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Method／Findings 用課程專屬術語（PACE、HIL、車載頁、SoftAP↔STA）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複製 Integration-Lab／Playbook 大段原文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圖表自製（閉環圖、產品地圖表）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從他文截圖無出處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兩篇之間：</w:t>
            </w:r>
            <w:r>
              <w:rPr>
                <w:bCs/>
                <w:b/>
              </w:rPr>
              <w:t xml:space="preserve">方法重疊處改寫</w:t>
            </w:r>
            <w:r>
              <w:t xml:space="preserve">，案例焦點分開（05＝Classroom／PACE；04＝Monorepo／HIL）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兩篇摘要／結論幾乎同句</w:t>
            </w:r>
          </w:p>
        </w:tc>
      </w:tr>
    </w:tbl>
    <w:p>
      <w:pPr>
        <w:pStyle w:val="BodyText"/>
      </w:pPr>
      <w:r>
        <w:t xml:space="preserve">上傳前：Turnitin 或 iThenticate；排除參考文獻後仍看總相似；單一來源建議 &lt;5–8%。</w:t>
      </w:r>
    </w:p>
    <w:p>
      <w:r>
        <w:pict>
          <v:rect style="width:0;height:1.5pt" o:hralign="center" o:hrstd="t" o:hr="t"/>
        </w:pict>
      </w:r>
    </w:p>
    <w:bookmarkEnd w:id="25"/>
    <w:bookmarkStart w:id="26" w:name="兩篇分工降重複"/>
    <w:p>
      <w:pPr>
        <w:pStyle w:val="Heading2"/>
      </w:pPr>
      <w:r>
        <w:t xml:space="preserve">4. 兩篇分工（降重複）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核心貢獻（勿寫成同一篇）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05</w:t>
            </w:r>
            <w:r>
              <w:t xml:space="preserve"> </w:t>
            </w:r>
            <w:r>
              <w:t xml:space="preserve">Pedagogy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Vibe Classroom、PACE、Tutor、K-9、沙盒 vs 產品路徑的</w:t>
            </w:r>
            <w:r>
              <w:rPr>
                <w:bCs/>
                <w:b/>
              </w:rPr>
              <w:t xml:space="preserve">教學設計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04</w:t>
            </w:r>
            <w:r>
              <w:t xml:space="preserve"> </w:t>
            </w:r>
            <w:r>
              <w:t xml:space="preserve">Full-stack 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Monorepo、共享協定、OTA／USB、HIL 證據、</w:t>
            </w:r>
            <w:r>
              <w:rPr>
                <w:bCs/>
                <w:b/>
              </w:rPr>
              <w:t xml:space="preserve">實作—測試閉環</w:t>
            </w:r>
          </w:p>
        </w:tc>
      </w:tr>
    </w:tbl>
    <w:p>
      <w:pPr>
        <w:pStyle w:val="BodyText"/>
      </w:pPr>
      <w:r>
        <w:t xml:space="preserve">共用一句產品地圖即可，細節只在一篇展開。</w:t>
      </w:r>
    </w:p>
    <w:p>
      <w:r>
        <w:pict>
          <v:rect style="width:0;height:1.5pt" o:hralign="center" o:hrstd="t" o:hr="t"/>
        </w:pict>
      </w:r>
    </w:p>
    <w:bookmarkEnd w:id="26"/>
    <w:bookmarkStart w:id="27" w:name="完成勾選全文前"/>
    <w:p>
      <w:pPr>
        <w:pStyle w:val="Heading2"/>
      </w:pPr>
      <w:r>
        <w:t xml:space="preserve">5. 完成勾選（全文前）</w:t>
      </w:r>
    </w:p>
    <w:p>
      <w:pPr>
        <w:numPr>
          <w:ilvl w:val="0"/>
          <w:numId w:val="1004"/>
        </w:numPr>
        <w:pStyle w:val="Compact"/>
      </w:pPr>
      <w:r>
        <w:t xml:space="preserve">☐ 英文稿貼入 Word 範本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PDF 頁數 10–12（篇04、篇05各一）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圖至少 1–2（閉環／PACE 或產品地圖）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參考文獻格式一致（編號）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相似度報告 &lt;20%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作者／單位／email 與 CMT 一致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Google Doc 與本機英文稿同步</w:t>
      </w:r>
    </w:p>
    <w:p>
      <w:pPr>
        <w:pStyle w:val="FirstParagraph"/>
      </w:pPr>
      <w:r>
        <w:rPr>
          <w:bCs/>
          <w:b/>
        </w:rPr>
        <w:t xml:space="preserve">負責人提醒（追蹤表）</w:t>
      </w:r>
      <w:r>
        <w:t xml:space="preserve">：全文上傳</w:t>
      </w:r>
      <w:r>
        <w:t xml:space="preserve"> </w:t>
      </w:r>
      <w:r>
        <w:rPr>
          <w:bCs/>
          <w:b/>
        </w:rPr>
        <w:t xml:space="preserve">陳育冠</w:t>
      </w:r>
      <w:r>
        <w:t xml:space="preserve">；摘要已送者不必為敘事微調重送摘要，以全文為準。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/paper1_ssim_sist_en.md" TargetMode="External" /><Relationship Type="http://schemas.openxmlformats.org/officeDocument/2006/relationships/hyperlink" Id="rId22" Target="./paper2_ssim_sist_en.md" TargetMode="External" /><Relationship Type="http://schemas.openxmlformats.org/officeDocument/2006/relationships/hyperlink" Id="rId20" Target="https://www.springer.com/gp/computer-science/lncs/conference-proceedings-guidelin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paper1_ssim_sist_en.md" TargetMode="External" /><Relationship Type="http://schemas.openxmlformats.org/officeDocument/2006/relationships/hyperlink" Id="rId22" Target="./paper2_ssim_sist_en.md" TargetMode="External" /><Relationship Type="http://schemas.openxmlformats.org/officeDocument/2006/relationships/hyperlink" Id="rId20" Target="https://www.springer.com/gp/computer-science/lncs/conference-proceedings-guidelin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2026-08-28T02:31:53Z</dcterms:created>
  <dcterms:modified xsi:type="dcterms:W3CDTF">2026-08-28T02:31:53Z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