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Times New Roman Regular" w:asciiTheme="minorAscii" w:hAnsiTheme="minorAscii"/>
          <w:sz w:val="24"/>
          <w:szCs w:val="24"/>
        </w:rPr>
      </w:pPr>
    </w:p>
    <w:p>
      <w:pPr>
        <w:numPr>
          <w:ilvl w:val="0"/>
          <w:numId w:val="1"/>
        </w:num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Barring the discovery of new letters, hidden diaries, or the like, fresh information about eminent people is hard to find because their lives have been so intensely ______.</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A. ridiculed</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B. scrutinized</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 xml:space="preserve">C. admired </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D. embellished</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E. Underrated</w:t>
      </w:r>
    </w:p>
    <w:p>
      <w:pPr>
        <w:rPr>
          <w:rFonts w:hint="default" w:cs="Times New Roman Regular" w:asciiTheme="minorAscii" w:hAnsiTheme="minorAscii"/>
          <w:sz w:val="24"/>
          <w:szCs w:val="24"/>
          <w:highlight w:val="none"/>
        </w:rPr>
      </w:pPr>
      <w:bookmarkStart w:id="0" w:name="_GoBack"/>
      <w:bookmarkEnd w:id="0"/>
    </w:p>
    <w:p>
      <w:pPr>
        <w:numPr>
          <w:ilvl w:val="0"/>
          <w:numId w:val="1"/>
        </w:num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Many of the towns that have voted to keep incinerators in the country’s solid waste plan have done so not because the necessarily (i)______ incinerators, but because they are (ii)______ to narrow their waste-disposal options.</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 xml:space="preserve">Blank (i)    Blank (ii) </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A. question  D. willing</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B. favor     E. eager</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C. oppose   F. loath</w:t>
      </w:r>
    </w:p>
    <w:p>
      <w:pPr>
        <w:numPr>
          <w:ilvl w:val="0"/>
          <w:numId w:val="0"/>
        </w:numPr>
        <w:rPr>
          <w:rFonts w:hint="default" w:cs="Times New Roman Regular" w:asciiTheme="minorAscii" w:hAnsiTheme="minorAscii"/>
          <w:sz w:val="24"/>
          <w:szCs w:val="24"/>
        </w:rPr>
      </w:pPr>
    </w:p>
    <w:p>
      <w:pPr>
        <w:numPr>
          <w:ilvl w:val="0"/>
          <w:numId w:val="0"/>
        </w:numPr>
        <w:rPr>
          <w:rFonts w:hint="default" w:cs="Times New Roman Regular" w:asciiTheme="minorAscii" w:hAnsiTheme="minorAscii"/>
          <w:sz w:val="24"/>
          <w:szCs w:val="24"/>
        </w:rPr>
      </w:pPr>
    </w:p>
    <w:p>
      <w:pPr>
        <w:numPr>
          <w:ilvl w:val="0"/>
          <w:numId w:val="1"/>
        </w:numPr>
        <w:rPr>
          <w:rFonts w:hint="default" w:cs="Times New Roman Regular" w:asciiTheme="minorAscii" w:hAnsiTheme="minorAscii"/>
          <w:sz w:val="24"/>
          <w:szCs w:val="24"/>
        </w:rPr>
      </w:pPr>
      <w:r>
        <w:rPr>
          <w:rFonts w:hint="default" w:cs="Times New Roman Regular" w:asciiTheme="minorAscii" w:hAnsiTheme="minorAscii"/>
          <w:sz w:val="24"/>
          <w:szCs w:val="24"/>
        </w:rPr>
        <w:t>To call Kermode the ﬁnest English critic of his generation would be a _____ compliment, since not many of its population are professionally engaged in literary criticism.（6</w:t>
      </w:r>
      <w:r>
        <w:rPr>
          <w:rFonts w:hint="eastAsia" w:cs="Times New Roman Regular" w:asciiTheme="minorAscii" w:hAnsiTheme="minorAscii"/>
          <w:sz w:val="24"/>
          <w:szCs w:val="24"/>
          <w:lang w:val="en-US" w:eastAsia="zh-Hans"/>
        </w:rPr>
        <w:t>选</w:t>
      </w:r>
      <w:r>
        <w:rPr>
          <w:rFonts w:hint="default" w:cs="Times New Roman Regular" w:asciiTheme="minorAscii" w:hAnsiTheme="minorAscii"/>
          <w:sz w:val="24"/>
          <w:szCs w:val="24"/>
          <w:lang w:eastAsia="zh-Hans"/>
        </w:rPr>
        <w:t>2</w:t>
      </w:r>
      <w:r>
        <w:rPr>
          <w:rFonts w:hint="default" w:cs="Times New Roman Regular" w:asciiTheme="minorAscii" w:hAnsiTheme="minorAscii"/>
          <w:sz w:val="24"/>
          <w:szCs w:val="24"/>
        </w:rPr>
        <w:t>）</w:t>
      </w:r>
    </w:p>
    <w:p>
      <w:pPr>
        <w:numPr>
          <w:ilvl w:val="0"/>
          <w:numId w:val="0"/>
        </w:numPr>
        <w:rPr>
          <w:rFonts w:hint="default" w:cs="Times New Roman Regular" w:asciiTheme="minorAscii" w:hAnsiTheme="minorAscii"/>
          <w:sz w:val="24"/>
          <w:szCs w:val="24"/>
        </w:rPr>
      </w:pPr>
      <w:r>
        <w:rPr>
          <w:rFonts w:hint="default" w:cs="Times New Roman Regular" w:asciiTheme="minorAscii" w:hAnsiTheme="minorAscii"/>
          <w:sz w:val="24"/>
          <w:szCs w:val="24"/>
        </w:rPr>
        <w:t>A .sincere</w:t>
      </w:r>
    </w:p>
    <w:p>
      <w:pPr>
        <w:numPr>
          <w:ilvl w:val="0"/>
          <w:numId w:val="0"/>
        </w:numPr>
        <w:rPr>
          <w:rFonts w:hint="default" w:cs="Times New Roman Regular" w:asciiTheme="minorAscii" w:hAnsiTheme="minorAscii"/>
          <w:sz w:val="24"/>
          <w:szCs w:val="24"/>
        </w:rPr>
      </w:pPr>
      <w:r>
        <w:rPr>
          <w:rFonts w:hint="default" w:cs="Times New Roman Regular" w:asciiTheme="minorAscii" w:hAnsiTheme="minorAscii"/>
          <w:sz w:val="24"/>
          <w:szCs w:val="24"/>
        </w:rPr>
        <w:t>B .backhanded</w:t>
      </w:r>
    </w:p>
    <w:p>
      <w:pPr>
        <w:numPr>
          <w:ilvl w:val="0"/>
          <w:numId w:val="0"/>
        </w:numPr>
        <w:rPr>
          <w:rFonts w:hint="default" w:cs="Times New Roman Regular" w:asciiTheme="minorAscii" w:hAnsiTheme="minorAscii"/>
          <w:sz w:val="24"/>
          <w:szCs w:val="24"/>
        </w:rPr>
      </w:pPr>
      <w:r>
        <w:rPr>
          <w:rFonts w:hint="default" w:cs="Times New Roman Regular" w:asciiTheme="minorAscii" w:hAnsiTheme="minorAscii"/>
          <w:sz w:val="24"/>
          <w:szCs w:val="24"/>
        </w:rPr>
        <w:t>C. paltry</w:t>
      </w:r>
    </w:p>
    <w:p>
      <w:pPr>
        <w:numPr>
          <w:ilvl w:val="0"/>
          <w:numId w:val="0"/>
        </w:numPr>
        <w:rPr>
          <w:rFonts w:hint="default" w:cs="Times New Roman Regular" w:asciiTheme="minorAscii" w:hAnsiTheme="minorAscii"/>
          <w:sz w:val="24"/>
          <w:szCs w:val="24"/>
        </w:rPr>
      </w:pPr>
      <w:r>
        <w:rPr>
          <w:rFonts w:hint="default" w:cs="Times New Roman Regular" w:asciiTheme="minorAscii" w:hAnsiTheme="minorAscii"/>
          <w:sz w:val="24"/>
          <w:szCs w:val="24"/>
        </w:rPr>
        <w:t>D. heartfelt</w:t>
      </w:r>
    </w:p>
    <w:p>
      <w:pPr>
        <w:numPr>
          <w:ilvl w:val="0"/>
          <w:numId w:val="0"/>
        </w:numPr>
        <w:rPr>
          <w:rFonts w:hint="default" w:cs="Times New Roman Regular" w:asciiTheme="minorAscii" w:hAnsiTheme="minorAscii"/>
          <w:sz w:val="24"/>
          <w:szCs w:val="24"/>
        </w:rPr>
      </w:pPr>
      <w:r>
        <w:rPr>
          <w:rFonts w:hint="default" w:cs="Times New Roman Regular" w:asciiTheme="minorAscii" w:hAnsiTheme="minorAscii"/>
          <w:sz w:val="24"/>
          <w:szCs w:val="24"/>
        </w:rPr>
        <w:t>E. meager</w:t>
      </w:r>
    </w:p>
    <w:p>
      <w:pPr>
        <w:numPr>
          <w:ilvl w:val="0"/>
          <w:numId w:val="0"/>
        </w:numPr>
        <w:rPr>
          <w:rFonts w:hint="default" w:cs="Times New Roman Regular" w:asciiTheme="minorAscii" w:hAnsiTheme="minorAscii"/>
          <w:sz w:val="24"/>
          <w:szCs w:val="24"/>
        </w:rPr>
      </w:pPr>
      <w:r>
        <w:rPr>
          <w:rFonts w:hint="default" w:cs="Times New Roman Regular" w:asciiTheme="minorAscii" w:hAnsiTheme="minorAscii"/>
          <w:sz w:val="24"/>
          <w:szCs w:val="24"/>
        </w:rPr>
        <w:t>F. plausible</w:t>
      </w:r>
    </w:p>
    <w:p>
      <w:pPr>
        <w:rPr>
          <w:rFonts w:hint="default" w:cs="Times New Roman Regular" w:asciiTheme="minorAscii" w:hAnsiTheme="minorAscii"/>
          <w:sz w:val="24"/>
          <w:szCs w:val="24"/>
          <w:highlight w:val="none"/>
        </w:rPr>
      </w:pPr>
    </w:p>
    <w:p>
      <w:pPr>
        <w:numPr>
          <w:ilvl w:val="0"/>
          <w:numId w:val="1"/>
        </w:num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 xml:space="preserve">It would be naïve to treat remarks made in diaries or personal letters as giving especially candid access to historical truth or even as being expressions of the writer’s true state of mind, since the (i)_____ for exaggeration and deception in those forms is virtually nonexistent. Diaries and letters are rarely sites for (ii)_____. </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 xml:space="preserve">A. motivation D. premeditated manipulation </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 xml:space="preserve">B. penalty   E. childish theatrics </w:t>
      </w:r>
    </w:p>
    <w:p>
      <w:pPr>
        <w:rPr>
          <w:rFonts w:hint="default" w:cs="Times New Roman Regular" w:asciiTheme="minorAscii" w:hAnsiTheme="minorAscii"/>
          <w:sz w:val="24"/>
          <w:szCs w:val="24"/>
          <w:highlight w:val="none"/>
        </w:rPr>
      </w:pPr>
      <w:r>
        <w:rPr>
          <w:rFonts w:hint="default" w:cs="Times New Roman Regular" w:asciiTheme="minorAscii" w:hAnsiTheme="minorAscii"/>
          <w:sz w:val="24"/>
          <w:szCs w:val="24"/>
          <w:highlight w:val="none"/>
        </w:rPr>
        <w:t>C. tendency F. balanced reflection</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78E4DE"/>
    <w:multiLevelType w:val="singleLevel"/>
    <w:tmpl w:val="E178E4D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AFF0F2"/>
    <w:rsid w:val="FDAFF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2024-03-23T10:02:00Z</dcterms:created>
  <dc:creator>马克他姨</dc:creator>
  <cp:lastModifiedBy>马克他姨</cp:lastModifiedBy>
  <dcterms:modified xsi:type="dcterms:W3CDTF">2024-03-23T10:03:01Z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11101E516CCF693B2338FE65E4CC7D72_41</vt:lpwstr>
  </property>
</Properties>
</file>