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80"/>
      </w:pPr>
      <w:r>
        <w:rPr>
          <w:rFonts w:ascii="Calibri" w:hAnsi="Calibri" w:eastAsia="Microsoft YaHei"/>
          <w:b/>
          <w:color w:val="172B3A"/>
          <w:sz w:val="56"/>
        </w:rPr>
        <w:t>TFT 棋子与羁绊机制分类规范</w:t>
      </w:r>
    </w:p>
    <w:p>
      <w:pPr>
        <w:spacing w:after="360"/>
      </w:pPr>
      <w:r>
        <w:rPr>
          <w:rFonts w:ascii="Calibri" w:hAnsi="Calibri" w:eastAsia="Microsoft YaHei"/>
          <w:color w:val="1F4D78"/>
          <w:sz w:val="28"/>
        </w:rPr>
        <w:t>面向 LLM 的定义、正反案例与结构化输出契约</w:t>
      </w:r>
    </w:p>
    <w:p>
      <w:pPr>
        <w:spacing w:after="480"/>
      </w:pPr>
      <w:r>
        <w:rPr>
          <w:rFonts w:ascii="Calibri" w:hAnsi="Calibri" w:eastAsia="Microsoft YaHei"/>
          <w:color w:val="5F6B76"/>
          <w:sz w:val="20"/>
        </w:rPr>
        <w:t>版本 v1.0  ·  整理自《案例以及说明》  ·  仅学习分类方法，不固化赛季事实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22"/>
              </w:rPr>
              <w:t>核心口径：发育 = 产生经济或战利品；成长 = 跨回合保留的永久战力、数值或机制提升。二者可以同时成立。</w:t>
            </w:r>
          </w:p>
        </w:tc>
      </w:tr>
    </w:tbl>
    <w:p>
      <w:pPr>
        <w:pStyle w:val="Heading1"/>
      </w:pPr>
      <w:r>
        <w:t>1. 分类目标</w:t>
      </w:r>
    </w:p>
    <w:p>
      <w:r>
        <w:t>对当前赛季每个棋子和羁绊分别判断成长性与发育性。分类必须依据工具返回的当前赛季详情，不得凭旧赛季记忆猜测。</w:t>
      </w:r>
    </w:p>
    <w:p>
      <w:pPr>
        <w:pStyle w:val="ListBullet"/>
      </w:pPr>
      <w:r>
        <w:t>成长性与发育性分别判断，不做互斥二选一。</w:t>
      </w:r>
    </w:p>
    <w:p>
      <w:pPr>
        <w:pStyle w:val="ListBullet"/>
      </w:pPr>
      <w:r>
        <w:t>案例只教判断方法，不代表截图中的实体和数值在当前赛季仍然有效。</w:t>
      </w:r>
    </w:p>
    <w:p>
      <w:pPr>
        <w:pStyle w:val="ListBullet"/>
      </w:pPr>
      <w:r>
        <w:t>证据不足、无法确认跨回合保留或存在多套实体 ID 时，必须标记人工复核。</w:t>
      </w:r>
    </w:p>
    <w:p>
      <w:pPr>
        <w:pStyle w:val="Heading1"/>
      </w:pPr>
      <w:r>
        <w:t>2. 核心定义</w:t>
      </w:r>
    </w:p>
    <w:p>
      <w:pPr>
        <w:pStyle w:val="Heading2"/>
      </w:pPr>
      <w:r>
        <w:t>2.1 发育性</w:t>
      </w:r>
    </w:p>
    <w:p>
      <w:r>
        <w:t>实体自身的机制能够为玩家产生经济资源或战利品，即具有发育性。发育不要求资源跨回合累计；固定每回合产出也算。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类型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判定范围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金币经济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直接获得金币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刷新经济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免费刷新、定向商店、特殊商店或刷新权益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复制器经济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直接增加目标棋子数量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经验经济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经验、等级进度或储存经验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玩家生命值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提高容错与未来有效操作空间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特殊货币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任务点、研究点、碎片、代币或可兑换资源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棋子经济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直接获得棋子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战利品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装备、武器、战利品球、宝箱或其他奖励</w:t>
            </w:r>
          </w:p>
        </w:tc>
      </w:tr>
    </w:tbl>
    <w:p>
      <w:pPr>
        <w:pStyle w:val="Heading2"/>
      </w:pPr>
      <w:r>
        <w:t>2.2 成长性</w:t>
      </w:r>
    </w:p>
    <w:p>
      <w:r>
        <w:t>实体通过施法、击杀、参与击杀、叠层、喂养、购买升级、完成进度或其他条件，使自身或明确作用对象获得跨回合保留的永久战斗提升。</w:t>
      </w:r>
    </w:p>
    <w:p>
      <w:pPr>
        <w:pStyle w:val="ListBullet"/>
      </w:pPr>
      <w:r>
        <w:t>永久增加最大生命值、攻击力、法术强度、攻速或抗性。</w:t>
      </w:r>
    </w:p>
    <w:p>
      <w:pPr>
        <w:pStyle w:val="ListBullet"/>
      </w:pPr>
      <w:r>
        <w:t>跨回合累计资源，并按累计量持续强化技能或战力。</w:t>
      </w:r>
    </w:p>
    <w:p>
      <w:pPr>
        <w:pStyle w:val="ListBullet"/>
      </w:pPr>
      <w:r>
        <w:t>永久增加技能伤害、范围、弹体、召唤物或技能形态。</w:t>
      </w:r>
    </w:p>
    <w:p>
      <w:pPr>
        <w:pStyle w:val="ListBullet"/>
      </w:pPr>
      <w:r>
        <w:t>通过武器库、喂养、锻造或里程碑永久提升战斗能力。</w:t>
      </w:r>
    </w:p>
    <w:p>
      <w:pPr>
        <w:pStyle w:val="ListBullet"/>
      </w:pPr>
      <w:r>
        <w:t>单场战斗内临时叠层、战斗结束后重置，不算成长。</w:t>
      </w:r>
    </w:p>
    <w:p>
      <w:pPr>
        <w:pStyle w:val="Heading2"/>
      </w:pPr>
      <w:r>
        <w:t>2.3 双标签</w:t>
      </w:r>
    </w:p>
    <w:p>
      <w:r>
        <w:t>一个机制既产生经济/战利品，又带来跨回合永久战斗强化时，两类都标记为真。例如特殊代币既能换棋子或装备，也能购买永久属性。</w:t>
      </w:r>
    </w:p>
    <w:p>
      <w:pPr>
        <w:pStyle w:val="Heading1"/>
      </w:pPr>
      <w:r>
        <w:t>3. 排除与边界规则</w:t>
      </w:r>
    </w:p>
    <w:p>
      <w:pPr>
        <w:pStyle w:val="ListBullet"/>
      </w:pPr>
      <w:r>
        <w:t>普通升星带来的基础属性提高。</w:t>
      </w:r>
    </w:p>
    <w:p>
      <w:pPr>
        <w:pStyle w:val="ListBullet"/>
      </w:pPr>
      <w:r>
        <w:t>增加上阵人数，使羁绊从低档提升到高档。</w:t>
      </w:r>
    </w:p>
    <w:p>
      <w:pPr>
        <w:pStyle w:val="ListBullet"/>
      </w:pPr>
      <w:r>
        <w:t>固定的羁绊激活属性或战斗开始固定增益。</w:t>
      </w:r>
    </w:p>
    <w:p>
      <w:pPr>
        <w:pStyle w:val="ListBullet"/>
      </w:pPr>
      <w:r>
        <w:t>普通技能伤害、治疗、固定护盾或短时增益。</w:t>
      </w:r>
    </w:p>
    <w:p>
      <w:pPr>
        <w:pStyle w:val="ListBullet"/>
      </w:pPr>
      <w:r>
        <w:t>只按攻击力、法术强度或生命值进行公式缩放。</w:t>
      </w:r>
    </w:p>
    <w:p>
      <w:pPr>
        <w:pStyle w:val="ListBullet"/>
      </w:pPr>
      <w:r>
        <w:t>循环计数触发但实体没有持续变强，例如每第 3 次攻击造成额外伤害。</w:t>
      </w:r>
    </w:p>
    <w:p>
      <w:pPr>
        <w:pStyle w:val="ListBullet"/>
      </w:pPr>
      <w:r>
        <w:t>只在当前战斗内叠层、战斗结束后清空。</w:t>
      </w:r>
    </w:p>
    <w:p>
      <w:pPr>
        <w:pStyle w:val="ListBullet"/>
      </w:pPr>
      <w:r>
        <w:t>玩家的通用商店操作，或装备自身叠层。</w:t>
      </w:r>
    </w:p>
    <w:p>
      <w:pPr>
        <w:pStyle w:val="ListBullet"/>
      </w:pPr>
      <w:r>
        <w:t>纯视觉变化或没有战斗/资源结果的计数。</w:t>
      </w:r>
    </w:p>
    <w:p>
      <w:pPr>
        <w:pStyle w:val="Heading1"/>
      </w:pPr>
      <w:r>
        <w:t>4. LLM 判定流程</w:t>
      </w:r>
    </w:p>
    <w:p>
      <w:pPr>
        <w:pStyle w:val="ListNumber"/>
      </w:pPr>
      <w:r>
        <w:t>读取当前赛季完整技能或羁绊文本。</w:t>
      </w:r>
    </w:p>
    <w:p>
      <w:pPr>
        <w:pStyle w:val="ListNumber"/>
      </w:pPr>
      <w:r>
        <w:t>拆出所有触发条件、累计方式和结果。</w:t>
      </w:r>
    </w:p>
    <w:p>
      <w:pPr>
        <w:pStyle w:val="ListNumber"/>
      </w:pPr>
      <w:r>
        <w:t>检查是否产生金币、刷新、经验、玩家生命、棋子、装备、特殊货币或战利品；若是，标记发育。</w:t>
      </w:r>
    </w:p>
    <w:p>
      <w:pPr>
        <w:pStyle w:val="ListNumber"/>
      </w:pPr>
      <w:r>
        <w:t>检查是否存在战斗数值或机制的累计、升级、解锁。</w:t>
      </w:r>
    </w:p>
    <w:p>
      <w:pPr>
        <w:pStyle w:val="ListNumber"/>
      </w:pPr>
      <w:r>
        <w:t>确认该强化或累计值是否会带入后续回合；只有跨回合永久保留时才标记成长。</w:t>
      </w:r>
    </w:p>
    <w:p>
      <w:pPr>
        <w:pStyle w:val="ListNumber"/>
      </w:pPr>
      <w:r>
        <w:t>应用排除规则，并分别输出两个标签。</w:t>
      </w:r>
    </w:p>
    <w:p>
      <w:pPr>
        <w:pStyle w:val="ListNumber"/>
      </w:pPr>
      <w:r>
        <w:t>附上原文证据、触发条件、资源/进度、结果、置信度和复核状态。</w:t>
      </w:r>
    </w:p>
    <w:p>
      <w:r>
        <w:br w:type="page"/>
      </w:r>
    </w:p>
    <w:p>
      <w:pPr>
        <w:pStyle w:val="Heading1"/>
      </w:pPr>
      <w:r>
        <w:t>5. 图片案例整理</w:t>
      </w:r>
    </w:p>
    <w:p>
      <w:r>
        <w:t>以下案例按统一字段重新表达。截图只作为来源核对；分类逻辑以本规范和当前赛季工具详情为准。</w:t>
      </w:r>
    </w:p>
    <w:p>
      <w:r>
        <w:br w:type="page"/>
      </w:r>
    </w:p>
    <w:p>
      <w:pPr>
        <w:pStyle w:val="Heading1"/>
        <w:keepNext/>
      </w:pPr>
      <w:r>
        <w:t>G-001  科加斯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棋子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施放技能；技能击杀目标时获得更多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每次触发永久累计最大生命值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施法或击杀使最大生命值永久增加，属于棋子成长。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战斗属性通过实体自身技能持续提高；没有经济或战利品产出。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permanent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0.99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01170" cy="539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1170" cy="539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来源图片：image1.jpeg（原《案例以及说明》）</w:t>
      </w:r>
    </w:p>
    <w:p>
      <w:r>
        <w:br w:type="page"/>
      </w:r>
    </w:p>
    <w:p>
      <w:pPr>
        <w:pStyle w:val="Heading1"/>
        <w:keepNext/>
      </w:pPr>
      <w:r>
        <w:t>G-002  伊泽瑞尔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棋子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累计参与击杀达到指定次数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每参与击杀若干次获得一架无人机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参与击杀累计无人机，无人机在后续施法时追加伤害。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累计进度解锁并叠加新的战斗输出机制；没有经济或战利品产出。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permanent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0.98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88520" cy="5394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8520" cy="539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来源图片：image2.jpeg（原《案例以及说明》）</w:t>
      </w:r>
    </w:p>
    <w:p>
      <w:r>
        <w:br w:type="page"/>
      </w:r>
    </w:p>
    <w:p>
      <w:pPr>
        <w:pStyle w:val="Heading1"/>
        <w:keepNext/>
      </w:pPr>
      <w:r>
        <w:t>G-003  军工1号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参与对战后开启专属武器库并购买升级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为最强格雷福斯购买永久升级，后续升级所需回合增加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专属武器库为指定棋子提供永久战斗升级。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机制消费玩家已有资源来获得永久强化；截图未显示额外产生经济或战利品。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permanent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0.92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30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3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来源图片：image3.jpeg（原《案例以及说明》）</w:t>
      </w:r>
    </w:p>
    <w:p>
      <w:r>
        <w:br w:type="page"/>
      </w:r>
    </w:p>
    <w:p>
      <w:pPr>
        <w:pStyle w:val="Heading1"/>
        <w:keepNext/>
      </w:pPr>
      <w:r>
        <w:t>G-004  流星风暴棋子（名称未显示）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棋子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技能召唤的流星击杀敌人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每颗流星击杀敌人时永久获得法术强度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技能击杀会永久增加法术强度。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击杀条件直接带来永久战斗属性增长；截图没有显示经济或战利品产出。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permanent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0.96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人工复核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截图未显示实体名称。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02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0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来源图片：image4.jpeg（原《案例以及说明》）</w:t>
      </w:r>
    </w:p>
    <w:p>
      <w:r>
        <w:br w:type="page"/>
      </w:r>
    </w:p>
    <w:p>
      <w:pPr>
        <w:pStyle w:val="Heading1"/>
        <w:keepNext/>
      </w:pPr>
      <w:r>
        <w:t>G-005  暗影岛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每场玩家对战中任意棋子阵亡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每场都可继续累计灵魂；灵魂越多，暗影岛棋子的战力和技能强化越高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灵魂跨回合累计，并按累计量持续提高战力。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累计值会带入后续回合，符合永久成长；灵魂不是可供玩家运营的经济或战利品。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permanent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0.99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补充证据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跨回合持久性由案例作者确认。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93009" cy="53949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3009" cy="539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来源图片：image5.jpeg（原《案例以及说明》）</w:t>
      </w:r>
    </w:p>
    <w:p>
      <w:r>
        <w:br w:type="page"/>
      </w:r>
    </w:p>
    <w:p>
      <w:pPr>
        <w:pStyle w:val="Heading1"/>
        <w:keepNext/>
      </w:pPr>
      <w:r>
        <w:t>G-006  河流之王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备战阶段用棋子喂养塔姆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根据被喂养棋子的定位与星级永久获得生命值、攻速或法术强度之一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喂养棋子换取永久战斗属性。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消耗已有棋子形成永久强化，但机制本身没有产生新的经济资源。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permanent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0.98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610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1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来源图片：image6.jpeg（原《案例以及说明》）</w:t>
      </w:r>
    </w:p>
    <w:p>
      <w:r>
        <w:br w:type="page"/>
      </w:r>
    </w:p>
    <w:p>
      <w:pPr>
        <w:pStyle w:val="Heading1"/>
        <w:keepNext/>
      </w:pPr>
      <w:r>
        <w:t>D-001  巴德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棋子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技能满足友军站位等条件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技能持续生成不同品质的战利品球。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直接产生战利品，因此属于发育性。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not_applicable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0.90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人工复核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截图底部条件与全部战利品列表未完整显示。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88520" cy="53949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8520" cy="539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来源图片：image7.jpeg（原《案例以及说明》）</w:t>
      </w:r>
    </w:p>
    <w:p>
      <w:r>
        <w:br w:type="page"/>
      </w:r>
    </w:p>
    <w:p>
      <w:pPr>
        <w:pStyle w:val="Heading1"/>
        <w:keepNext/>
      </w:pPr>
      <w:r>
        <w:t>D-002  法官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E7F4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 + 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选择成员并满足该成员对应的触发条件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不同分支产生不同效果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部分分支提供永久最大生命值，部分分支在对战结束时提供金币或装备。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永久生命值分支属于跨回合成长，金币或装备分支属于发育；具体实体需按实际选中分支解释。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conditional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0.86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人工复核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截图没有完整说明分支选择方式、概率与全部条件。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19708" cy="53949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708" cy="539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来源图片：image8.jpeg（原《案例以及说明》）</w:t>
      </w:r>
    </w:p>
    <w:p>
      <w:r>
        <w:br w:type="page"/>
      </w:r>
    </w:p>
    <w:p>
      <w:pPr>
        <w:pStyle w:val="Heading1"/>
        <w:keepNext/>
      </w:pPr>
      <w:r>
        <w:t>D-003  以绪塔尔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完成探索、选择探索或赢下玩家对战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获得并消耗太阳碎片换取战利品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产生太阳碎片、战利品和玩家生命值资源。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这些资源均提高未来运营能力或容错，属于发育性。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not_applicable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0.97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9238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2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来源图片：image9.jpeg（原《案例以及说明》）</w:t>
      </w:r>
    </w:p>
    <w:p>
      <w:r>
        <w:br w:type="page"/>
      </w:r>
    </w:p>
    <w:p>
      <w:pPr>
        <w:pStyle w:val="Heading1"/>
        <w:keepNext/>
      </w:pPr>
      <w:r>
        <w:t>D-004  木灵族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E7F4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备战席克隆栏位完成棋子克隆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克隆进度完成后获得目标棋子的 1 星版本和金币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完成克隆后直接获得棋子和金币，属于资源产出。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棋子和金币均属于发育资源；克隆进度服务于资源产出，不单独算作永久战力成长。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not_applicable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0.99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365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来源图片：image10.jpeg（原《案例以及说明》）</w:t>
      </w:r>
    </w:p>
    <w:p>
      <w:r>
        <w:br w:type="page"/>
      </w:r>
    </w:p>
    <w:p>
      <w:pPr>
        <w:pStyle w:val="Heading1"/>
        <w:keepNext/>
      </w:pPr>
      <w:r>
        <w:t>D-005  比尔吉沃特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E7F4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 + 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每场玩家对战以及成员参与击杀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获得银蛇币并在黑市兑换内容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银蛇币可兑换战利品；部分黑市内容可能提供跨回合永久属性。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发育性明确成立；只有兑换结果永久保留时才同时属于成长性。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conditional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0.86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人工复核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需要核对当前版本黑市商品及其持久性。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83970" cy="53949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3970" cy="539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来源图片：image11.jpeg（原《案例以及说明》）</w:t>
      </w:r>
    </w:p>
    <w:p>
      <w:r>
        <w:br w:type="page"/>
      </w:r>
    </w:p>
    <w:p>
      <w:pPr>
        <w:pStyle w:val="Heading1"/>
        <w:keepNext/>
      </w:pPr>
      <w:r>
        <w:t>D-006  星界游神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赢下或输掉玩家对战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胜利获得随机棋子，失败获得免费刷新次数。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直接产生棋子经济和刷新经济。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not_applicable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0.99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675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7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来源图片：image12.jpeg（原《案例以及说明》）</w:t>
      </w:r>
    </w:p>
    <w:p>
      <w:r>
        <w:br w:type="page"/>
      </w:r>
    </w:p>
    <w:p>
      <w:pPr>
        <w:pStyle w:val="Heading1"/>
        <w:keepNext/>
      </w:pPr>
      <w:r>
        <w:t>D-007  约德尔人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每回合或达到羁绊档位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提供定向商店、免费刷新和福袋。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这些均属于运营资源或战利品。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not_applicable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0.98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75614" cy="53949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5614" cy="539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来源图片：image13.jpeg（原《案例以及说明》）</w:t>
      </w:r>
    </w:p>
    <w:p>
      <w:r>
        <w:br w:type="page"/>
      </w:r>
    </w:p>
    <w:p>
      <w:pPr>
        <w:pStyle w:val="Heading1"/>
        <w:keepNext/>
      </w:pPr>
      <w:r>
        <w:t>D-008  时光守护者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E7F4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 + 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每两次施放技能储存经验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经验传输给玩家；等级上限后转为后续回合持续生效的伤害增幅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正常情况下提供经验经济，达到等级上限后获得永久伤害增幅。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经验属于发育；跨回合持续的伤害增幅属于成长。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permanent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0.95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592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59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来源图片：image14.jpeg（原《案例以及说明》）</w:t>
      </w:r>
    </w:p>
    <w:p>
      <w:r>
        <w:br w:type="page"/>
      </w:r>
    </w:p>
    <w:p>
      <w:pPr>
        <w:pStyle w:val="Heading1"/>
        <w:keepNext/>
      </w:pPr>
      <w:r>
        <w:t>D-009  山隐之焰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E7F4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 + 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最强奥恩参与玩家对战并推进锻造进度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完成进度获得神器；携带装备额外提高最大生命值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锻造产生神器装备，同时装备为奥恩提供额外属性。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同时满足战利品产出和战斗成长。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permanent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0.97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916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1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来源图片：image15.jpeg（原《案例以及说明》）</w:t>
      </w:r>
    </w:p>
    <w:p>
      <w:r>
        <w:br w:type="page"/>
      </w:r>
    </w:p>
    <w:p>
      <w:pPr>
        <w:pStyle w:val="Heading1"/>
        <w:keepNext/>
      </w:pPr>
      <w:r>
        <w:t>D-010  吞噬掉落棋子（名称未显示）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棋子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目标在被技能吞噬期间阵亡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技能击杀目标后掉落随机基础装备或与费用对应的金币。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直接产生装备或金币。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not_applicable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0.94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人工复核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截图未显示实体名称。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105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1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来源图片：image16.jpeg（原《案例以及说明》）</w:t>
      </w:r>
    </w:p>
    <w:p>
      <w:r>
        <w:br w:type="page"/>
      </w:r>
    </w:p>
    <w:p>
      <w:pPr>
        <w:pStyle w:val="Heading1"/>
        <w:keepNext/>
      </w:pPr>
      <w:r>
        <w:t>D-011  命运祭司（命运祭祀）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每三个回合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塔姆周期性提供奖励。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周期产生战利品，因此属于发育性。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not_applicable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0.95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人工复核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截图没有展示奖励池。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245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4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来源图片：image17.jpeg（原《案例以及说明》）</w:t>
      </w:r>
    </w:p>
    <w:p>
      <w:r>
        <w:br w:type="page"/>
      </w:r>
    </w:p>
    <w:p>
      <w:pPr>
        <w:pStyle w:val="Heading1"/>
        <w:keepNext/>
      </w:pPr>
      <w:r>
        <w:t>D-012  海魔人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每场玩家对战结束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获得随机低费棋子。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直接提供棋子经济。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not_applicable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0.99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048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来源图片：image18.jpeg（原《案例以及说明》）</w:t>
      </w:r>
    </w:p>
    <w:p>
      <w:r>
        <w:br w:type="page"/>
      </w:r>
    </w:p>
    <w:p>
      <w:pPr>
        <w:pStyle w:val="Heading1"/>
        <w:keepNext/>
      </w:pPr>
      <w:r>
        <w:t>D-013  未来战士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输掉或赢下玩家对战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胜利储存经验，失败获得刷新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失败提供免费刷新，胜利储存经验。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同时产生刷新经济和经验经济。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not_applicable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0.98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074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来源图片：image19.jpeg（原《案例以及说明》）</w:t>
      </w:r>
    </w:p>
    <w:p>
      <w:r>
        <w:br w:type="page"/>
      </w:r>
    </w:p>
    <w:p>
      <w:pPr>
        <w:pStyle w:val="Heading1"/>
        <w:keepNext/>
      </w:pPr>
      <w:r>
        <w:t>D-014  幻灵战队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E7F4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输掉玩家对战、成员参与击杀并累计研究点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研究点达到门槛后制造武器原型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研究点达到门槛后制造并提供装备，属于资源与战利品产出。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研究点和武器原型属于发育资源；获得装备本身不计为实体永久战力成长。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not_applicable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0.99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83529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35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来源图片：image20.jpeg（原《案例以及说明》）</w:t>
      </w:r>
    </w:p>
    <w:p>
      <w:r>
        <w:br w:type="page"/>
      </w:r>
    </w:p>
    <w:p>
      <w:pPr>
        <w:pStyle w:val="Heading1"/>
        <w:keepNext/>
      </w:pPr>
      <w:r>
        <w:t>D-015  观星者·野猪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赢下玩家对战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胜利后获得金币。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直接产生金币；随羁绊人数变化的固定属性不单独视为成长。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not_applicable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0.97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5807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来源图片：image21.jpeg（原《案例以及说明》）</w:t>
      </w:r>
    </w:p>
    <w:p>
      <w:r>
        <w:br w:type="page"/>
      </w:r>
    </w:p>
    <w:p>
      <w:pPr>
        <w:pStyle w:val="Heading1"/>
        <w:keepNext/>
      </w:pPr>
      <w:r>
        <w:t>D-016  普朗克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</w:t>
            </w:r>
          </w:p>
        </w:tc>
        <w:tc>
          <w:tcPr>
            <w:tcW w:type="dxa" w:w="76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发育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实体类型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棋子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触发条件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技能使目标阵亡并命中金币概率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累计/升级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技能击杀目标时有概率获得金币。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判定理由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棋子技能直接产生金币。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持久性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not_applicable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置信度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0.99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6462" cy="53949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6462" cy="539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  <w:jc w:val="center"/>
      </w:pPr>
      <w:r>
        <w:rPr>
          <w:rFonts w:ascii="Calibri" w:hAnsi="Calibri" w:eastAsia="Microsoft YaHei"/>
          <w:i/>
          <w:color w:val="5F6B76"/>
          <w:sz w:val="18"/>
        </w:rPr>
        <w:t>来源图片：image22.png（原《案例以及说明》）</w:t>
      </w:r>
    </w:p>
    <w:p>
      <w:r>
        <w:br w:type="page"/>
      </w:r>
    </w:p>
    <w:p>
      <w:pPr>
        <w:pStyle w:val="Heading1"/>
      </w:pPr>
      <w:r>
        <w:t>6. 反面案例</w:t>
      </w:r>
    </w:p>
    <w:p>
      <w:r>
        <w:t>反例优先覆盖容易误判的边界，而不是完全无关的普通机制。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案例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正确判断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排除原因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N-001</w:t>
              <w:br/>
              <w:t>固定战斗开始属性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成长：否</w:t>
              <w:br/>
              <w:t>发育：否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没有累计、升级、解锁，也没有经济或战利品产出。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N-002</w:t>
              <w:br/>
              <w:t>普通短时增益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成长：否</w:t>
              <w:br/>
              <w:t>发育：否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重复触发不会保存层数，也不会让后续效果更强。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N-003</w:t>
              <w:br/>
              <w:t>循环计数触发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成长：否</w:t>
              <w:br/>
              <w:t>发育：否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计数只决定触发时点，实体没有持续变强。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N-004</w:t>
              <w:br/>
              <w:t>普通升星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成长：否</w:t>
              <w:br/>
              <w:t>发育：否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这是所有棋子共享的系统机制，不是实体文本定义的专属成长。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N-005</w:t>
              <w:br/>
              <w:t>羁绊人数档位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成长：否</w:t>
              <w:br/>
              <w:t>发育：否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羁绊没有在对局中累计、升级或解锁内部进度。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N-006</w:t>
              <w:br/>
              <w:t>属性公式缩放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成长：否</w:t>
              <w:br/>
              <w:t>发育：否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技能只读取当前属性，没有累计、升级或解锁过程。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N-007</w:t>
              <w:br/>
              <w:t>只消费金币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成长：否</w:t>
              <w:br/>
              <w:t>发育：否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机制没有产生新资源，本次临时增伤也没有形成持续成长。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N-008</w:t>
              <w:br/>
              <w:t>装备自身叠层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成长：否</w:t>
              <w:br/>
              <w:t>发育：否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当前分类范围只包含棋子和羁绊的自带机制。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N-009</w:t>
              <w:br/>
              <w:t>普通商店行为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成长：否</w:t>
              <w:br/>
              <w:t>发育：否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资源不是由目标棋子或羁绊产生。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N-010</w:t>
              <w:br/>
              <w:t>无实质收益计数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成长：否</w:t>
              <w:br/>
              <w:t>发育：否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累计本身不是充分条件，必须产生战斗力、机制、经济或战利品变化。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N-011</w:t>
              <w:br/>
              <w:t>观星者:泉水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成长：否</w:t>
              <w:br/>
              <w:t>发育：否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物理与法术加成只在当前战斗内每 2 秒叠加，战斗结束后重置，不属于跨回合永久成长。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N-012</w:t>
              <w:br/>
              <w:t>太空律动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成长：否</w:t>
              <w:br/>
              <w:t>发育：否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战斗属性只在太空律动状态下逐秒叠加，不会带入后续回合，因此不属于成长。</w:t>
            </w:r>
          </w:p>
        </w:tc>
      </w:tr>
    </w:tbl>
    <w:p>
      <w:r>
        <w:br w:type="page"/>
      </w:r>
    </w:p>
    <w:p>
      <w:pPr>
        <w:pStyle w:val="Heading1"/>
      </w:pPr>
      <w:r>
        <w:t>7. 结构化输出契约</w:t>
      </w:r>
    </w:p>
    <w:p>
      <w:r>
        <w:t>线上批量分析建议输出以下字段。模型只能使用当前赛季工具证据填充，不得从案例中复制旧赛季事实。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line="240" w:lineRule="auto"/>
            </w:pPr>
            <w:r>
              <w:rPr>
                <w:rFonts w:ascii="Consolas" w:hAnsi="Consolas" w:eastAsia="Microsoft YaHei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"entityType": "unit | trait",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"apiName": "当前赛季稳定 ID",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"name": "中文名",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"isGrowth": true,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"isDevelopment": false,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"growthScope": "cross_round | none | unknown",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"persistence": "permanent | not_applicable | unknown",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"trigger": "触发条件",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"progression": "累计或升级方式；没有则为 null",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"effects": ["combat_stat", "combat_mechanic"],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"summary": "一句话结论",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"evidence": ["当前赛季工具返回的关键原文"],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"confidence": 0.95,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"needsReview": false,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"reviewReason": null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>}</w:t>
            </w:r>
          </w:p>
        </w:tc>
      </w:tr>
    </w:tbl>
    <w:p>
      <w:pPr>
        <w:pStyle w:val="Heading1"/>
      </w:pPr>
      <w:r>
        <w:t>8. 用户问答映射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用户问题</w:t>
            </w:r>
          </w:p>
        </w:tc>
        <w:tc>
          <w:tcPr>
            <w:tcW w:type="dxa" w:w="6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筛选规则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哪些可发育？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返回所有 isDevelopment = true 的棋子和羁绊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哪些棋子可发育？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返回 entityType = unit 且 isDevelopment = true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哪些棋子可成长？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返回 entityType = unit 且 isGrowth = true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哪些羁绊可发育？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返回 entityType = trait 且 isDevelopment = true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7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6"/>
        <w:sz w:val="18"/>
      </w:rPr>
      <w:t>TFT 机制分类规范  |  LLM 训练版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jpeg"/><Relationship Id="rId24" Type="http://schemas.openxmlformats.org/officeDocument/2006/relationships/image" Target="media/image14.jpeg"/><Relationship Id="rId25" Type="http://schemas.openxmlformats.org/officeDocument/2006/relationships/image" Target="media/image15.jpeg"/><Relationship Id="rId26" Type="http://schemas.openxmlformats.org/officeDocument/2006/relationships/image" Target="media/image16.jpeg"/><Relationship Id="rId27" Type="http://schemas.openxmlformats.org/officeDocument/2006/relationships/image" Target="media/image17.jpeg"/><Relationship Id="rId28" Type="http://schemas.openxmlformats.org/officeDocument/2006/relationships/image" Target="media/image18.jpeg"/><Relationship Id="rId29" Type="http://schemas.openxmlformats.org/officeDocument/2006/relationships/image" Target="media/image19.jpeg"/><Relationship Id="rId30" Type="http://schemas.openxmlformats.org/officeDocument/2006/relationships/image" Target="media/image20.jpeg"/><Relationship Id="rId31" Type="http://schemas.openxmlformats.org/officeDocument/2006/relationships/image" Target="media/image21.jpe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TFT 棋子与羁绊机制分类规范（LLM 版）</dc:title>
  <dc:subject>成长性与发育性定义、案例和输出契约</dc:subject>
  <dc:creator>TFTAgent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