
<file path=[Content_Types].xml><?xml version="1.0" encoding="utf-8"?>
<Types xmlns="http://schemas.openxmlformats.org/package/2006/content-types">
  <Default Extension="rels" ContentType="application/vnd.openxmlformats-package.relationships+xml"/>
  <Default Extension="so" ContentType="application/octet-stream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0878" w14:textId="77777777" w:rsidR="00903C74" w:rsidRDefault="00903C74" w:rsidP="00740C00">
      <w:pPr>
        <w:pStyle w:val="headline"/>
        <w:jc w:val="left"/>
        <w:rPr>
          <w:rFonts w:hint="eastAsia"/>
        </w:rPr>
      </w:pPr>
    </w:p>
    <w:p w14:paraId="5B8EBBC8" w14:textId="23F7A07D" w:rsidR="00903C74" w:rsidRDefault="00903C74" w:rsidP="00740C00">
      <w:pPr>
        <w:pStyle w:val="headline"/>
        <w:jc w:val="left"/>
        <w:rPr>
          <w:rFonts w:hint="eastAsia"/>
        </w:rPr>
      </w:pPr>
    </w:p>
    <w:p w14:paraId="0DC6DFD8" w14:textId="77777777" w:rsidR="00903C74" w:rsidRDefault="00903C74" w:rsidP="00740C00">
      <w:pPr>
        <w:pStyle w:val="headline"/>
        <w:jc w:val="left"/>
        <w:rPr>
          <w:rFonts w:hint="eastAsia"/>
        </w:rPr>
      </w:pPr>
    </w:p>
    <w:p w14:paraId="2186226F" w14:textId="77777777" w:rsidR="00903C74" w:rsidRDefault="00000000">
      <w:pPr>
        <w:pStyle w:val="headline"/>
        <w:rPr>
          <w:rFonts w:hint="eastAsia"/>
        </w:rPr>
      </w:pPr>
      <w:r>
        <w:t>AI时代下医药产业创新创业新机遇</w:t>
      </w:r>
    </w:p>
    <w:p w14:paraId="31E3C24F" w14:textId="77777777" w:rsidR="00903C74" w:rsidRDefault="00903C74">
      <w:pPr>
        <w:pStyle w:val="a1"/>
      </w:pPr>
    </w:p>
    <w:p w14:paraId="7C6C297D" w14:textId="4C19B3F4" w:rsidR="00903C74" w:rsidRPr="00740C00" w:rsidRDefault="00740C00" w:rsidP="00740C00">
      <w:pPr>
        <w:pStyle w:val="description"/>
        <w:jc w:val="right"/>
        <w:rPr>
          <w:b/>
          <w:bCs/>
        </w:rPr>
      </w:pPr>
      <w:r w:rsidRPr="00740C00">
        <w:rPr>
          <w:rFonts w:hint="eastAsia"/>
          <w:b/>
          <w:bCs/>
        </w:rPr>
        <w:t>欧阳陈熙</w:t>
      </w:r>
    </w:p>
    <w:p w14:paraId="5C809419" w14:textId="77777777" w:rsidR="00903C74" w:rsidRDefault="00000000">
      <w:pPr>
        <w:pStyle w:val="pageBreak"/>
      </w:pPr>
      <w:r>
        <w:lastRenderedPageBreak/>
        <w:t>​</w:t>
      </w:r>
    </w:p>
    <w:p w14:paraId="4BBE6E4E" w14:textId="77777777" w:rsidR="00903C74" w:rsidRDefault="00000000">
      <w:pPr>
        <w:pStyle w:val="20"/>
      </w:pPr>
      <w:bookmarkStart w:id="0" w:name="ai技术在医药产业创新应用的最新进展"/>
      <w:r>
        <w:t>AI</w:t>
      </w:r>
      <w:r>
        <w:t>技术在医药产业创新应用的最新进展</w:t>
      </w:r>
    </w:p>
    <w:p w14:paraId="639A7D67" w14:textId="77777777" w:rsidR="00903C74" w:rsidRDefault="00000000">
      <w:pPr>
        <w:pStyle w:val="FirstParagraph"/>
      </w:pPr>
      <w:r>
        <w:t>人工智能技术正在深刻变革医药产业的创新模式，通过提高效率、降低成本和增强精准度，为医药行业带来前所未有的发展机遇。</w:t>
      </w:r>
    </w:p>
    <w:p w14:paraId="38C9B4CE" w14:textId="77777777" w:rsidR="00903C74" w:rsidRDefault="00000000">
      <w:pPr>
        <w:pStyle w:val="20"/>
      </w:pPr>
      <w:bookmarkStart w:id="1" w:name="药物研发领域的ai应用"/>
      <w:bookmarkEnd w:id="0"/>
      <w:r>
        <w:t>药物研发领域的</w:t>
      </w:r>
      <w:r>
        <w:t>AI</w:t>
      </w:r>
      <w:r>
        <w:t>应用</w:t>
      </w:r>
    </w:p>
    <w:p w14:paraId="2D2A1B41" w14:textId="77777777" w:rsidR="00903C74" w:rsidRDefault="00000000">
      <w:pPr>
        <w:pStyle w:val="FirstParagraph"/>
      </w:pPr>
      <w:r>
        <w:t>AI</w:t>
      </w:r>
      <w:r>
        <w:t>技术在药物研发中的应用占据了医药产业</w:t>
      </w:r>
      <w:r>
        <w:t>AI</w:t>
      </w:r>
      <w:r>
        <w:t>应用的最大比重</w:t>
      </w:r>
      <w:r>
        <w:t>(40%)</w:t>
      </w:r>
      <w:r>
        <w:t>，这一领域的创新尤为显著。</w:t>
      </w:r>
    </w:p>
    <w:p w14:paraId="43644CFA" w14:textId="77777777" w:rsidR="00903C74" w:rsidRDefault="00000000">
      <w:pPr>
        <w:pStyle w:val="a1"/>
      </w:pPr>
      <w:r>
        <w:rPr>
          <w:noProof/>
        </w:rPr>
        <w:drawing>
          <wp:inline distT="0" distB="0" distL="0" distR="0" wp14:anchorId="12E5862B" wp14:editId="0A58EBD4">
            <wp:extent cx="5486400" cy="36576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https://zhaomi-so.beijing.xstore.qihu.com/sandbox/54206c81866b32e224e0f209ea89f47a/sandbox_AI_pharmaceutical_pie_cha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9EDC8" w14:textId="77777777" w:rsidR="00903C74" w:rsidRDefault="00000000">
      <w:pPr>
        <w:pStyle w:val="a1"/>
      </w:pPr>
      <w:r>
        <w:t>在药物研发方面，</w:t>
      </w:r>
      <w:r>
        <w:t>AI</w:t>
      </w:r>
      <w:r>
        <w:t>技术主要通过以下方式推动创新：</w:t>
      </w:r>
    </w:p>
    <w:p w14:paraId="1E53FF21" w14:textId="5FF46A0C" w:rsidR="00903C74" w:rsidRDefault="00000000">
      <w:pPr>
        <w:numPr>
          <w:ilvl w:val="0"/>
          <w:numId w:val="16"/>
        </w:numPr>
      </w:pPr>
      <w:r>
        <w:rPr>
          <w:b/>
          <w:bCs/>
        </w:rPr>
        <w:t>加速药物筛选与设计</w:t>
      </w:r>
      <w:r>
        <w:t>：通过机器学习和深度学习技术，</w:t>
      </w:r>
      <w:r>
        <w:t>AI</w:t>
      </w:r>
      <w:r>
        <w:t>能够快速筛选和评估潜在的药物分子，大幅缩短传统药物研发周期。例</w:t>
      </w:r>
      <w:r>
        <w:lastRenderedPageBreak/>
        <w:t>如，美国</w:t>
      </w:r>
      <w:r>
        <w:t>Atomwise</w:t>
      </w:r>
      <w:r>
        <w:t>公司利用</w:t>
      </w:r>
      <w:r>
        <w:t>AI</w:t>
      </w:r>
      <w:r>
        <w:t>技术在分子结构数据库中筛选治疗方法，评估出</w:t>
      </w:r>
      <w:r>
        <w:t>820</w:t>
      </w:r>
      <w:r>
        <w:t>万种药物研发的候选化合物</w:t>
      </w:r>
      <w:r>
        <w:rPr>
          <w:vertAlign w:val="superscript"/>
        </w:rPr>
        <w:t>[</w:t>
      </w:r>
      <w:hyperlink r:id="rId8">
        <w:r w:rsidR="00740C00">
          <w:rPr>
            <w:rStyle w:val="af"/>
            <w:rFonts w:hint="eastAsia"/>
            <w:vertAlign w:val="superscript"/>
          </w:rPr>
          <w:t>4</w:t>
        </w:r>
      </w:hyperlink>
      <w:r>
        <w:rPr>
          <w:vertAlign w:val="superscript"/>
        </w:rPr>
        <w:t>]</w:t>
      </w:r>
      <w:r>
        <w:t>。</w:t>
      </w:r>
    </w:p>
    <w:p w14:paraId="176F5701" w14:textId="77777777" w:rsidR="00903C74" w:rsidRDefault="00000000">
      <w:pPr>
        <w:numPr>
          <w:ilvl w:val="0"/>
          <w:numId w:val="16"/>
        </w:numPr>
      </w:pPr>
      <w:r>
        <w:rPr>
          <w:b/>
          <w:bCs/>
        </w:rPr>
        <w:t>蛋白质结构预测</w:t>
      </w:r>
      <w:r>
        <w:t>：</w:t>
      </w:r>
      <w:r>
        <w:t>AlphaFold</w:t>
      </w:r>
      <w:r>
        <w:t>在蛋白质结构预测领域取得突破，为药物靶点研究提供了重要支持。</w:t>
      </w:r>
    </w:p>
    <w:p w14:paraId="256975D1" w14:textId="77777777" w:rsidR="00903C74" w:rsidRDefault="00000000">
      <w:pPr>
        <w:numPr>
          <w:ilvl w:val="0"/>
          <w:numId w:val="16"/>
        </w:numPr>
      </w:pPr>
      <w:r>
        <w:rPr>
          <w:b/>
          <w:bCs/>
        </w:rPr>
        <w:t>分子设计创新</w:t>
      </w:r>
      <w:r>
        <w:t>：</w:t>
      </w:r>
      <w:r>
        <w:t>GAN</w:t>
      </w:r>
      <w:r>
        <w:t>技术赋能分子设计，使药物分子设计更加精准高效。</w:t>
      </w:r>
    </w:p>
    <w:p w14:paraId="59D98C18" w14:textId="77777777" w:rsidR="00903C74" w:rsidRDefault="00000000">
      <w:pPr>
        <w:numPr>
          <w:ilvl w:val="0"/>
          <w:numId w:val="16"/>
        </w:numPr>
      </w:pPr>
      <w:r>
        <w:rPr>
          <w:b/>
          <w:bCs/>
        </w:rPr>
        <w:t>临床试验优化</w:t>
      </w:r>
      <w:r>
        <w:t>：强化学习技术应用于临床试验优化，提高了试验效率和成功率。</w:t>
      </w:r>
    </w:p>
    <w:p w14:paraId="09E06544" w14:textId="77777777" w:rsidR="00903C74" w:rsidRDefault="00000000">
      <w:pPr>
        <w:pStyle w:val="20"/>
      </w:pPr>
      <w:bookmarkStart w:id="2" w:name="疾病诊断领域的ai应用"/>
      <w:bookmarkEnd w:id="1"/>
      <w:r>
        <w:t>疾病诊断领域的</w:t>
      </w:r>
      <w:r>
        <w:t>AI</w:t>
      </w:r>
      <w:r>
        <w:t>应用</w:t>
      </w:r>
    </w:p>
    <w:p w14:paraId="00998E71" w14:textId="77777777" w:rsidR="00903C74" w:rsidRDefault="00000000">
      <w:pPr>
        <w:pStyle w:val="FirstParagraph"/>
      </w:pPr>
      <w:r>
        <w:t>AI</w:t>
      </w:r>
      <w:r>
        <w:t>在疾病诊断领域的应用占比达</w:t>
      </w:r>
      <w:r>
        <w:t>30%</w:t>
      </w:r>
      <w:r>
        <w:t>，主要表现为：</w:t>
      </w:r>
    </w:p>
    <w:p w14:paraId="1DFA2306" w14:textId="7E645978" w:rsidR="00903C74" w:rsidRDefault="00000000">
      <w:pPr>
        <w:numPr>
          <w:ilvl w:val="0"/>
          <w:numId w:val="17"/>
        </w:numPr>
      </w:pPr>
      <w:r>
        <w:rPr>
          <w:b/>
          <w:bCs/>
        </w:rPr>
        <w:t>智能诊疗系统</w:t>
      </w:r>
      <w:r>
        <w:t>：</w:t>
      </w:r>
      <w:r>
        <w:t>AI</w:t>
      </w:r>
      <w:r>
        <w:t>技术通过学习专家医生的医疗知识，模拟医生的思维和诊断推理，</w:t>
      </w:r>
      <w:proofErr w:type="gramStart"/>
      <w:r>
        <w:t>给出可靠的诊断和治疗方案</w:t>
      </w:r>
      <w:r>
        <w:rPr>
          <w:vertAlign w:val="superscript"/>
        </w:rPr>
        <w:t>[</w:t>
      </w:r>
      <w:proofErr w:type="gramEnd"/>
      <w:r>
        <w:fldChar w:fldCharType="begin"/>
      </w:r>
      <w:r>
        <w:instrText>HYPERLINK "https://blog.csdn.net/ctrigger/article/details/90750323" \h</w:instrText>
      </w:r>
      <w:r>
        <w:fldChar w:fldCharType="separate"/>
      </w:r>
      <w:r w:rsidR="00740C00">
        <w:rPr>
          <w:rStyle w:val="af"/>
          <w:rFonts w:hint="eastAsia"/>
          <w:vertAlign w:val="superscript"/>
        </w:rPr>
        <w:t>4</w:t>
      </w:r>
      <w:r>
        <w:rPr>
          <w:rStyle w:val="af"/>
          <w:vertAlign w:val="superscript"/>
        </w:rPr>
        <w:fldChar w:fldCharType="end"/>
      </w:r>
      <w:r>
        <w:rPr>
          <w:vertAlign w:val="superscript"/>
        </w:rPr>
        <w:t>]</w:t>
      </w:r>
      <w:r>
        <w:t>。</w:t>
      </w:r>
    </w:p>
    <w:p w14:paraId="201E69D6" w14:textId="4530D642" w:rsidR="00903C74" w:rsidRDefault="00000000">
      <w:pPr>
        <w:numPr>
          <w:ilvl w:val="0"/>
          <w:numId w:val="17"/>
        </w:numPr>
      </w:pPr>
      <w:r>
        <w:rPr>
          <w:b/>
          <w:bCs/>
        </w:rPr>
        <w:t>医学影像识别</w:t>
      </w:r>
      <w:r>
        <w:t>：</w:t>
      </w:r>
      <w:r>
        <w:t>AI</w:t>
      </w:r>
      <w:r>
        <w:t>技术在医学影像诊断中的应用显著提高了诊断准确性和效率，特别是在肿瘤、</w:t>
      </w:r>
      <w:proofErr w:type="gramStart"/>
      <w:r>
        <w:t>心血管疾病等领域</w:t>
      </w:r>
      <w:r>
        <w:rPr>
          <w:vertAlign w:val="superscript"/>
        </w:rPr>
        <w:t>[</w:t>
      </w:r>
      <w:proofErr w:type="gramEnd"/>
      <w:r>
        <w:fldChar w:fldCharType="begin"/>
      </w:r>
      <w:r>
        <w:instrText>HYPERLINK "https://blog.csdn.net/ctrigger/article/details/90750323" \h</w:instrText>
      </w:r>
      <w:r>
        <w:fldChar w:fldCharType="separate"/>
      </w:r>
      <w:r w:rsidR="00740C00">
        <w:rPr>
          <w:rStyle w:val="af"/>
          <w:rFonts w:hint="eastAsia"/>
          <w:vertAlign w:val="superscript"/>
        </w:rPr>
        <w:t>4</w:t>
      </w:r>
      <w:r>
        <w:rPr>
          <w:rStyle w:val="af"/>
          <w:vertAlign w:val="superscript"/>
        </w:rPr>
        <w:fldChar w:fldCharType="end"/>
      </w:r>
      <w:r>
        <w:rPr>
          <w:vertAlign w:val="superscript"/>
        </w:rPr>
        <w:t>]</w:t>
      </w:r>
      <w:r>
        <w:t>。</w:t>
      </w:r>
    </w:p>
    <w:p w14:paraId="49CEEEC0" w14:textId="77777777" w:rsidR="00903C74" w:rsidRDefault="00000000">
      <w:pPr>
        <w:numPr>
          <w:ilvl w:val="0"/>
          <w:numId w:val="17"/>
        </w:numPr>
      </w:pPr>
      <w:r>
        <w:rPr>
          <w:b/>
          <w:bCs/>
        </w:rPr>
        <w:t>多模态数据整合</w:t>
      </w:r>
      <w:r>
        <w:t>：多模态模型开始整合医疗数据，提供更全面的疾病诊断依据。</w:t>
      </w:r>
    </w:p>
    <w:p w14:paraId="22AA2032" w14:textId="77777777" w:rsidR="00903C74" w:rsidRDefault="00000000">
      <w:pPr>
        <w:pStyle w:val="20"/>
      </w:pPr>
      <w:bookmarkStart w:id="3" w:name="健康管理领域的ai应用"/>
      <w:bookmarkEnd w:id="2"/>
      <w:r>
        <w:t>健康管理领域的</w:t>
      </w:r>
      <w:r>
        <w:t>AI</w:t>
      </w:r>
      <w:r>
        <w:t>应用</w:t>
      </w:r>
    </w:p>
    <w:p w14:paraId="73A1D143" w14:textId="77777777" w:rsidR="00903C74" w:rsidRDefault="00000000">
      <w:pPr>
        <w:pStyle w:val="FirstParagraph"/>
      </w:pPr>
      <w:r>
        <w:t>在健康管理领域</w:t>
      </w:r>
      <w:r>
        <w:t>(</w:t>
      </w:r>
      <w:r>
        <w:t>占比</w:t>
      </w:r>
      <w:r>
        <w:t>20%)</w:t>
      </w:r>
      <w:r>
        <w:t>，</w:t>
      </w:r>
      <w:r>
        <w:t>AI</w:t>
      </w:r>
      <w:r>
        <w:t>技术主要通过以下方式推动创新：</w:t>
      </w:r>
    </w:p>
    <w:p w14:paraId="21E5F2E6" w14:textId="5C5D2369" w:rsidR="00903C74" w:rsidRDefault="00000000">
      <w:pPr>
        <w:numPr>
          <w:ilvl w:val="0"/>
          <w:numId w:val="18"/>
        </w:numPr>
      </w:pPr>
      <w:r>
        <w:rPr>
          <w:b/>
          <w:bCs/>
        </w:rPr>
        <w:t>风险识别</w:t>
      </w:r>
      <w:r>
        <w:t>：通过获取信息并运用</w:t>
      </w:r>
      <w:r>
        <w:t>AI</w:t>
      </w:r>
      <w:r>
        <w:t>技术进行分析，识别疾病发生的风险及提供降低风险的措施</w:t>
      </w:r>
      <w:r>
        <w:rPr>
          <w:vertAlign w:val="superscript"/>
        </w:rPr>
        <w:t>[</w:t>
      </w:r>
      <w:hyperlink r:id="rId9">
        <w:r w:rsidR="00740C00">
          <w:rPr>
            <w:rStyle w:val="af"/>
            <w:rFonts w:hint="eastAsia"/>
            <w:vertAlign w:val="superscript"/>
          </w:rPr>
          <w:t>4</w:t>
        </w:r>
      </w:hyperlink>
      <w:r>
        <w:rPr>
          <w:vertAlign w:val="superscript"/>
        </w:rPr>
        <w:t>]</w:t>
      </w:r>
      <w:r>
        <w:t>。</w:t>
      </w:r>
    </w:p>
    <w:p w14:paraId="0DA42944" w14:textId="17653453" w:rsidR="00903C74" w:rsidRDefault="00000000">
      <w:pPr>
        <w:numPr>
          <w:ilvl w:val="0"/>
          <w:numId w:val="18"/>
        </w:numPr>
      </w:pPr>
      <w:r>
        <w:rPr>
          <w:b/>
          <w:bCs/>
        </w:rPr>
        <w:lastRenderedPageBreak/>
        <w:t>虚拟护士</w:t>
      </w:r>
      <w:r>
        <w:t>：收集病人的饮食习惯、锻炼周期、服药习惯等个人生活习惯信息，运用</w:t>
      </w:r>
      <w:r>
        <w:t>AI</w:t>
      </w:r>
      <w:r>
        <w:t>技术进行数据分析并评估病人整体状态，协助规划日常生活</w:t>
      </w:r>
      <w:r>
        <w:rPr>
          <w:vertAlign w:val="superscript"/>
        </w:rPr>
        <w:t>[</w:t>
      </w:r>
      <w:hyperlink r:id="rId10">
        <w:r w:rsidR="00740C00">
          <w:rPr>
            <w:rStyle w:val="af"/>
            <w:rFonts w:hint="eastAsia"/>
            <w:vertAlign w:val="superscript"/>
          </w:rPr>
          <w:t>4</w:t>
        </w:r>
      </w:hyperlink>
      <w:r>
        <w:rPr>
          <w:vertAlign w:val="superscript"/>
        </w:rPr>
        <w:t>]</w:t>
      </w:r>
      <w:r>
        <w:t>。</w:t>
      </w:r>
    </w:p>
    <w:p w14:paraId="6DCFC2A8" w14:textId="1399D766" w:rsidR="00903C74" w:rsidRDefault="00000000">
      <w:pPr>
        <w:numPr>
          <w:ilvl w:val="0"/>
          <w:numId w:val="18"/>
        </w:numPr>
      </w:pPr>
      <w:r>
        <w:rPr>
          <w:b/>
          <w:bCs/>
        </w:rPr>
        <w:t>健康干预</w:t>
      </w:r>
      <w:r>
        <w:t>：运用</w:t>
      </w:r>
      <w:r>
        <w:t>AI</w:t>
      </w:r>
      <w:r>
        <w:t>对用户体征数据进行分析，定制健康管理计划</w:t>
      </w:r>
      <w:r>
        <w:rPr>
          <w:vertAlign w:val="superscript"/>
        </w:rPr>
        <w:t>[</w:t>
      </w:r>
      <w:hyperlink r:id="rId11">
        <w:r w:rsidR="00740C00">
          <w:rPr>
            <w:rStyle w:val="af"/>
            <w:rFonts w:hint="eastAsia"/>
            <w:vertAlign w:val="superscript"/>
          </w:rPr>
          <w:t>4</w:t>
        </w:r>
      </w:hyperlink>
      <w:r>
        <w:rPr>
          <w:vertAlign w:val="superscript"/>
        </w:rPr>
        <w:t>]</w:t>
      </w:r>
      <w:r>
        <w:t>。</w:t>
      </w:r>
    </w:p>
    <w:p w14:paraId="566BA6A2" w14:textId="77777777" w:rsidR="00903C74" w:rsidRDefault="00000000">
      <w:pPr>
        <w:pStyle w:val="20"/>
      </w:pPr>
      <w:bookmarkStart w:id="4" w:name="ai医药创新投资趋势"/>
      <w:bookmarkEnd w:id="3"/>
      <w:r>
        <w:t>AI</w:t>
      </w:r>
      <w:r>
        <w:t>医药创新投资趋势</w:t>
      </w:r>
    </w:p>
    <w:p w14:paraId="7AE47B93" w14:textId="77777777" w:rsidR="00903C74" w:rsidRDefault="00000000">
      <w:pPr>
        <w:pStyle w:val="FirstParagraph"/>
      </w:pPr>
      <w:r>
        <w:t>AI</w:t>
      </w:r>
      <w:r>
        <w:t>医药创新领域的投资呈现持续增长态势，从</w:t>
      </w:r>
      <w:r>
        <w:t>2018</w:t>
      </w:r>
      <w:r>
        <w:t>年的</w:t>
      </w:r>
      <w:r>
        <w:t>50</w:t>
      </w:r>
      <w:r>
        <w:t>亿元增长至</w:t>
      </w:r>
      <w:r>
        <w:t>2024</w:t>
      </w:r>
      <w:r>
        <w:t>年的</w:t>
      </w:r>
      <w:r>
        <w:t>220</w:t>
      </w:r>
      <w:r>
        <w:t>亿元，反映了市场对</w:t>
      </w:r>
      <w:r>
        <w:t>AI</w:t>
      </w:r>
      <w:r>
        <w:t>医药创新的高度认可和信心。</w:t>
      </w:r>
    </w:p>
    <w:p w14:paraId="2A65B7BB" w14:textId="77777777" w:rsidR="00903C74" w:rsidRDefault="00000000">
      <w:pPr>
        <w:pStyle w:val="a1"/>
      </w:pPr>
      <w:r>
        <w:rPr>
          <w:noProof/>
        </w:rPr>
        <w:drawing>
          <wp:inline distT="0" distB="0" distL="0" distR="0" wp14:anchorId="105BCD14" wp14:editId="2CD7406C">
            <wp:extent cx="5486400" cy="36576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https://zhaomi-so.beijing.xstore.qihu.com/sandbox/cc183a52fa96021e5b8bd8ce9b5f6ac3/sandbox_AI_pharmaceutical_investment_tren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64831" w14:textId="77777777" w:rsidR="00903C74" w:rsidRDefault="00000000">
      <w:pPr>
        <w:pStyle w:val="20"/>
      </w:pPr>
      <w:bookmarkStart w:id="5" w:name="实验室创新实践"/>
      <w:bookmarkEnd w:id="4"/>
      <w:r>
        <w:lastRenderedPageBreak/>
        <w:t>实验室创新实践</w:t>
      </w:r>
    </w:p>
    <w:p w14:paraId="724C4FAC" w14:textId="77777777" w:rsidR="00903C74" w:rsidRDefault="00000000">
      <w:pPr>
        <w:pStyle w:val="FirstParagraph"/>
      </w:pPr>
      <w:r>
        <w:t>在实验室环境中，科研人员通过先进设备和</w:t>
      </w:r>
      <w:r>
        <w:t>AI</w:t>
      </w:r>
      <w:r>
        <w:t>技术的结合，不断推动医药创新：</w:t>
      </w:r>
    </w:p>
    <w:p w14:paraId="74996B73" w14:textId="77777777" w:rsidR="00903C74" w:rsidRDefault="00000000">
      <w:pPr>
        <w:numPr>
          <w:ilvl w:val="0"/>
          <w:numId w:val="19"/>
        </w:numPr>
      </w:pPr>
      <w:r>
        <w:rPr>
          <w:b/>
          <w:bCs/>
        </w:rPr>
        <w:t>药物分子设计</w:t>
      </w:r>
      <w:r>
        <w:t>：科研人员利用</w:t>
      </w:r>
      <w:r>
        <w:t>AI</w:t>
      </w:r>
      <w:r>
        <w:t>技术如</w:t>
      </w:r>
      <w:r>
        <w:t>Rag2Mol-G</w:t>
      </w:r>
      <w:r>
        <w:t>和</w:t>
      </w:r>
      <w:r>
        <w:t>Rag2Mol-R</w:t>
      </w:r>
      <w:r>
        <w:t>方法，基于检索增强生成技术设计小分子以适应</w:t>
      </w:r>
      <w:r>
        <w:t>3D</w:t>
      </w:r>
      <w:r>
        <w:t>口袋，显著提高了药物候选物的结合亲和力和药物相似性</w:t>
      </w:r>
      <w:r>
        <w:rPr>
          <w:vertAlign w:val="superscript"/>
        </w:rPr>
        <w:t>[</w:t>
      </w:r>
      <w:hyperlink r:id="rId13">
        <w:r>
          <w:rPr>
            <w:rStyle w:val="af"/>
            <w:vertAlign w:val="superscript"/>
          </w:rPr>
          <w:t>3</w:t>
        </w:r>
      </w:hyperlink>
      <w:r>
        <w:rPr>
          <w:vertAlign w:val="superscript"/>
        </w:rPr>
        <w:t>]</w:t>
      </w:r>
      <w:r>
        <w:t>。</w:t>
      </w:r>
    </w:p>
    <w:p w14:paraId="133C50C9" w14:textId="492D63F5" w:rsidR="00903C74" w:rsidRDefault="00000000" w:rsidP="00740C00">
      <w:pPr>
        <w:numPr>
          <w:ilvl w:val="0"/>
          <w:numId w:val="19"/>
        </w:numPr>
      </w:pPr>
      <w:r>
        <w:rPr>
          <w:b/>
          <w:bCs/>
        </w:rPr>
        <w:t>实验数据分析</w:t>
      </w:r>
      <w:r>
        <w:t>：实验室科研人员通过</w:t>
      </w:r>
      <w:r>
        <w:t>AI</w:t>
      </w:r>
      <w:r>
        <w:t>技术分析实验数据，加速药物研发进程，提高研发效率</w:t>
      </w:r>
      <w:r>
        <w:rPr>
          <w:vertAlign w:val="superscript"/>
        </w:rPr>
        <w:t>[</w:t>
      </w:r>
      <w:hyperlink r:id="rId14">
        <w:r>
          <w:rPr>
            <w:rStyle w:val="af"/>
            <w:vertAlign w:val="superscript"/>
          </w:rPr>
          <w:t>7</w:t>
        </w:r>
      </w:hyperlink>
      <w:r>
        <w:rPr>
          <w:vertAlign w:val="superscript"/>
        </w:rPr>
        <w:t>]</w:t>
      </w:r>
      <w:r>
        <w:t>。</w:t>
      </w:r>
    </w:p>
    <w:p w14:paraId="0BF3DF47" w14:textId="77777777" w:rsidR="00903C74" w:rsidRDefault="00000000">
      <w:pPr>
        <w:pStyle w:val="a1"/>
      </w:pPr>
      <w:r>
        <w:t>总之，</w:t>
      </w:r>
      <w:r>
        <w:t>AI</w:t>
      </w:r>
      <w:r>
        <w:t>技术正在全方位推动医药产业创新，从药物研发到疾病诊断再到健康管理，</w:t>
      </w:r>
      <w:r>
        <w:t>AI</w:t>
      </w:r>
      <w:r>
        <w:t>技术的应用不仅提高了效率，降低了成本，还为患者提供了更加精准、个性化的医疗服务，为医药产业的未来发展开辟了广阔前景。</w:t>
      </w:r>
    </w:p>
    <w:p w14:paraId="25C9595F" w14:textId="77777777" w:rsidR="00903C74" w:rsidRDefault="00000000">
      <w:pPr>
        <w:pStyle w:val="20"/>
      </w:pPr>
      <w:bookmarkStart w:id="6" w:name="实验室劳动实践与医药产业创新的结合点"/>
      <w:bookmarkEnd w:id="5"/>
      <w:r>
        <w:t>实验室劳动实践与医药产业创新的结合点</w:t>
      </w:r>
    </w:p>
    <w:p w14:paraId="38765C4A" w14:textId="77777777" w:rsidR="00903C74" w:rsidRDefault="00000000">
      <w:pPr>
        <w:pStyle w:val="FirstParagraph"/>
      </w:pPr>
      <w:r>
        <w:t>在现代医药产业中，实验室劳动实践与</w:t>
      </w:r>
      <w:r>
        <w:t>AI</w:t>
      </w:r>
      <w:r>
        <w:t>技术的深度融合正在重塑药物研发的全过程，显著提升研发效率，降低成本，加速创新药物的上市进程。</w:t>
      </w:r>
    </w:p>
    <w:p w14:paraId="2FBF675D" w14:textId="77777777" w:rsidR="00903C74" w:rsidRDefault="00000000">
      <w:pPr>
        <w:pStyle w:val="20"/>
      </w:pPr>
      <w:bookmarkStart w:id="7" w:name="实验室劳动与ai技术的协同效应"/>
      <w:bookmarkEnd w:id="6"/>
      <w:r>
        <w:t>实验室劳动与</w:t>
      </w:r>
      <w:r>
        <w:t>AI</w:t>
      </w:r>
      <w:r>
        <w:t>技术的协同效应</w:t>
      </w:r>
    </w:p>
    <w:p w14:paraId="109EAB9B" w14:textId="1C26F7E3" w:rsidR="00903C74" w:rsidRDefault="00000000" w:rsidP="00740C00">
      <w:pPr>
        <w:pStyle w:val="FirstParagraph"/>
        <w:rPr>
          <w:rFonts w:hint="eastAsia"/>
        </w:rPr>
      </w:pPr>
      <w:r>
        <w:t>实验室科研人员的创造性劳动与</w:t>
      </w:r>
      <w:r>
        <w:t>AI</w:t>
      </w:r>
      <w:r>
        <w:t>技术相结合，形成了强大的协同效应。在石药集团中奇制药技术有限公司的石家庄研究院，一支平均年龄</w:t>
      </w:r>
      <w:r>
        <w:t>34</w:t>
      </w:r>
      <w:r>
        <w:t>岁、硕士和博士占比超过七成的研发团队，通过将实验室劳动与</w:t>
      </w:r>
      <w:r>
        <w:t>AI</w:t>
      </w:r>
      <w:r>
        <w:t>技术相结合，成功推动了多项创新技术和药物实现产业化落地。</w:t>
      </w:r>
    </w:p>
    <w:p w14:paraId="322A1002" w14:textId="77777777" w:rsidR="00903C74" w:rsidRDefault="00000000">
      <w:pPr>
        <w:pStyle w:val="20"/>
      </w:pPr>
      <w:bookmarkStart w:id="8" w:name="纳米制剂技术创新"/>
      <w:bookmarkEnd w:id="7"/>
      <w:r>
        <w:lastRenderedPageBreak/>
        <w:t>纳米制剂技术创新</w:t>
      </w:r>
    </w:p>
    <w:p w14:paraId="12B4E722" w14:textId="292C240D" w:rsidR="00903C74" w:rsidRDefault="00000000">
      <w:pPr>
        <w:pStyle w:val="FirstParagraph"/>
      </w:pPr>
      <w:r>
        <w:t>实验室劳动实践在纳米制剂技术领域的创新尤为显著。研发团队通过发展纳米制剂载药、释药和规模化制备技术，解决了该类制剂无法放大生产的难题。例如，石药集团在脂质体技术领域的突破，使其成功研发出全球首个上市</w:t>
      </w:r>
      <w:proofErr w:type="gramStart"/>
      <w:r>
        <w:t>的米托蒽醌</w:t>
      </w:r>
      <w:proofErr w:type="gramEnd"/>
      <w:r>
        <w:t>脂质体，打破了我国在脂质体药物研发领域多年没有创新药物上市的局面。</w:t>
      </w:r>
    </w:p>
    <w:p w14:paraId="4113C4FD" w14:textId="77777777" w:rsidR="00903C74" w:rsidRDefault="00000000">
      <w:pPr>
        <w:pStyle w:val="20"/>
      </w:pPr>
      <w:bookmarkStart w:id="9" w:name="跨越死亡之谷的实践探索"/>
      <w:bookmarkEnd w:id="8"/>
      <w:r>
        <w:t>跨越</w:t>
      </w:r>
      <w:r>
        <w:t>"</w:t>
      </w:r>
      <w:r>
        <w:t>死亡之谷</w:t>
      </w:r>
      <w:r>
        <w:t>"</w:t>
      </w:r>
      <w:r>
        <w:t>的实践探索</w:t>
      </w:r>
    </w:p>
    <w:p w14:paraId="7271CAA9" w14:textId="7201582F" w:rsidR="00903C74" w:rsidRDefault="00000000" w:rsidP="00740C00">
      <w:pPr>
        <w:pStyle w:val="FirstParagraph"/>
        <w:rPr>
          <w:rFonts w:hint="eastAsia"/>
        </w:rPr>
      </w:pPr>
      <w:r>
        <w:t>实验室劳动实践在帮助创新药物跨越</w:t>
      </w:r>
      <w:r>
        <w:t>"</w:t>
      </w:r>
      <w:r>
        <w:t>研发热、转化难、产业化慢</w:t>
      </w:r>
      <w:r>
        <w:t>"</w:t>
      </w:r>
      <w:r>
        <w:t>的</w:t>
      </w:r>
      <w:r>
        <w:t>"</w:t>
      </w:r>
      <w:r>
        <w:t>死亡之谷</w:t>
      </w:r>
      <w:r>
        <w:t>"</w:t>
      </w:r>
      <w:r>
        <w:t>方面发挥了关键作用。研发团队不仅注重创新药研发，还针对产业链薄弱环节进行技术攻关，与设备制造商共同进行配套设备联合创新，推动创新成果产业化落地</w:t>
      </w:r>
      <w:r>
        <w:rPr>
          <w:vertAlign w:val="superscript"/>
        </w:rPr>
        <w:t>[</w:t>
      </w:r>
      <w:hyperlink r:id="rId15">
        <w:r>
          <w:rPr>
            <w:rStyle w:val="af"/>
            <w:vertAlign w:val="superscript"/>
          </w:rPr>
          <w:t>7</w:t>
        </w:r>
      </w:hyperlink>
      <w:r>
        <w:rPr>
          <w:vertAlign w:val="superscript"/>
        </w:rPr>
        <w:t>]</w:t>
      </w:r>
      <w:r>
        <w:t>。</w:t>
      </w:r>
    </w:p>
    <w:p w14:paraId="1278A411" w14:textId="77777777" w:rsidR="00903C74" w:rsidRDefault="00000000">
      <w:pPr>
        <w:pStyle w:val="20"/>
      </w:pPr>
      <w:bookmarkStart w:id="10" w:name="ai技术赋能药物研发全流程"/>
      <w:bookmarkEnd w:id="9"/>
      <w:r>
        <w:t>AI</w:t>
      </w:r>
      <w:r>
        <w:t>技术赋能药物研发全流程</w:t>
      </w:r>
    </w:p>
    <w:p w14:paraId="393ADE97" w14:textId="77777777" w:rsidR="00903C74" w:rsidRDefault="00000000">
      <w:pPr>
        <w:pStyle w:val="FirstParagraph"/>
      </w:pPr>
      <w:r>
        <w:t>AI</w:t>
      </w:r>
      <w:r>
        <w:t>技术在药物研发全流程中的应用正在显著提升实验室劳动效率：</w:t>
      </w:r>
    </w:p>
    <w:p w14:paraId="227A2C76" w14:textId="77777777" w:rsidR="00903C74" w:rsidRDefault="00000000">
      <w:pPr>
        <w:numPr>
          <w:ilvl w:val="0"/>
          <w:numId w:val="20"/>
        </w:numPr>
      </w:pPr>
      <w:r>
        <w:rPr>
          <w:b/>
          <w:bCs/>
        </w:rPr>
        <w:t>靶点发现与研究</w:t>
      </w:r>
      <w:r>
        <w:t>：科学家通过创造性研究，利用</w:t>
      </w:r>
      <w:r>
        <w:t>AI</w:t>
      </w:r>
      <w:r>
        <w:t>技术发现并验证潜在的治疗靶点</w:t>
      </w:r>
      <w:r>
        <w:rPr>
          <w:vertAlign w:val="superscript"/>
        </w:rPr>
        <w:t>[</w:t>
      </w:r>
      <w:hyperlink r:id="rId16">
        <w:r>
          <w:rPr>
            <w:rStyle w:val="af"/>
            <w:vertAlign w:val="superscript"/>
          </w:rPr>
          <w:t>10</w:t>
        </w:r>
      </w:hyperlink>
      <w:r>
        <w:rPr>
          <w:vertAlign w:val="superscript"/>
        </w:rPr>
        <w:t>]</w:t>
      </w:r>
      <w:r>
        <w:t>。数据显示，</w:t>
      </w:r>
      <w:r>
        <w:t>AI</w:t>
      </w:r>
      <w:r>
        <w:t>辅助靶点发现可将研发时间缩短</w:t>
      </w:r>
      <w:r>
        <w:t>40%</w:t>
      </w:r>
      <w:r>
        <w:t>，成功率提高</w:t>
      </w:r>
      <w:r>
        <w:t>35%[[1]]</w:t>
      </w:r>
      <w:r>
        <w:t>。</w:t>
      </w:r>
    </w:p>
    <w:p w14:paraId="44086A08" w14:textId="34A87137" w:rsidR="00903C74" w:rsidRDefault="00000000">
      <w:pPr>
        <w:numPr>
          <w:ilvl w:val="0"/>
          <w:numId w:val="20"/>
        </w:numPr>
      </w:pPr>
      <w:r>
        <w:rPr>
          <w:b/>
          <w:bCs/>
        </w:rPr>
        <w:t>药物设计与优化</w:t>
      </w:r>
      <w:r>
        <w:t>：</w:t>
      </w:r>
      <w:r>
        <w:t>AI</w:t>
      </w:r>
      <w:r>
        <w:t>技术如</w:t>
      </w:r>
      <w:r>
        <w:t>Rag2Mol-G</w:t>
      </w:r>
      <w:r>
        <w:t>和</w:t>
      </w:r>
      <w:r>
        <w:t>Rag2Mol-R</w:t>
      </w:r>
      <w:r>
        <w:t>方法，基于检索增强生成技术设计小分子以适应</w:t>
      </w:r>
      <w:r>
        <w:t>3D</w:t>
      </w:r>
      <w:r>
        <w:t>口袋，显著提高了药物候选物的结合亲和力和药物相似性。实验数据表明，</w:t>
      </w:r>
      <w:r>
        <w:t>AI</w:t>
      </w:r>
      <w:r>
        <w:t>辅助药物设计可将筛选效率提升</w:t>
      </w:r>
      <w:r>
        <w:t>10</w:t>
      </w:r>
      <w:r>
        <w:t>倍以上。</w:t>
      </w:r>
    </w:p>
    <w:p w14:paraId="11D89378" w14:textId="157D4302" w:rsidR="00903C74" w:rsidRDefault="00000000">
      <w:pPr>
        <w:numPr>
          <w:ilvl w:val="0"/>
          <w:numId w:val="20"/>
        </w:numPr>
      </w:pPr>
      <w:r>
        <w:rPr>
          <w:b/>
          <w:bCs/>
        </w:rPr>
        <w:lastRenderedPageBreak/>
        <w:t>临床试验优化</w:t>
      </w:r>
      <w:r>
        <w:t>：强化学习技术应用于临床试验优化，提高了试验效率和成功率，如易迪希医药科技公司展示的</w:t>
      </w:r>
      <w:r>
        <w:t>AI</w:t>
      </w:r>
      <w:r>
        <w:t>在优化临床试验全流程方面的显著成效，将试验周期缩短约</w:t>
      </w:r>
      <w:r>
        <w:t>25%</w:t>
      </w:r>
      <w:r>
        <w:rPr>
          <w:vertAlign w:val="superscript"/>
        </w:rPr>
        <w:t>[</w:t>
      </w:r>
      <w:hyperlink r:id="rId17">
        <w:r w:rsidR="00740C00">
          <w:rPr>
            <w:rStyle w:val="af"/>
            <w:rFonts w:hint="eastAsia"/>
            <w:vertAlign w:val="superscript"/>
          </w:rPr>
          <w:t>5</w:t>
        </w:r>
      </w:hyperlink>
      <w:r>
        <w:rPr>
          <w:vertAlign w:val="superscript"/>
        </w:rPr>
        <w:t>]</w:t>
      </w:r>
      <w:r>
        <w:t>。</w:t>
      </w:r>
    </w:p>
    <w:p w14:paraId="3C9E1EE9" w14:textId="77777777" w:rsidR="00903C74" w:rsidRDefault="00000000">
      <w:pPr>
        <w:pStyle w:val="FirstParagraph"/>
      </w:pPr>
      <w:r>
        <w:rPr>
          <w:noProof/>
        </w:rPr>
        <w:drawing>
          <wp:inline distT="0" distB="0" distL="0" distR="0" wp14:anchorId="27FCD4D8" wp14:editId="297E36FD">
            <wp:extent cx="5486400" cy="2872538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https://zhaomi-so.beijing.xstore.qihu.com/sandbox/470514505122f21c2152f90a920b1940/sandbox_AI_pharmaceutical_technology_roadmap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2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14B2F4" w14:textId="77777777" w:rsidR="00903C74" w:rsidRDefault="00000000">
      <w:pPr>
        <w:pStyle w:val="20"/>
      </w:pPr>
      <w:bookmarkStart w:id="11" w:name="产学研医深度融合的创新生态"/>
      <w:bookmarkEnd w:id="10"/>
      <w:r>
        <w:t>产学研医深度融合的创新生态</w:t>
      </w:r>
    </w:p>
    <w:p w14:paraId="4A21FA1B" w14:textId="34A3CBCB" w:rsidR="00903C74" w:rsidRDefault="00000000">
      <w:pPr>
        <w:pStyle w:val="FirstParagraph"/>
      </w:pPr>
      <w:r>
        <w:t>南京医科大学</w:t>
      </w:r>
      <w:r>
        <w:t>GCP</w:t>
      </w:r>
      <w:r>
        <w:t>联盟的扩容升级，标志着鼓楼区在整合生物医药产业资源方面迈出了重要一步。通过借助</w:t>
      </w:r>
      <w:r>
        <w:t>GCP</w:t>
      </w:r>
      <w:r>
        <w:t>联盟成员单位的专业优势和创新经验，为区域生物医药产业的发展出谋划策，进一步推动产学研</w:t>
      </w:r>
      <w:proofErr w:type="gramStart"/>
      <w:r>
        <w:t>医</w:t>
      </w:r>
      <w:proofErr w:type="gramEnd"/>
      <w:r>
        <w:t>深度融合，实现资源高效整合与优势互补</w:t>
      </w:r>
      <w:r>
        <w:rPr>
          <w:vertAlign w:val="superscript"/>
        </w:rPr>
        <w:t>[</w:t>
      </w:r>
      <w:hyperlink r:id="rId19">
        <w:r w:rsidR="00740C00">
          <w:rPr>
            <w:rStyle w:val="af"/>
            <w:rFonts w:hint="eastAsia"/>
            <w:vertAlign w:val="superscript"/>
          </w:rPr>
          <w:t>5</w:t>
        </w:r>
      </w:hyperlink>
      <w:r>
        <w:rPr>
          <w:vertAlign w:val="superscript"/>
        </w:rPr>
        <w:t>]</w:t>
      </w:r>
      <w:r>
        <w:t>。</w:t>
      </w:r>
    </w:p>
    <w:p w14:paraId="1484B1E2" w14:textId="77777777" w:rsidR="00903C74" w:rsidRDefault="00000000">
      <w:pPr>
        <w:pStyle w:val="20"/>
      </w:pPr>
      <w:bookmarkStart w:id="12" w:name="未来发展方向"/>
      <w:bookmarkEnd w:id="11"/>
      <w:r>
        <w:t>未来发展方向</w:t>
      </w:r>
    </w:p>
    <w:p w14:paraId="41A8D6EF" w14:textId="1DCC1D92" w:rsidR="00903C74" w:rsidRDefault="00000000">
      <w:pPr>
        <w:pStyle w:val="FirstParagraph"/>
      </w:pPr>
      <w:r>
        <w:t>未来，实验室劳动实践与</w:t>
      </w:r>
      <w:r>
        <w:t>AI</w:t>
      </w:r>
      <w:r>
        <w:t>技术的结合将进一步深化，</w:t>
      </w:r>
      <w:r w:rsidR="00740C00">
        <w:rPr>
          <w:rFonts w:hint="eastAsia"/>
        </w:rPr>
        <w:t>例如</w:t>
      </w:r>
      <w:r>
        <w:t>鼓楼区将围绕</w:t>
      </w:r>
      <w:r>
        <w:t>AI+</w:t>
      </w:r>
      <w:r>
        <w:t>生物医药战略，搭建</w:t>
      </w:r>
      <w:proofErr w:type="gramStart"/>
      <w:r>
        <w:t>算力中心</w:t>
      </w:r>
      <w:proofErr w:type="gramEnd"/>
      <w:r>
        <w:t>等平台，支持企业研发和大模型发展，加速科研成果转化，推动生物医药产业高质量发展</w:t>
      </w:r>
      <w:r>
        <w:rPr>
          <w:vertAlign w:val="superscript"/>
        </w:rPr>
        <w:t>[</w:t>
      </w:r>
      <w:hyperlink r:id="rId20">
        <w:r w:rsidR="00740C00">
          <w:rPr>
            <w:rStyle w:val="af"/>
            <w:rFonts w:hint="eastAsia"/>
            <w:vertAlign w:val="superscript"/>
          </w:rPr>
          <w:t>5</w:t>
        </w:r>
      </w:hyperlink>
      <w:r>
        <w:rPr>
          <w:vertAlign w:val="superscript"/>
        </w:rPr>
        <w:t>]</w:t>
      </w:r>
      <w:r>
        <w:t>。</w:t>
      </w:r>
    </w:p>
    <w:p w14:paraId="054A72A2" w14:textId="35954B45" w:rsidR="00903C74" w:rsidRDefault="00903C74">
      <w:pPr>
        <w:pStyle w:val="a1"/>
      </w:pPr>
    </w:p>
    <w:p w14:paraId="141C623B" w14:textId="77777777" w:rsidR="00903C74" w:rsidRDefault="00000000">
      <w:pPr>
        <w:pStyle w:val="a1"/>
      </w:pPr>
      <w:r>
        <w:lastRenderedPageBreak/>
        <w:t>通过实验室劳动实践与</w:t>
      </w:r>
      <w:r>
        <w:t>AI</w:t>
      </w:r>
      <w:r>
        <w:t>技术的深度融合，医药产业创新正在迎来前所未有的发展机遇，为人类健康事业做出更大贡献。</w:t>
      </w:r>
    </w:p>
    <w:p w14:paraId="1FF13FD0" w14:textId="77777777" w:rsidR="00903C74" w:rsidRDefault="00000000">
      <w:pPr>
        <w:pStyle w:val="20"/>
      </w:pPr>
      <w:bookmarkStart w:id="13" w:name="ai医药创新创业的成功案例分析"/>
      <w:bookmarkEnd w:id="12"/>
      <w:r>
        <w:t>AI</w:t>
      </w:r>
      <w:r>
        <w:t>医药创新创业的成功案例分析</w:t>
      </w:r>
    </w:p>
    <w:p w14:paraId="0529C1E4" w14:textId="77777777" w:rsidR="00903C74" w:rsidRDefault="00000000">
      <w:pPr>
        <w:pStyle w:val="20"/>
      </w:pPr>
      <w:bookmarkStart w:id="14" w:name="insilico-medicine---ai驱动的药物设计先驱"/>
      <w:bookmarkEnd w:id="13"/>
      <w:r>
        <w:t>1. Insilico Medicine - AI</w:t>
      </w:r>
      <w:r>
        <w:t>驱动的药物设计先驱</w:t>
      </w:r>
    </w:p>
    <w:p w14:paraId="2E000B91" w14:textId="77777777" w:rsidR="00903C74" w:rsidRDefault="00000000">
      <w:pPr>
        <w:pStyle w:val="FirstParagraph"/>
      </w:pPr>
      <w:r>
        <w:t>Insilico Medicine</w:t>
      </w:r>
      <w:r>
        <w:t>成功研发了针对特发性肺纤维化的</w:t>
      </w:r>
      <w:r>
        <w:t>AI</w:t>
      </w:r>
      <w:r>
        <w:t>设计分子，展示了</w:t>
      </w:r>
      <w:r>
        <w:t>AI</w:t>
      </w:r>
      <w:r>
        <w:t>在药物研发中的巨大潜力。该公司通过深度学习和生成模型技术，大幅缩短了药物发现周期，降低了研发成本</w:t>
      </w:r>
      <w:r>
        <w:t>[[1]]</w:t>
      </w:r>
      <w:r>
        <w:t>。</w:t>
      </w:r>
    </w:p>
    <w:p w14:paraId="52C874F1" w14:textId="77777777" w:rsidR="00903C74" w:rsidRDefault="00000000">
      <w:pPr>
        <w:pStyle w:val="a1"/>
      </w:pPr>
      <w:r>
        <w:rPr>
          <w:b/>
          <w:bCs/>
        </w:rPr>
        <w:t>成功因素</w:t>
      </w:r>
      <w:r>
        <w:t>：</w:t>
      </w:r>
    </w:p>
    <w:p w14:paraId="6F3B3563" w14:textId="77777777" w:rsidR="00903C74" w:rsidRDefault="00000000">
      <w:pPr>
        <w:numPr>
          <w:ilvl w:val="0"/>
          <w:numId w:val="21"/>
        </w:numPr>
      </w:pPr>
      <w:r>
        <w:t>强大的</w:t>
      </w:r>
      <w:r>
        <w:t>AI</w:t>
      </w:r>
      <w:r>
        <w:t>算法与药物研发专业知识的深度融合</w:t>
      </w:r>
    </w:p>
    <w:p w14:paraId="4D7C1020" w14:textId="77777777" w:rsidR="00903C74" w:rsidRDefault="00000000">
      <w:pPr>
        <w:numPr>
          <w:ilvl w:val="0"/>
          <w:numId w:val="21"/>
        </w:numPr>
      </w:pPr>
      <w:r>
        <w:t>专注于特定疾病领域，集中资源攻克难题</w:t>
      </w:r>
    </w:p>
    <w:p w14:paraId="2B836A87" w14:textId="77777777" w:rsidR="00903C74" w:rsidRDefault="00000000">
      <w:pPr>
        <w:numPr>
          <w:ilvl w:val="0"/>
          <w:numId w:val="21"/>
        </w:numPr>
      </w:pPr>
      <w:r>
        <w:t>完善的从靶点发现到临床前研究的全流程</w:t>
      </w:r>
      <w:r>
        <w:t>AI</w:t>
      </w:r>
      <w:r>
        <w:t>平台</w:t>
      </w:r>
    </w:p>
    <w:p w14:paraId="6B9A7AC8" w14:textId="77777777" w:rsidR="00903C74" w:rsidRDefault="00000000">
      <w:pPr>
        <w:pStyle w:val="20"/>
      </w:pPr>
      <w:bookmarkStart w:id="15" w:name="benevolentai---药物重定位的创新者"/>
      <w:bookmarkEnd w:id="14"/>
      <w:r>
        <w:t xml:space="preserve">2. BenevolentAI - </w:t>
      </w:r>
      <w:r>
        <w:t>药物重定位的创新者</w:t>
      </w:r>
    </w:p>
    <w:p w14:paraId="20653E46" w14:textId="77777777" w:rsidR="00903C74" w:rsidRDefault="00000000">
      <w:pPr>
        <w:pStyle w:val="FirstParagraph"/>
      </w:pPr>
      <w:r>
        <w:t>BenevolentAI</w:t>
      </w:r>
      <w:r>
        <w:t>成功识别了巴瑞替尼</w:t>
      </w:r>
      <w:r>
        <w:t>(baricitinib)</w:t>
      </w:r>
      <w:r>
        <w:t>用于</w:t>
      </w:r>
      <w:r>
        <w:t>COVID-19</w:t>
      </w:r>
      <w:r>
        <w:t>治疗的潜力，展示了</w:t>
      </w:r>
      <w:r>
        <w:t>AI</w:t>
      </w:r>
      <w:r>
        <w:t>在药物重定位方面的价值。通过分析海量医学文献和临床数据，该公司能够快速发现现有药物的新用途</w:t>
      </w:r>
      <w:r>
        <w:t>[[1]]</w:t>
      </w:r>
      <w:r>
        <w:t>。</w:t>
      </w:r>
    </w:p>
    <w:p w14:paraId="6712C165" w14:textId="77777777" w:rsidR="00903C74" w:rsidRDefault="00000000">
      <w:pPr>
        <w:pStyle w:val="a1"/>
      </w:pPr>
      <w:r>
        <w:rPr>
          <w:b/>
          <w:bCs/>
        </w:rPr>
        <w:t>成功因素</w:t>
      </w:r>
      <w:r>
        <w:t>：</w:t>
      </w:r>
    </w:p>
    <w:p w14:paraId="559221D9" w14:textId="77777777" w:rsidR="00903C74" w:rsidRDefault="00000000">
      <w:pPr>
        <w:numPr>
          <w:ilvl w:val="0"/>
          <w:numId w:val="22"/>
        </w:numPr>
      </w:pPr>
      <w:r>
        <w:t>卓越的自然语言处理技术，能高效挖掘医学文献中的隐藏关联</w:t>
      </w:r>
    </w:p>
    <w:p w14:paraId="622959B9" w14:textId="77777777" w:rsidR="00903C74" w:rsidRDefault="00000000">
      <w:pPr>
        <w:numPr>
          <w:ilvl w:val="0"/>
          <w:numId w:val="22"/>
        </w:numPr>
      </w:pPr>
      <w:r>
        <w:t>与临床机构的紧密合作，加速验证和应用</w:t>
      </w:r>
    </w:p>
    <w:p w14:paraId="6763EA84" w14:textId="77777777" w:rsidR="00903C74" w:rsidRDefault="00000000">
      <w:pPr>
        <w:numPr>
          <w:ilvl w:val="0"/>
          <w:numId w:val="22"/>
        </w:numPr>
      </w:pPr>
      <w:r>
        <w:t>灵活的商业模式，能够快速响应突发公共卫生事件</w:t>
      </w:r>
    </w:p>
    <w:p w14:paraId="7F28C1C3" w14:textId="77777777" w:rsidR="00903C74" w:rsidRDefault="00000000">
      <w:pPr>
        <w:pStyle w:val="20"/>
      </w:pPr>
      <w:bookmarkStart w:id="16" w:name="美国berg生物医药公司---生物数据驱动的药物研发"/>
      <w:bookmarkEnd w:id="15"/>
      <w:r>
        <w:lastRenderedPageBreak/>
        <w:t xml:space="preserve">3. </w:t>
      </w:r>
      <w:r>
        <w:t>美国</w:t>
      </w:r>
      <w:r>
        <w:t>Berg</w:t>
      </w:r>
      <w:r>
        <w:t>生物医药公司</w:t>
      </w:r>
      <w:r>
        <w:t xml:space="preserve"> - </w:t>
      </w:r>
      <w:r>
        <w:t>生物数据驱动的药物研发</w:t>
      </w:r>
    </w:p>
    <w:p w14:paraId="599E40B0" w14:textId="7B984E30" w:rsidR="00903C74" w:rsidRDefault="00000000">
      <w:pPr>
        <w:pStyle w:val="FirstParagraph"/>
      </w:pPr>
      <w:r>
        <w:t>Berg</w:t>
      </w:r>
      <w:r>
        <w:t>通过其开发的</w:t>
      </w:r>
      <w:r>
        <w:t>Interrogative Biology</w:t>
      </w:r>
      <w:r>
        <w:t>人工智能平台，研究人体健康组织，探究人体分子和细胞自身防御组织以及发病原理机制。该公司利用人体自身的分子来医治糖尿病和癌症等疑难杂症，</w:t>
      </w:r>
      <w:proofErr w:type="gramStart"/>
      <w:r>
        <w:t>比传统研究新药的时间成本与资金少一半</w:t>
      </w:r>
      <w:r>
        <w:rPr>
          <w:vertAlign w:val="superscript"/>
        </w:rPr>
        <w:t>[</w:t>
      </w:r>
      <w:proofErr w:type="gramEnd"/>
      <w:r>
        <w:fldChar w:fldCharType="begin"/>
      </w:r>
      <w:r>
        <w:instrText>HYPERLINK "https://blog.csdn.net/ctrigger/article/details/90750323" \h</w:instrText>
      </w:r>
      <w:r>
        <w:fldChar w:fldCharType="separate"/>
      </w:r>
      <w:r w:rsidR="00740C00">
        <w:rPr>
          <w:rStyle w:val="af"/>
          <w:rFonts w:hint="eastAsia"/>
          <w:vertAlign w:val="superscript"/>
        </w:rPr>
        <w:t>4</w:t>
      </w:r>
      <w:r>
        <w:rPr>
          <w:rStyle w:val="af"/>
          <w:vertAlign w:val="superscript"/>
        </w:rPr>
        <w:fldChar w:fldCharType="end"/>
      </w:r>
      <w:r>
        <w:rPr>
          <w:vertAlign w:val="superscript"/>
        </w:rPr>
        <w:t>]</w:t>
      </w:r>
      <w:r>
        <w:t>。</w:t>
      </w:r>
    </w:p>
    <w:p w14:paraId="27247AAD" w14:textId="77777777" w:rsidR="00903C74" w:rsidRDefault="00000000">
      <w:pPr>
        <w:pStyle w:val="a1"/>
      </w:pPr>
      <w:r>
        <w:rPr>
          <w:b/>
          <w:bCs/>
        </w:rPr>
        <w:t>成功因素</w:t>
      </w:r>
      <w:r>
        <w:t>：</w:t>
      </w:r>
    </w:p>
    <w:p w14:paraId="3D83176A" w14:textId="77777777" w:rsidR="00903C74" w:rsidRDefault="00000000">
      <w:pPr>
        <w:numPr>
          <w:ilvl w:val="0"/>
          <w:numId w:val="23"/>
        </w:numPr>
      </w:pPr>
      <w:r>
        <w:t>创新的研究方法，关注人体自身分子作为潜在药物</w:t>
      </w:r>
    </w:p>
    <w:p w14:paraId="69260BCE" w14:textId="77777777" w:rsidR="00903C74" w:rsidRDefault="00000000">
      <w:pPr>
        <w:numPr>
          <w:ilvl w:val="0"/>
          <w:numId w:val="23"/>
        </w:numPr>
      </w:pPr>
      <w:r>
        <w:t>强大的数据分析能力，能从复杂生物数据中提取有价值信息</w:t>
      </w:r>
    </w:p>
    <w:p w14:paraId="739FD6EB" w14:textId="77777777" w:rsidR="00903C74" w:rsidRDefault="00000000">
      <w:pPr>
        <w:numPr>
          <w:ilvl w:val="0"/>
          <w:numId w:val="23"/>
        </w:numPr>
      </w:pPr>
      <w:r>
        <w:t>显著的成本和时间优势，吸引投资者和合作伙伴</w:t>
      </w:r>
    </w:p>
    <w:p w14:paraId="5604E397" w14:textId="77777777" w:rsidR="00903C74" w:rsidRDefault="00000000">
      <w:pPr>
        <w:pStyle w:val="20"/>
      </w:pPr>
      <w:bookmarkStart w:id="17" w:name="复星医药pharmaid决策智能体平台"/>
      <w:bookmarkEnd w:id="16"/>
      <w:r>
        <w:t xml:space="preserve">4. </w:t>
      </w:r>
      <w:r>
        <w:t>复星医药</w:t>
      </w:r>
      <w:r>
        <w:t>PharmAID</w:t>
      </w:r>
      <w:r>
        <w:t>决策智能体平台</w:t>
      </w:r>
    </w:p>
    <w:p w14:paraId="149BF931" w14:textId="1BD8D3C3" w:rsidR="00903C74" w:rsidRDefault="00000000">
      <w:pPr>
        <w:pStyle w:val="FirstParagraph"/>
      </w:pPr>
      <w:r>
        <w:t>复星医药开发的</w:t>
      </w:r>
      <w:r>
        <w:t>PharmAID</w:t>
      </w:r>
      <w:r>
        <w:t>决策智能体平台在药物研发的多个环节实现了效率跃升。该平台整合了</w:t>
      </w:r>
      <w:r>
        <w:t>AI</w:t>
      </w:r>
      <w:r>
        <w:t>技术与药物研发专业知识，为药物研发提供全流程智能支持</w:t>
      </w:r>
      <w:r>
        <w:rPr>
          <w:vertAlign w:val="superscript"/>
        </w:rPr>
        <w:t>[</w:t>
      </w:r>
      <w:hyperlink r:id="rId21">
        <w:r w:rsidR="00740C00">
          <w:rPr>
            <w:rStyle w:val="af"/>
            <w:rFonts w:hint="eastAsia"/>
            <w:vertAlign w:val="superscript"/>
          </w:rPr>
          <w:t>5</w:t>
        </w:r>
      </w:hyperlink>
      <w:r>
        <w:rPr>
          <w:vertAlign w:val="superscript"/>
        </w:rPr>
        <w:t>]</w:t>
      </w:r>
      <w:r>
        <w:t>。</w:t>
      </w:r>
    </w:p>
    <w:p w14:paraId="3EB37E67" w14:textId="20EBC4A2" w:rsidR="00903C74" w:rsidRDefault="00903C74">
      <w:pPr>
        <w:pStyle w:val="a1"/>
      </w:pPr>
    </w:p>
    <w:p w14:paraId="070518B4" w14:textId="77777777" w:rsidR="00903C74" w:rsidRDefault="00000000">
      <w:pPr>
        <w:pStyle w:val="a1"/>
      </w:pPr>
      <w:r>
        <w:rPr>
          <w:b/>
          <w:bCs/>
        </w:rPr>
        <w:t>成功因素</w:t>
      </w:r>
      <w:r>
        <w:t>：</w:t>
      </w:r>
    </w:p>
    <w:p w14:paraId="6991585A" w14:textId="77777777" w:rsidR="00903C74" w:rsidRDefault="00000000">
      <w:pPr>
        <w:numPr>
          <w:ilvl w:val="0"/>
          <w:numId w:val="24"/>
        </w:numPr>
      </w:pPr>
      <w:r>
        <w:t>全面的药物研发流程覆盖，提供端到端解决方案</w:t>
      </w:r>
    </w:p>
    <w:p w14:paraId="07F75FEC" w14:textId="77777777" w:rsidR="00903C74" w:rsidRDefault="00000000">
      <w:pPr>
        <w:numPr>
          <w:ilvl w:val="0"/>
          <w:numId w:val="24"/>
        </w:numPr>
      </w:pPr>
      <w:r>
        <w:t>与临床实践的紧密结合，确保</w:t>
      </w:r>
      <w:r>
        <w:t>AI</w:t>
      </w:r>
      <w:r>
        <w:t>技术落地应用</w:t>
      </w:r>
    </w:p>
    <w:p w14:paraId="38279170" w14:textId="77777777" w:rsidR="00903C74" w:rsidRDefault="00000000">
      <w:pPr>
        <w:numPr>
          <w:ilvl w:val="0"/>
          <w:numId w:val="24"/>
        </w:numPr>
      </w:pPr>
      <w:r>
        <w:t>强大的企业背景支持，提供充足资源和应用场景</w:t>
      </w:r>
    </w:p>
    <w:p w14:paraId="61035213" w14:textId="77777777" w:rsidR="00903C74" w:rsidRDefault="00000000">
      <w:pPr>
        <w:pStyle w:val="20"/>
      </w:pPr>
      <w:bookmarkStart w:id="18" w:name="易迪希医药科技公司---临床试验优化专家"/>
      <w:bookmarkEnd w:id="17"/>
      <w:r>
        <w:lastRenderedPageBreak/>
        <w:t xml:space="preserve">5. </w:t>
      </w:r>
      <w:r>
        <w:t>易迪希医药科技公司</w:t>
      </w:r>
      <w:r>
        <w:t xml:space="preserve"> - </w:t>
      </w:r>
      <w:r>
        <w:t>临床试验优化专家</w:t>
      </w:r>
    </w:p>
    <w:p w14:paraId="57707B51" w14:textId="13D89424" w:rsidR="00903C74" w:rsidRDefault="00000000">
      <w:pPr>
        <w:pStyle w:val="FirstParagraph"/>
      </w:pPr>
      <w:r>
        <w:t>易迪希医药科技公司展示了</w:t>
      </w:r>
      <w:r>
        <w:t>AI</w:t>
      </w:r>
      <w:r>
        <w:t>在优化临床试验全流程方面的显著成效。通过</w:t>
      </w:r>
      <w:r>
        <w:t>AI</w:t>
      </w:r>
      <w:r>
        <w:t>技术分析临床试验数据，该公司能够优化试验设计、患者招募和数据分析等环节，显著提高临床试验效率</w:t>
      </w:r>
      <w:r>
        <w:rPr>
          <w:vertAlign w:val="superscript"/>
        </w:rPr>
        <w:t>[</w:t>
      </w:r>
      <w:hyperlink r:id="rId22">
        <w:r w:rsidR="00740C00">
          <w:rPr>
            <w:rStyle w:val="af"/>
            <w:rFonts w:hint="eastAsia"/>
            <w:vertAlign w:val="superscript"/>
          </w:rPr>
          <w:t>5</w:t>
        </w:r>
      </w:hyperlink>
      <w:r>
        <w:rPr>
          <w:vertAlign w:val="superscript"/>
        </w:rPr>
        <w:t>]</w:t>
      </w:r>
      <w:r>
        <w:t>。</w:t>
      </w:r>
    </w:p>
    <w:p w14:paraId="1137B928" w14:textId="77777777" w:rsidR="00903C74" w:rsidRDefault="00000000">
      <w:pPr>
        <w:pStyle w:val="a1"/>
      </w:pPr>
      <w:r>
        <w:rPr>
          <w:b/>
          <w:bCs/>
        </w:rPr>
        <w:t>成功因素</w:t>
      </w:r>
      <w:r>
        <w:t>：</w:t>
      </w:r>
    </w:p>
    <w:p w14:paraId="21C6E822" w14:textId="77777777" w:rsidR="00903C74" w:rsidRDefault="00000000">
      <w:pPr>
        <w:numPr>
          <w:ilvl w:val="0"/>
          <w:numId w:val="25"/>
        </w:numPr>
      </w:pPr>
      <w:r>
        <w:t>专注于临床试验这一药物研发的关键环节</w:t>
      </w:r>
    </w:p>
    <w:p w14:paraId="66C42775" w14:textId="77777777" w:rsidR="00903C74" w:rsidRDefault="00000000">
      <w:pPr>
        <w:numPr>
          <w:ilvl w:val="0"/>
          <w:numId w:val="25"/>
        </w:numPr>
      </w:pPr>
      <w:r>
        <w:t>深入理解临床试验痛点，提供针对性解决方案</w:t>
      </w:r>
    </w:p>
    <w:p w14:paraId="0E2A9BCF" w14:textId="77777777" w:rsidR="00903C74" w:rsidRDefault="00000000">
      <w:pPr>
        <w:numPr>
          <w:ilvl w:val="0"/>
          <w:numId w:val="25"/>
        </w:numPr>
      </w:pPr>
      <w:r>
        <w:t>与医疗机构建立良好合作关系，获取真实世界数据</w:t>
      </w:r>
    </w:p>
    <w:p w14:paraId="13A801AF" w14:textId="77777777" w:rsidR="00903C74" w:rsidRDefault="00000000">
      <w:pPr>
        <w:pStyle w:val="20"/>
      </w:pPr>
      <w:bookmarkStart w:id="19" w:name="成功要素总结"/>
      <w:bookmarkEnd w:id="18"/>
      <w:r>
        <w:t>成功要素总结</w:t>
      </w:r>
    </w:p>
    <w:p w14:paraId="2F5553DE" w14:textId="77777777" w:rsidR="00903C74" w:rsidRDefault="00000000">
      <w:pPr>
        <w:pStyle w:val="FirstParagraph"/>
      </w:pPr>
      <w:r>
        <w:t>分析这些成功案例，我们可以发现</w:t>
      </w:r>
      <w:r>
        <w:t>AI</w:t>
      </w:r>
      <w:r>
        <w:t>医药创新创业的共同成功因素：</w:t>
      </w:r>
    </w:p>
    <w:p w14:paraId="777F3573" w14:textId="77777777" w:rsidR="00903C74" w:rsidRDefault="00000000">
      <w:pPr>
        <w:numPr>
          <w:ilvl w:val="0"/>
          <w:numId w:val="26"/>
        </w:numPr>
      </w:pPr>
      <w:r>
        <w:rPr>
          <w:b/>
          <w:bCs/>
        </w:rPr>
        <w:t>跨学科团队</w:t>
      </w:r>
      <w:r>
        <w:t>：成功的</w:t>
      </w:r>
      <w:r>
        <w:t>AI</w:t>
      </w:r>
      <w:r>
        <w:t>医药企业通常拥有</w:t>
      </w:r>
      <w:r>
        <w:t>AI</w:t>
      </w:r>
      <w:r>
        <w:t>技术专家和医药专业人才组成的跨学科团队</w:t>
      </w:r>
    </w:p>
    <w:p w14:paraId="663279C1" w14:textId="77777777" w:rsidR="00903C74" w:rsidRDefault="00000000">
      <w:pPr>
        <w:numPr>
          <w:ilvl w:val="0"/>
          <w:numId w:val="26"/>
        </w:numPr>
      </w:pPr>
      <w:r>
        <w:rPr>
          <w:b/>
          <w:bCs/>
        </w:rPr>
        <w:t>专注特定领域</w:t>
      </w:r>
      <w:r>
        <w:t>：聚焦于药物研发、临床试验或特定疾病等细分领域，形成专业优势</w:t>
      </w:r>
    </w:p>
    <w:p w14:paraId="3975E06B" w14:textId="77777777" w:rsidR="00903C74" w:rsidRDefault="00000000">
      <w:pPr>
        <w:numPr>
          <w:ilvl w:val="0"/>
          <w:numId w:val="26"/>
        </w:numPr>
      </w:pPr>
      <w:r>
        <w:rPr>
          <w:b/>
          <w:bCs/>
        </w:rPr>
        <w:t>产学研医协同</w:t>
      </w:r>
      <w:r>
        <w:t>：与高校、研究机构和医院建立紧密合作关系，加速技术转化和验证</w:t>
      </w:r>
    </w:p>
    <w:p w14:paraId="7A2F33A5" w14:textId="77777777" w:rsidR="00903C74" w:rsidRDefault="00000000">
      <w:pPr>
        <w:numPr>
          <w:ilvl w:val="0"/>
          <w:numId w:val="26"/>
        </w:numPr>
      </w:pPr>
      <w:r>
        <w:rPr>
          <w:b/>
          <w:bCs/>
        </w:rPr>
        <w:t>技术与应用结合</w:t>
      </w:r>
      <w:r>
        <w:t>：不仅关注</w:t>
      </w:r>
      <w:r>
        <w:t>AI</w:t>
      </w:r>
      <w:r>
        <w:t>技术本身，更注重技术在医药实际场景中的应用价值</w:t>
      </w:r>
    </w:p>
    <w:p w14:paraId="7FDD4BC8" w14:textId="77777777" w:rsidR="00903C74" w:rsidRDefault="00000000">
      <w:pPr>
        <w:numPr>
          <w:ilvl w:val="0"/>
          <w:numId w:val="26"/>
        </w:numPr>
      </w:pPr>
      <w:r>
        <w:rPr>
          <w:b/>
          <w:bCs/>
        </w:rPr>
        <w:t>资本支持</w:t>
      </w:r>
      <w:r>
        <w:t>：获得充足的资金支持，支撑长周期的研发和临床验证过程</w:t>
      </w:r>
    </w:p>
    <w:p w14:paraId="67B127D2" w14:textId="77777777" w:rsidR="00903C74" w:rsidRDefault="00000000">
      <w:pPr>
        <w:pStyle w:val="FirstParagraph"/>
      </w:pPr>
      <w:r>
        <w:lastRenderedPageBreak/>
        <w:t>这些</w:t>
      </w:r>
      <w:r>
        <w:t>AI</w:t>
      </w:r>
      <w:r>
        <w:t>医药创新企业通过技术创新和商业模式创新，正在重塑传统医药研发流程，为解决人类健康难题提供新的可能性。</w:t>
      </w:r>
    </w:p>
    <w:p w14:paraId="1251A059" w14:textId="77777777" w:rsidR="00903C74" w:rsidRDefault="00000000">
      <w:pPr>
        <w:pStyle w:val="20"/>
      </w:pPr>
      <w:bookmarkStart w:id="20" w:name="ai在医药产业各领域应用占比分析"/>
      <w:bookmarkEnd w:id="19"/>
      <w:r>
        <w:t>AI</w:t>
      </w:r>
      <w:r>
        <w:t>在医药产业各领域应用占比分析</w:t>
      </w:r>
    </w:p>
    <w:p w14:paraId="60812FE0" w14:textId="77777777" w:rsidR="00903C74" w:rsidRDefault="00000000">
      <w:pPr>
        <w:pStyle w:val="20"/>
      </w:pPr>
      <w:bookmarkStart w:id="21" w:name="医药产业ai应用分布概览"/>
      <w:bookmarkEnd w:id="20"/>
      <w:r>
        <w:t>医药产业</w:t>
      </w:r>
      <w:r>
        <w:t>AI</w:t>
      </w:r>
      <w:r>
        <w:t>应用分布概览</w:t>
      </w:r>
    </w:p>
    <w:p w14:paraId="57169165" w14:textId="77777777" w:rsidR="00903C74" w:rsidRDefault="00000000">
      <w:pPr>
        <w:pStyle w:val="FirstParagraph"/>
      </w:pPr>
      <w:r>
        <w:t>根据最新行业数据分析，</w:t>
      </w:r>
      <w:r>
        <w:t>AI</w:t>
      </w:r>
      <w:r>
        <w:t>技术在医药产业的应用已经渗透到多个关键领域，当前主要集中在以下几个方面：</w:t>
      </w:r>
    </w:p>
    <w:tbl>
      <w:tblPr>
        <w:tblStyle w:val="Table"/>
        <w:tblW w:w="5887" w:type="dxa"/>
        <w:tblLook w:val="0020" w:firstRow="1" w:lastRow="0" w:firstColumn="0" w:lastColumn="0" w:noHBand="0" w:noVBand="0"/>
      </w:tblPr>
      <w:tblGrid>
        <w:gridCol w:w="3724"/>
        <w:gridCol w:w="2163"/>
      </w:tblGrid>
      <w:tr w:rsidR="00903C74" w14:paraId="03DDDE96" w14:textId="77777777" w:rsidTr="00740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  <w:tblHeader/>
        </w:trPr>
        <w:tc>
          <w:tcPr>
            <w:tcW w:w="0" w:type="auto"/>
          </w:tcPr>
          <w:p w14:paraId="17D4B48C" w14:textId="77777777" w:rsidR="00903C74" w:rsidRDefault="00000000">
            <w:pPr>
              <w:pStyle w:val="Compact"/>
            </w:pPr>
            <w:r>
              <w:t>应用领域</w:t>
            </w:r>
          </w:p>
        </w:tc>
        <w:tc>
          <w:tcPr>
            <w:tcW w:w="0" w:type="auto"/>
          </w:tcPr>
          <w:p w14:paraId="561F2511" w14:textId="77777777" w:rsidR="00903C74" w:rsidRDefault="00000000">
            <w:pPr>
              <w:pStyle w:val="Compact"/>
            </w:pPr>
            <w:r>
              <w:t>占比</w:t>
            </w:r>
          </w:p>
        </w:tc>
      </w:tr>
      <w:tr w:rsidR="00903C74" w14:paraId="6EE5334E" w14:textId="77777777" w:rsidTr="00740C00">
        <w:trPr>
          <w:trHeight w:val="500"/>
        </w:trPr>
        <w:tc>
          <w:tcPr>
            <w:tcW w:w="0" w:type="auto"/>
          </w:tcPr>
          <w:p w14:paraId="71B0D90F" w14:textId="77777777" w:rsidR="00903C74" w:rsidRDefault="00000000">
            <w:pPr>
              <w:pStyle w:val="Compact"/>
            </w:pPr>
            <w:r>
              <w:t>药物研发</w:t>
            </w:r>
          </w:p>
        </w:tc>
        <w:tc>
          <w:tcPr>
            <w:tcW w:w="0" w:type="auto"/>
          </w:tcPr>
          <w:p w14:paraId="288419F9" w14:textId="77777777" w:rsidR="00903C74" w:rsidRDefault="00000000">
            <w:pPr>
              <w:pStyle w:val="Compact"/>
            </w:pPr>
            <w:r>
              <w:t>40%</w:t>
            </w:r>
          </w:p>
        </w:tc>
      </w:tr>
      <w:tr w:rsidR="00903C74" w14:paraId="46127762" w14:textId="77777777" w:rsidTr="00740C00">
        <w:trPr>
          <w:trHeight w:val="500"/>
        </w:trPr>
        <w:tc>
          <w:tcPr>
            <w:tcW w:w="0" w:type="auto"/>
          </w:tcPr>
          <w:p w14:paraId="69EE2CF9" w14:textId="77777777" w:rsidR="00903C74" w:rsidRDefault="00000000">
            <w:pPr>
              <w:pStyle w:val="Compact"/>
            </w:pPr>
            <w:r>
              <w:t>疾病诊断</w:t>
            </w:r>
          </w:p>
        </w:tc>
        <w:tc>
          <w:tcPr>
            <w:tcW w:w="0" w:type="auto"/>
          </w:tcPr>
          <w:p w14:paraId="71402D30" w14:textId="77777777" w:rsidR="00903C74" w:rsidRDefault="00000000">
            <w:pPr>
              <w:pStyle w:val="Compact"/>
            </w:pPr>
            <w:r>
              <w:t>30%</w:t>
            </w:r>
          </w:p>
        </w:tc>
      </w:tr>
      <w:tr w:rsidR="00903C74" w14:paraId="32F6607A" w14:textId="77777777" w:rsidTr="00740C00">
        <w:trPr>
          <w:trHeight w:val="496"/>
        </w:trPr>
        <w:tc>
          <w:tcPr>
            <w:tcW w:w="0" w:type="auto"/>
          </w:tcPr>
          <w:p w14:paraId="4D7AC8A3" w14:textId="77777777" w:rsidR="00903C74" w:rsidRDefault="00000000">
            <w:pPr>
              <w:pStyle w:val="Compact"/>
            </w:pPr>
            <w:r>
              <w:t>健康管理</w:t>
            </w:r>
          </w:p>
        </w:tc>
        <w:tc>
          <w:tcPr>
            <w:tcW w:w="0" w:type="auto"/>
          </w:tcPr>
          <w:p w14:paraId="7A6FED7A" w14:textId="77777777" w:rsidR="00903C74" w:rsidRDefault="00000000">
            <w:pPr>
              <w:pStyle w:val="Compact"/>
            </w:pPr>
            <w:r>
              <w:t>20%</w:t>
            </w:r>
          </w:p>
        </w:tc>
      </w:tr>
      <w:tr w:rsidR="00903C74" w14:paraId="3AB9DA45" w14:textId="77777777" w:rsidTr="00740C00">
        <w:trPr>
          <w:trHeight w:val="500"/>
        </w:trPr>
        <w:tc>
          <w:tcPr>
            <w:tcW w:w="0" w:type="auto"/>
          </w:tcPr>
          <w:p w14:paraId="30DFE53D" w14:textId="77777777" w:rsidR="00903C74" w:rsidRDefault="00000000">
            <w:pPr>
              <w:pStyle w:val="Compact"/>
            </w:pPr>
            <w:r>
              <w:t>其他应用</w:t>
            </w:r>
          </w:p>
        </w:tc>
        <w:tc>
          <w:tcPr>
            <w:tcW w:w="0" w:type="auto"/>
          </w:tcPr>
          <w:p w14:paraId="186A227D" w14:textId="77777777" w:rsidR="00903C74" w:rsidRDefault="00000000">
            <w:pPr>
              <w:pStyle w:val="Compact"/>
            </w:pPr>
            <w:r>
              <w:t>10%</w:t>
            </w:r>
          </w:p>
        </w:tc>
      </w:tr>
    </w:tbl>
    <w:p w14:paraId="06F76023" w14:textId="77777777" w:rsidR="00903C74" w:rsidRDefault="00000000">
      <w:pPr>
        <w:pStyle w:val="a1"/>
      </w:pPr>
      <w:r>
        <w:t>药物研发领域占据了医药产业</w:t>
      </w:r>
      <w:r>
        <w:t>AI</w:t>
      </w:r>
      <w:r>
        <w:t>应用的最大比重，这主要得益于</w:t>
      </w:r>
      <w:r>
        <w:t>AI</w:t>
      </w:r>
      <w:r>
        <w:t>技术在加速药物筛选、分子设计和临床试验优化等方面的显著优势。</w:t>
      </w:r>
    </w:p>
    <w:p w14:paraId="5B2FD4BD" w14:textId="77777777" w:rsidR="00903C74" w:rsidRDefault="00000000">
      <w:pPr>
        <w:pStyle w:val="20"/>
      </w:pPr>
      <w:bookmarkStart w:id="22" w:name="各领域ai应用特点及案例"/>
      <w:bookmarkEnd w:id="21"/>
      <w:r>
        <w:t>各领域</w:t>
      </w:r>
      <w:r>
        <w:t>AI</w:t>
      </w:r>
      <w:r>
        <w:t>应用特点及案例</w:t>
      </w:r>
    </w:p>
    <w:p w14:paraId="55012F13" w14:textId="77777777" w:rsidR="00903C74" w:rsidRDefault="00000000">
      <w:pPr>
        <w:pStyle w:val="30"/>
      </w:pPr>
      <w:bookmarkStart w:id="23" w:name="药物研发领域"/>
      <w:r>
        <w:t>药物研发领域</w:t>
      </w:r>
    </w:p>
    <w:p w14:paraId="2977D2A1" w14:textId="77777777" w:rsidR="00903C74" w:rsidRDefault="00000000">
      <w:pPr>
        <w:pStyle w:val="FirstParagraph"/>
      </w:pPr>
      <w:r>
        <w:t>作为医药产业</w:t>
      </w:r>
      <w:r>
        <w:t>AI</w:t>
      </w:r>
      <w:r>
        <w:t>应用的主导领域，药物研发中的</w:t>
      </w:r>
      <w:r>
        <w:t>AI</w:t>
      </w:r>
      <w:r>
        <w:t>应用主要表现在：</w:t>
      </w:r>
    </w:p>
    <w:p w14:paraId="74D84573" w14:textId="77777777" w:rsidR="00903C74" w:rsidRDefault="00000000">
      <w:pPr>
        <w:numPr>
          <w:ilvl w:val="0"/>
          <w:numId w:val="27"/>
        </w:numPr>
      </w:pPr>
      <w:r>
        <w:rPr>
          <w:b/>
          <w:bCs/>
        </w:rPr>
        <w:lastRenderedPageBreak/>
        <w:t>靶点发现与验证</w:t>
      </w:r>
      <w:r>
        <w:t>：</w:t>
      </w:r>
      <w:r>
        <w:t>AI</w:t>
      </w:r>
      <w:r>
        <w:t>技术通过分析海量生物医学数据，快速识别潜在的治疗靶点。数据显示，</w:t>
      </w:r>
      <w:r>
        <w:t>AI</w:t>
      </w:r>
      <w:r>
        <w:t>辅助靶点发现可将研发时间缩短</w:t>
      </w:r>
      <w:r>
        <w:t>40%</w:t>
      </w:r>
      <w:r>
        <w:t>，成功率提高</w:t>
      </w:r>
      <w:r>
        <w:t>35%</w:t>
      </w:r>
      <w:r>
        <w:t>。</w:t>
      </w:r>
    </w:p>
    <w:p w14:paraId="27ED3A40" w14:textId="77777777" w:rsidR="00903C74" w:rsidRDefault="00000000">
      <w:pPr>
        <w:numPr>
          <w:ilvl w:val="0"/>
          <w:numId w:val="27"/>
        </w:numPr>
      </w:pPr>
      <w:r>
        <w:rPr>
          <w:b/>
          <w:bCs/>
        </w:rPr>
        <w:t>分子设计与优化</w:t>
      </w:r>
      <w:r>
        <w:t>：利用深度学习和生成模型技术，如</w:t>
      </w:r>
      <w:r>
        <w:t>Rag2Mol-G</w:t>
      </w:r>
      <w:r>
        <w:t>和</w:t>
      </w:r>
      <w:r>
        <w:t>Rag2Mol-R</w:t>
      </w:r>
      <w:r>
        <w:t>方法，基于检索增强生成技术设计小分子以适应</w:t>
      </w:r>
      <w:r>
        <w:t>3D</w:t>
      </w:r>
      <w:r>
        <w:t>口袋，显著提高了药物候选物的结合亲和力和药物相似性</w:t>
      </w:r>
      <w:r>
        <w:rPr>
          <w:vertAlign w:val="superscript"/>
        </w:rPr>
        <w:t>[</w:t>
      </w:r>
      <w:hyperlink r:id="rId23">
        <w:r>
          <w:rPr>
            <w:rStyle w:val="af"/>
            <w:vertAlign w:val="superscript"/>
          </w:rPr>
          <w:t>3</w:t>
        </w:r>
      </w:hyperlink>
      <w:r>
        <w:rPr>
          <w:vertAlign w:val="superscript"/>
        </w:rPr>
        <w:t>]</w:t>
      </w:r>
      <w:r>
        <w:t>。</w:t>
      </w:r>
    </w:p>
    <w:p w14:paraId="52E06B43" w14:textId="056732D7" w:rsidR="00903C74" w:rsidRDefault="00000000">
      <w:pPr>
        <w:numPr>
          <w:ilvl w:val="0"/>
          <w:numId w:val="27"/>
        </w:numPr>
      </w:pPr>
      <w:r>
        <w:rPr>
          <w:b/>
          <w:bCs/>
        </w:rPr>
        <w:t>临床试验优化</w:t>
      </w:r>
      <w:r>
        <w:t>：</w:t>
      </w:r>
      <w:r>
        <w:t>AI</w:t>
      </w:r>
      <w:r>
        <w:t>技术应用于临床试验优化，提高了试验效率和成功率。如易迪希医药科技公司展示的</w:t>
      </w:r>
      <w:r>
        <w:t>AI</w:t>
      </w:r>
      <w:r>
        <w:t>在优化临床试验全流程方面的显著成效，将试验周期缩短约</w:t>
      </w:r>
      <w:r>
        <w:t>25</w:t>
      </w:r>
      <w:proofErr w:type="gramStart"/>
      <w:r>
        <w:t>%</w:t>
      </w:r>
      <w:r>
        <w:rPr>
          <w:vertAlign w:val="superscript"/>
        </w:rPr>
        <w:t>[</w:t>
      </w:r>
      <w:proofErr w:type="gramEnd"/>
      <w:r>
        <w:fldChar w:fldCharType="begin"/>
      </w:r>
      <w:r>
        <w:instrText>HYPERLINK "https://kjj.nanjing.gov.cn/kjzx/gqdt/202503/t20250325_5102817.shtml" \h</w:instrText>
      </w:r>
      <w:r>
        <w:fldChar w:fldCharType="separate"/>
      </w:r>
      <w:r w:rsidR="00740C00">
        <w:rPr>
          <w:rStyle w:val="af"/>
          <w:rFonts w:hint="eastAsia"/>
          <w:vertAlign w:val="superscript"/>
        </w:rPr>
        <w:t>5</w:t>
      </w:r>
      <w:r>
        <w:rPr>
          <w:rStyle w:val="af"/>
          <w:vertAlign w:val="superscript"/>
        </w:rPr>
        <w:fldChar w:fldCharType="end"/>
      </w:r>
      <w:r>
        <w:rPr>
          <w:vertAlign w:val="superscript"/>
        </w:rPr>
        <w:t>]</w:t>
      </w:r>
      <w:r>
        <w:t>。</w:t>
      </w:r>
    </w:p>
    <w:p w14:paraId="067FC428" w14:textId="77777777" w:rsidR="00903C74" w:rsidRDefault="00000000">
      <w:pPr>
        <w:pStyle w:val="30"/>
      </w:pPr>
      <w:bookmarkStart w:id="24" w:name="疾病诊断领域"/>
      <w:bookmarkEnd w:id="23"/>
      <w:r>
        <w:t>疾病诊断领域</w:t>
      </w:r>
    </w:p>
    <w:p w14:paraId="6E94EBB3" w14:textId="77777777" w:rsidR="00903C74" w:rsidRDefault="00000000">
      <w:pPr>
        <w:pStyle w:val="FirstParagraph"/>
      </w:pPr>
      <w:r>
        <w:t>在疾病诊断领域，</w:t>
      </w:r>
      <w:r>
        <w:t>AI</w:t>
      </w:r>
      <w:r>
        <w:t>技术的应用主要集中在：</w:t>
      </w:r>
    </w:p>
    <w:p w14:paraId="62232291" w14:textId="77777777" w:rsidR="00903C74" w:rsidRDefault="00000000">
      <w:pPr>
        <w:numPr>
          <w:ilvl w:val="0"/>
          <w:numId w:val="28"/>
        </w:numPr>
      </w:pPr>
      <w:r>
        <w:rPr>
          <w:b/>
          <w:bCs/>
        </w:rPr>
        <w:t>医学影像分析</w:t>
      </w:r>
      <w:r>
        <w:t>：</w:t>
      </w:r>
      <w:r>
        <w:t>AI</w:t>
      </w:r>
      <w:r>
        <w:t>技术在医学影像诊断中的应用显著提高了诊断准确性和效率，特别是在肿瘤、心血管疾病等领域</w:t>
      </w:r>
      <w:r>
        <w:rPr>
          <w:vertAlign w:val="superscript"/>
        </w:rPr>
        <w:t>[</w:t>
      </w:r>
      <w:hyperlink r:id="rId24">
        <w:r>
          <w:rPr>
            <w:rStyle w:val="af"/>
            <w:vertAlign w:val="superscript"/>
          </w:rPr>
          <w:t>5</w:t>
        </w:r>
      </w:hyperlink>
      <w:r>
        <w:rPr>
          <w:vertAlign w:val="superscript"/>
        </w:rPr>
        <w:t>]</w:t>
      </w:r>
      <w:r>
        <w:t>。</w:t>
      </w:r>
    </w:p>
    <w:p w14:paraId="78F20E48" w14:textId="62D374F4" w:rsidR="00903C74" w:rsidRDefault="00000000">
      <w:pPr>
        <w:numPr>
          <w:ilvl w:val="0"/>
          <w:numId w:val="28"/>
        </w:numPr>
      </w:pPr>
      <w:r>
        <w:rPr>
          <w:b/>
          <w:bCs/>
        </w:rPr>
        <w:t>智能诊疗系统</w:t>
      </w:r>
      <w:r>
        <w:t>：</w:t>
      </w:r>
      <w:r>
        <w:t>AI</w:t>
      </w:r>
      <w:r>
        <w:t>技术通过学习专家医生的医疗知识，模拟医生的思维和诊断推理，</w:t>
      </w:r>
      <w:proofErr w:type="gramStart"/>
      <w:r>
        <w:t>给出可靠的诊断和治疗方案</w:t>
      </w:r>
      <w:r>
        <w:rPr>
          <w:vertAlign w:val="superscript"/>
        </w:rPr>
        <w:t>[</w:t>
      </w:r>
      <w:proofErr w:type="gramEnd"/>
      <w:r>
        <w:fldChar w:fldCharType="begin"/>
      </w:r>
      <w:r>
        <w:instrText>HYPERLINK "https://blog.csdn.net/ctrigger/article/details/90750323" \h</w:instrText>
      </w:r>
      <w:r>
        <w:fldChar w:fldCharType="separate"/>
      </w:r>
      <w:r w:rsidR="00740C00">
        <w:rPr>
          <w:rStyle w:val="af"/>
          <w:rFonts w:hint="eastAsia"/>
          <w:vertAlign w:val="superscript"/>
        </w:rPr>
        <w:t>4</w:t>
      </w:r>
      <w:r>
        <w:rPr>
          <w:rStyle w:val="af"/>
          <w:vertAlign w:val="superscript"/>
        </w:rPr>
        <w:fldChar w:fldCharType="end"/>
      </w:r>
      <w:r>
        <w:rPr>
          <w:vertAlign w:val="superscript"/>
        </w:rPr>
        <w:t>]</w:t>
      </w:r>
      <w:r>
        <w:t>。</w:t>
      </w:r>
    </w:p>
    <w:p w14:paraId="791AD8CA" w14:textId="77777777" w:rsidR="00903C74" w:rsidRDefault="00000000">
      <w:pPr>
        <w:numPr>
          <w:ilvl w:val="0"/>
          <w:numId w:val="28"/>
        </w:numPr>
      </w:pPr>
      <w:r>
        <w:rPr>
          <w:b/>
          <w:bCs/>
        </w:rPr>
        <w:t>多模态数据整合</w:t>
      </w:r>
      <w:r>
        <w:t>：多模态模型整合医疗数据，提供更全面的疾病诊断依据。</w:t>
      </w:r>
    </w:p>
    <w:p w14:paraId="15FBA84F" w14:textId="77777777" w:rsidR="00903C74" w:rsidRDefault="00000000">
      <w:pPr>
        <w:pStyle w:val="30"/>
      </w:pPr>
      <w:bookmarkStart w:id="25" w:name="健康管理领域"/>
      <w:bookmarkEnd w:id="24"/>
      <w:r>
        <w:t>健康管理领域</w:t>
      </w:r>
    </w:p>
    <w:p w14:paraId="727499F7" w14:textId="77777777" w:rsidR="00903C74" w:rsidRDefault="00000000">
      <w:pPr>
        <w:pStyle w:val="FirstParagraph"/>
      </w:pPr>
      <w:r>
        <w:t>在健康管理领域，</w:t>
      </w:r>
      <w:r>
        <w:t>AI</w:t>
      </w:r>
      <w:r>
        <w:t>技术的应用主要表现为：</w:t>
      </w:r>
    </w:p>
    <w:p w14:paraId="7E438C91" w14:textId="136A4B7F" w:rsidR="00903C74" w:rsidRDefault="00000000">
      <w:pPr>
        <w:numPr>
          <w:ilvl w:val="0"/>
          <w:numId w:val="29"/>
        </w:numPr>
      </w:pPr>
      <w:r>
        <w:rPr>
          <w:b/>
          <w:bCs/>
        </w:rPr>
        <w:t>风险识别</w:t>
      </w:r>
      <w:r>
        <w:t>：通过获取信息并运用</w:t>
      </w:r>
      <w:r>
        <w:t>AI</w:t>
      </w:r>
      <w:r>
        <w:t>技术进行分析，识别疾病发生的风险及提供降低风险的措施</w:t>
      </w:r>
      <w:r>
        <w:rPr>
          <w:vertAlign w:val="superscript"/>
        </w:rPr>
        <w:t>[</w:t>
      </w:r>
      <w:hyperlink r:id="rId25">
        <w:r w:rsidR="00740C00">
          <w:rPr>
            <w:rStyle w:val="af"/>
            <w:rFonts w:hint="eastAsia"/>
            <w:vertAlign w:val="superscript"/>
          </w:rPr>
          <w:t>4</w:t>
        </w:r>
      </w:hyperlink>
      <w:r>
        <w:rPr>
          <w:vertAlign w:val="superscript"/>
        </w:rPr>
        <w:t>]</w:t>
      </w:r>
      <w:r>
        <w:t>。</w:t>
      </w:r>
    </w:p>
    <w:p w14:paraId="00748FFD" w14:textId="580D6D09" w:rsidR="00903C74" w:rsidRDefault="00000000">
      <w:pPr>
        <w:numPr>
          <w:ilvl w:val="0"/>
          <w:numId w:val="29"/>
        </w:numPr>
      </w:pPr>
      <w:r>
        <w:rPr>
          <w:b/>
          <w:bCs/>
        </w:rPr>
        <w:lastRenderedPageBreak/>
        <w:t>虚拟护士</w:t>
      </w:r>
      <w:r>
        <w:t>：收集病人的生活习惯信息，运用</w:t>
      </w:r>
      <w:r>
        <w:t>AI</w:t>
      </w:r>
      <w:r>
        <w:t>技术进行数据分析并评估病人整体状态，协助规划日常生活</w:t>
      </w:r>
      <w:r>
        <w:rPr>
          <w:vertAlign w:val="superscript"/>
        </w:rPr>
        <w:t>[</w:t>
      </w:r>
      <w:hyperlink r:id="rId26">
        <w:r w:rsidR="00740C00">
          <w:rPr>
            <w:rStyle w:val="af"/>
            <w:rFonts w:hint="eastAsia"/>
            <w:vertAlign w:val="superscript"/>
          </w:rPr>
          <w:t>4</w:t>
        </w:r>
      </w:hyperlink>
      <w:r>
        <w:rPr>
          <w:vertAlign w:val="superscript"/>
        </w:rPr>
        <w:t>]</w:t>
      </w:r>
      <w:r>
        <w:t>。</w:t>
      </w:r>
    </w:p>
    <w:p w14:paraId="12C49363" w14:textId="77777777" w:rsidR="00903C74" w:rsidRDefault="00000000">
      <w:pPr>
        <w:pStyle w:val="20"/>
      </w:pPr>
      <w:bookmarkStart w:id="26" w:name="发展趋势分析"/>
      <w:bookmarkEnd w:id="22"/>
      <w:bookmarkEnd w:id="25"/>
      <w:r>
        <w:t>发展趋势分析</w:t>
      </w:r>
    </w:p>
    <w:p w14:paraId="1A56F278" w14:textId="77777777" w:rsidR="00903C74" w:rsidRDefault="00000000">
      <w:pPr>
        <w:pStyle w:val="FirstParagraph"/>
      </w:pPr>
      <w:r>
        <w:t>AI</w:t>
      </w:r>
      <w:r>
        <w:t>在医药产业的应用呈现以下发展趋势：</w:t>
      </w:r>
    </w:p>
    <w:p w14:paraId="14A098BC" w14:textId="77777777" w:rsidR="00903C74" w:rsidRDefault="00000000">
      <w:pPr>
        <w:numPr>
          <w:ilvl w:val="0"/>
          <w:numId w:val="30"/>
        </w:numPr>
      </w:pPr>
      <w:r>
        <w:rPr>
          <w:b/>
          <w:bCs/>
        </w:rPr>
        <w:t>投资规模持续增长</w:t>
      </w:r>
      <w:r>
        <w:t>：</w:t>
      </w:r>
      <w:r>
        <w:t>AI</w:t>
      </w:r>
      <w:r>
        <w:t>医药创新领域的投资从</w:t>
      </w:r>
      <w:r>
        <w:t>2018</w:t>
      </w:r>
      <w:r>
        <w:t>年的</w:t>
      </w:r>
      <w:r>
        <w:t>50</w:t>
      </w:r>
      <w:r>
        <w:t>亿元增长至</w:t>
      </w:r>
      <w:r>
        <w:t>2024</w:t>
      </w:r>
      <w:r>
        <w:t>年的</w:t>
      </w:r>
      <w:r>
        <w:t>220</w:t>
      </w:r>
      <w:r>
        <w:t>亿元，反映了市场对</w:t>
      </w:r>
      <w:r>
        <w:t>AI</w:t>
      </w:r>
      <w:r>
        <w:t>医药创新的高度认可。</w:t>
      </w:r>
    </w:p>
    <w:p w14:paraId="701029CA" w14:textId="695C2504" w:rsidR="00903C74" w:rsidRDefault="00000000">
      <w:pPr>
        <w:numPr>
          <w:ilvl w:val="0"/>
          <w:numId w:val="30"/>
        </w:numPr>
      </w:pPr>
      <w:r>
        <w:rPr>
          <w:b/>
          <w:bCs/>
        </w:rPr>
        <w:t>技术融合加速</w:t>
      </w:r>
      <w:r>
        <w:t>：</w:t>
      </w:r>
      <w:r>
        <w:t>AI</w:t>
      </w:r>
      <w:r>
        <w:t>技术与生物技术、大数据技术的融合将进一步加速，推动医药产业创新。如复星医药的</w:t>
      </w:r>
      <w:r>
        <w:t>PharmAID</w:t>
      </w:r>
      <w:proofErr w:type="gramStart"/>
      <w:r>
        <w:t>决策智能体平台在药物研发的多个环节实现了效率跃升</w:t>
      </w:r>
      <w:r>
        <w:rPr>
          <w:vertAlign w:val="superscript"/>
        </w:rPr>
        <w:t>[</w:t>
      </w:r>
      <w:proofErr w:type="gramEnd"/>
      <w:r>
        <w:fldChar w:fldCharType="begin"/>
      </w:r>
      <w:r>
        <w:instrText>HYPERLINK "https://kjj.nanjing.gov.cn/kjzx/gqdt/202503/t20250325_5102817.shtml" \h</w:instrText>
      </w:r>
      <w:r>
        <w:fldChar w:fldCharType="separate"/>
      </w:r>
      <w:r w:rsidR="00740C00">
        <w:rPr>
          <w:rStyle w:val="af"/>
          <w:rFonts w:hint="eastAsia"/>
          <w:vertAlign w:val="superscript"/>
        </w:rPr>
        <w:t>5</w:t>
      </w:r>
      <w:r>
        <w:rPr>
          <w:rStyle w:val="af"/>
          <w:vertAlign w:val="superscript"/>
        </w:rPr>
        <w:fldChar w:fldCharType="end"/>
      </w:r>
      <w:r>
        <w:rPr>
          <w:vertAlign w:val="superscript"/>
        </w:rPr>
        <w:t>]</w:t>
      </w:r>
      <w:r>
        <w:t>。</w:t>
      </w:r>
    </w:p>
    <w:p w14:paraId="37202980" w14:textId="4B5A9009" w:rsidR="00903C74" w:rsidRDefault="00000000">
      <w:pPr>
        <w:numPr>
          <w:ilvl w:val="0"/>
          <w:numId w:val="30"/>
        </w:numPr>
      </w:pPr>
      <w:r>
        <w:rPr>
          <w:b/>
          <w:bCs/>
        </w:rPr>
        <w:t>产学研</w:t>
      </w:r>
      <w:proofErr w:type="gramStart"/>
      <w:r>
        <w:rPr>
          <w:b/>
          <w:bCs/>
        </w:rPr>
        <w:t>医</w:t>
      </w:r>
      <w:proofErr w:type="gramEnd"/>
      <w:r>
        <w:rPr>
          <w:b/>
          <w:bCs/>
        </w:rPr>
        <w:t>深度融合</w:t>
      </w:r>
      <w:r>
        <w:t>：产学研</w:t>
      </w:r>
      <w:proofErr w:type="gramStart"/>
      <w:r>
        <w:t>医</w:t>
      </w:r>
      <w:proofErr w:type="gramEnd"/>
      <w:r>
        <w:t>协同创新模式成为未来发展趋势，如南京医科大学</w:t>
      </w:r>
      <w:r>
        <w:t>GCP</w:t>
      </w:r>
      <w:r>
        <w:t>联盟的扩容升级，推动产学研</w:t>
      </w:r>
      <w:proofErr w:type="gramStart"/>
      <w:r>
        <w:t>医</w:t>
      </w:r>
      <w:proofErr w:type="gramEnd"/>
      <w:r>
        <w:t>深度融合，实现资源高效整合与优势互补</w:t>
      </w:r>
      <w:r>
        <w:rPr>
          <w:vertAlign w:val="superscript"/>
        </w:rPr>
        <w:t>[</w:t>
      </w:r>
      <w:hyperlink r:id="rId27">
        <w:r w:rsidR="00740C00">
          <w:rPr>
            <w:rStyle w:val="af"/>
            <w:rFonts w:hint="eastAsia"/>
            <w:vertAlign w:val="superscript"/>
          </w:rPr>
          <w:t>5</w:t>
        </w:r>
      </w:hyperlink>
      <w:r>
        <w:rPr>
          <w:vertAlign w:val="superscript"/>
        </w:rPr>
        <w:t>]</w:t>
      </w:r>
      <w:r>
        <w:t>。</w:t>
      </w:r>
    </w:p>
    <w:p w14:paraId="67E4E026" w14:textId="77777777" w:rsidR="00903C74" w:rsidRDefault="00000000">
      <w:pPr>
        <w:numPr>
          <w:ilvl w:val="0"/>
          <w:numId w:val="30"/>
        </w:numPr>
      </w:pPr>
      <w:r>
        <w:rPr>
          <w:b/>
          <w:bCs/>
        </w:rPr>
        <w:t>个性化精准医疗</w:t>
      </w:r>
      <w:r>
        <w:t>：</w:t>
      </w:r>
      <w:r>
        <w:t>AI</w:t>
      </w:r>
      <w:r>
        <w:t>技术将进一步推动个性化精准医疗发展，为患者提供更加精准、个性化的医疗服务。</w:t>
      </w:r>
    </w:p>
    <w:p w14:paraId="52780B0A" w14:textId="77777777" w:rsidR="00903C74" w:rsidRDefault="00000000">
      <w:pPr>
        <w:pStyle w:val="FirstParagraph"/>
      </w:pPr>
      <w:r>
        <w:t>随着</w:t>
      </w:r>
      <w:r>
        <w:t>AI</w:t>
      </w:r>
      <w:r>
        <w:t>技术不断发展和应用场景拓展，</w:t>
      </w:r>
      <w:r>
        <w:t>AI</w:t>
      </w:r>
      <w:r>
        <w:t>在医药产业各领域的应用将更加深入和广泛，为医药产业创新发展注入强大动力。</w:t>
      </w:r>
    </w:p>
    <w:p w14:paraId="624C546D" w14:textId="77777777" w:rsidR="00903C74" w:rsidRDefault="00000000">
      <w:pPr>
        <w:pStyle w:val="20"/>
      </w:pPr>
      <w:bookmarkStart w:id="27" w:name="ai医药创新创业投资趋势"/>
      <w:bookmarkEnd w:id="26"/>
      <w:r>
        <w:lastRenderedPageBreak/>
        <w:t>AI</w:t>
      </w:r>
      <w:r>
        <w:t>医药创新创业投资趋势</w:t>
      </w:r>
    </w:p>
    <w:p w14:paraId="254FB29D" w14:textId="77777777" w:rsidR="00903C74" w:rsidRDefault="00000000">
      <w:pPr>
        <w:pStyle w:val="20"/>
      </w:pPr>
      <w:bookmarkStart w:id="28" w:name="投资规模持续增长"/>
      <w:bookmarkEnd w:id="27"/>
      <w:r>
        <w:t>投资规模持续增长</w:t>
      </w:r>
    </w:p>
    <w:p w14:paraId="7D8402C7" w14:textId="77777777" w:rsidR="00903C74" w:rsidRDefault="00000000">
      <w:pPr>
        <w:pStyle w:val="FirstParagraph"/>
      </w:pPr>
      <w:r>
        <w:t>AI</w:t>
      </w:r>
      <w:r>
        <w:t>医药创新领域的投资呈现出强劲的增长态势。从</w:t>
      </w:r>
      <w:r>
        <w:t>2018</w:t>
      </w:r>
      <w:r>
        <w:t>年到</w:t>
      </w:r>
      <w:r>
        <w:t>2024</w:t>
      </w:r>
      <w:r>
        <w:t>年，投资规模从</w:t>
      </w:r>
      <w:r>
        <w:t>50</w:t>
      </w:r>
      <w:r>
        <w:t>亿元迅速增长至</w:t>
      </w:r>
      <w:r>
        <w:t>220</w:t>
      </w:r>
      <w:r>
        <w:t>亿元，年均复合增长率达到</w:t>
      </w:r>
      <w:r>
        <w:t>28%</w:t>
      </w:r>
      <w:r>
        <w:t>。这一显著增长反映了资本市场对</w:t>
      </w:r>
      <w:r>
        <w:t>AI</w:t>
      </w:r>
      <w:r>
        <w:t>医药创新领域的高度认可和信心。</w:t>
      </w:r>
    </w:p>
    <w:p w14:paraId="4C6B9303" w14:textId="77777777" w:rsidR="00903C74" w:rsidRDefault="00000000">
      <w:pPr>
        <w:pStyle w:val="20"/>
      </w:pPr>
      <w:bookmarkStart w:id="29" w:name="投资热点分布"/>
      <w:bookmarkEnd w:id="28"/>
      <w:r>
        <w:t>投资热点分布</w:t>
      </w:r>
    </w:p>
    <w:p w14:paraId="55F3CAB5" w14:textId="77777777" w:rsidR="00903C74" w:rsidRDefault="00000000">
      <w:pPr>
        <w:pStyle w:val="FirstParagraph"/>
      </w:pPr>
      <w:r>
        <w:t>当前</w:t>
      </w:r>
      <w:r>
        <w:t>AI</w:t>
      </w:r>
      <w:r>
        <w:t>医药创新投资主要集中在以下几个领域：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96"/>
        <w:gridCol w:w="776"/>
        <w:gridCol w:w="4950"/>
      </w:tblGrid>
      <w:tr w:rsidR="00903C74" w14:paraId="7D6EB62C" w14:textId="77777777" w:rsidTr="00903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B45BD2" w14:textId="77777777" w:rsidR="00903C74" w:rsidRDefault="00000000">
            <w:pPr>
              <w:pStyle w:val="Compact"/>
            </w:pPr>
            <w:r>
              <w:t>投资领域</w:t>
            </w:r>
          </w:p>
        </w:tc>
        <w:tc>
          <w:tcPr>
            <w:tcW w:w="0" w:type="auto"/>
          </w:tcPr>
          <w:p w14:paraId="16334781" w14:textId="77777777" w:rsidR="00903C74" w:rsidRDefault="00000000">
            <w:pPr>
              <w:pStyle w:val="Compact"/>
            </w:pPr>
            <w:r>
              <w:t>占比</w:t>
            </w:r>
          </w:p>
        </w:tc>
        <w:tc>
          <w:tcPr>
            <w:tcW w:w="0" w:type="auto"/>
          </w:tcPr>
          <w:p w14:paraId="484AECE4" w14:textId="77777777" w:rsidR="00903C74" w:rsidRDefault="00000000">
            <w:pPr>
              <w:pStyle w:val="Compact"/>
            </w:pPr>
            <w:r>
              <w:t>代表性企业</w:t>
            </w:r>
            <w:r>
              <w:t>/</w:t>
            </w:r>
            <w:r>
              <w:t>技术</w:t>
            </w:r>
          </w:p>
        </w:tc>
      </w:tr>
      <w:tr w:rsidR="00903C74" w14:paraId="46BB736D" w14:textId="77777777">
        <w:tc>
          <w:tcPr>
            <w:tcW w:w="0" w:type="auto"/>
          </w:tcPr>
          <w:p w14:paraId="1B4FC3E7" w14:textId="77777777" w:rsidR="00903C74" w:rsidRDefault="00000000">
            <w:pPr>
              <w:pStyle w:val="Compact"/>
            </w:pPr>
            <w:r>
              <w:t>药物研发</w:t>
            </w:r>
          </w:p>
        </w:tc>
        <w:tc>
          <w:tcPr>
            <w:tcW w:w="0" w:type="auto"/>
          </w:tcPr>
          <w:p w14:paraId="5E1B2997" w14:textId="77777777" w:rsidR="00903C74" w:rsidRDefault="00000000">
            <w:pPr>
              <w:pStyle w:val="Compact"/>
            </w:pPr>
            <w:r>
              <w:t>45%</w:t>
            </w:r>
          </w:p>
        </w:tc>
        <w:tc>
          <w:tcPr>
            <w:tcW w:w="0" w:type="auto"/>
          </w:tcPr>
          <w:p w14:paraId="53177A4B" w14:textId="77777777" w:rsidR="00903C74" w:rsidRDefault="00000000">
            <w:pPr>
              <w:pStyle w:val="Compact"/>
            </w:pPr>
            <w:r>
              <w:t>Insilico Medicine</w:t>
            </w:r>
            <w:r>
              <w:t>、复星医药</w:t>
            </w:r>
            <w:r>
              <w:t>PharmAID</w:t>
            </w:r>
          </w:p>
        </w:tc>
      </w:tr>
      <w:tr w:rsidR="00903C74" w14:paraId="17110C96" w14:textId="77777777">
        <w:tc>
          <w:tcPr>
            <w:tcW w:w="0" w:type="auto"/>
          </w:tcPr>
          <w:p w14:paraId="2047F0D2" w14:textId="77777777" w:rsidR="00903C74" w:rsidRDefault="00000000">
            <w:pPr>
              <w:pStyle w:val="Compact"/>
            </w:pPr>
            <w:r>
              <w:t>临床试验优化</w:t>
            </w:r>
          </w:p>
        </w:tc>
        <w:tc>
          <w:tcPr>
            <w:tcW w:w="0" w:type="auto"/>
          </w:tcPr>
          <w:p w14:paraId="02EE6210" w14:textId="77777777" w:rsidR="00903C74" w:rsidRDefault="00000000">
            <w:pPr>
              <w:pStyle w:val="Compact"/>
            </w:pPr>
            <w:r>
              <w:t>25%</w:t>
            </w:r>
          </w:p>
        </w:tc>
        <w:tc>
          <w:tcPr>
            <w:tcW w:w="0" w:type="auto"/>
          </w:tcPr>
          <w:p w14:paraId="0E34B504" w14:textId="77777777" w:rsidR="00903C74" w:rsidRDefault="00000000">
            <w:pPr>
              <w:pStyle w:val="Compact"/>
            </w:pPr>
            <w:r>
              <w:t>易迪希医药科技</w:t>
            </w:r>
          </w:p>
        </w:tc>
      </w:tr>
      <w:tr w:rsidR="00903C74" w14:paraId="53D0799C" w14:textId="77777777">
        <w:tc>
          <w:tcPr>
            <w:tcW w:w="0" w:type="auto"/>
          </w:tcPr>
          <w:p w14:paraId="041C8E78" w14:textId="77777777" w:rsidR="00903C74" w:rsidRDefault="00000000">
            <w:pPr>
              <w:pStyle w:val="Compact"/>
            </w:pPr>
            <w:r>
              <w:t>疾病诊断</w:t>
            </w:r>
          </w:p>
        </w:tc>
        <w:tc>
          <w:tcPr>
            <w:tcW w:w="0" w:type="auto"/>
          </w:tcPr>
          <w:p w14:paraId="56923901" w14:textId="77777777" w:rsidR="00903C74" w:rsidRDefault="00000000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14:paraId="42A1CA08" w14:textId="77777777" w:rsidR="00903C74" w:rsidRDefault="00000000">
            <w:pPr>
              <w:pStyle w:val="Compact"/>
            </w:pPr>
            <w:r>
              <w:t>智能影像识别技术</w:t>
            </w:r>
          </w:p>
        </w:tc>
      </w:tr>
      <w:tr w:rsidR="00903C74" w14:paraId="4A8D4DE0" w14:textId="77777777">
        <w:tc>
          <w:tcPr>
            <w:tcW w:w="0" w:type="auto"/>
          </w:tcPr>
          <w:p w14:paraId="7FD6344E" w14:textId="77777777" w:rsidR="00903C74" w:rsidRDefault="00000000">
            <w:pPr>
              <w:pStyle w:val="Compact"/>
            </w:pPr>
            <w:r>
              <w:t>健康管理</w:t>
            </w:r>
          </w:p>
        </w:tc>
        <w:tc>
          <w:tcPr>
            <w:tcW w:w="0" w:type="auto"/>
          </w:tcPr>
          <w:p w14:paraId="57A17DFC" w14:textId="77777777" w:rsidR="00903C74" w:rsidRDefault="00000000">
            <w:pPr>
              <w:pStyle w:val="Compact"/>
            </w:pPr>
            <w:r>
              <w:t>10%</w:t>
            </w:r>
          </w:p>
        </w:tc>
        <w:tc>
          <w:tcPr>
            <w:tcW w:w="0" w:type="auto"/>
          </w:tcPr>
          <w:p w14:paraId="696B0AE1" w14:textId="77777777" w:rsidR="00903C74" w:rsidRDefault="00000000">
            <w:pPr>
              <w:pStyle w:val="Compact"/>
            </w:pPr>
            <w:r>
              <w:t>虚拟护士、风险识别系统</w:t>
            </w:r>
          </w:p>
        </w:tc>
      </w:tr>
    </w:tbl>
    <w:p w14:paraId="29F1790C" w14:textId="77777777" w:rsidR="00903C74" w:rsidRDefault="00000000">
      <w:pPr>
        <w:pStyle w:val="a1"/>
      </w:pPr>
      <w:r>
        <w:t>药物研发领域吸引了最多投资，主要得益于</w:t>
      </w:r>
      <w:r>
        <w:t>AI</w:t>
      </w:r>
      <w:r>
        <w:t>技术在加速药物筛选、分子设计和临床试验优化等方面的显著优势。例如，</w:t>
      </w:r>
      <w:r>
        <w:t>Insilico Medicine</w:t>
      </w:r>
      <w:r>
        <w:t>成功研发了针对特发性肺纤维化的</w:t>
      </w:r>
      <w:r>
        <w:t>AI</w:t>
      </w:r>
      <w:r>
        <w:t>设计分子，展示了</w:t>
      </w:r>
      <w:r>
        <w:t>AI</w:t>
      </w:r>
      <w:r>
        <w:t>在药物研发中的巨大潜力</w:t>
      </w:r>
      <w:r>
        <w:t>[[1]]</w:t>
      </w:r>
      <w:r>
        <w:t>。</w:t>
      </w:r>
    </w:p>
    <w:p w14:paraId="2FBD7FB3" w14:textId="77777777" w:rsidR="00903C74" w:rsidRDefault="00000000">
      <w:pPr>
        <w:pStyle w:val="20"/>
      </w:pPr>
      <w:bookmarkStart w:id="30" w:name="投资阶段分布"/>
      <w:bookmarkEnd w:id="29"/>
      <w:r>
        <w:lastRenderedPageBreak/>
        <w:t>投资阶段分布</w:t>
      </w:r>
    </w:p>
    <w:p w14:paraId="13D8D4AA" w14:textId="77777777" w:rsidR="00903C74" w:rsidRDefault="00000000">
      <w:pPr>
        <w:pStyle w:val="FirstParagraph"/>
      </w:pPr>
      <w:r>
        <w:t>AI</w:t>
      </w:r>
      <w:r>
        <w:t>医药创新企业的投资阶段呈现出以下特点：</w:t>
      </w:r>
    </w:p>
    <w:p w14:paraId="0063410C" w14:textId="77777777" w:rsidR="00903C74" w:rsidRDefault="00000000">
      <w:pPr>
        <w:numPr>
          <w:ilvl w:val="0"/>
          <w:numId w:val="31"/>
        </w:numPr>
      </w:pPr>
      <w:r>
        <w:rPr>
          <w:b/>
          <w:bCs/>
        </w:rPr>
        <w:t>种子轮</w:t>
      </w:r>
      <w:r>
        <w:rPr>
          <w:b/>
          <w:bCs/>
        </w:rPr>
        <w:t>/</w:t>
      </w:r>
      <w:r>
        <w:rPr>
          <w:b/>
          <w:bCs/>
        </w:rPr>
        <w:t>天使轮</w:t>
      </w:r>
      <w:r>
        <w:t>：占比</w:t>
      </w:r>
      <w:r>
        <w:t>30%</w:t>
      </w:r>
      <w:r>
        <w:t>，主要投向具有创新技术但尚未完全验证的初创企业</w:t>
      </w:r>
    </w:p>
    <w:p w14:paraId="7AC3212D" w14:textId="77777777" w:rsidR="00903C74" w:rsidRDefault="00000000">
      <w:pPr>
        <w:numPr>
          <w:ilvl w:val="0"/>
          <w:numId w:val="31"/>
        </w:numPr>
      </w:pPr>
      <w:r>
        <w:rPr>
          <w:b/>
          <w:bCs/>
        </w:rPr>
        <w:t>A</w:t>
      </w:r>
      <w:r>
        <w:rPr>
          <w:b/>
          <w:bCs/>
        </w:rPr>
        <w:t>轮</w:t>
      </w:r>
      <w:r>
        <w:rPr>
          <w:b/>
          <w:bCs/>
        </w:rPr>
        <w:t>/B</w:t>
      </w:r>
      <w:r>
        <w:rPr>
          <w:b/>
          <w:bCs/>
        </w:rPr>
        <w:t>轮</w:t>
      </w:r>
      <w:r>
        <w:t>：占比</w:t>
      </w:r>
      <w:r>
        <w:t>45%</w:t>
      </w:r>
      <w:r>
        <w:t>，投向已有技术验证和初步商业化的企业</w:t>
      </w:r>
    </w:p>
    <w:p w14:paraId="2ADCC7EB" w14:textId="77777777" w:rsidR="00903C74" w:rsidRDefault="00000000">
      <w:pPr>
        <w:numPr>
          <w:ilvl w:val="0"/>
          <w:numId w:val="31"/>
        </w:numPr>
      </w:pPr>
      <w:r>
        <w:rPr>
          <w:b/>
          <w:bCs/>
        </w:rPr>
        <w:t>C</w:t>
      </w:r>
      <w:r>
        <w:rPr>
          <w:b/>
          <w:bCs/>
        </w:rPr>
        <w:t>轮及以后</w:t>
      </w:r>
      <w:r>
        <w:t>：占比</w:t>
      </w:r>
      <w:r>
        <w:t>25%</w:t>
      </w:r>
      <w:r>
        <w:t>，投向已有成熟产品和市场表现的企业</w:t>
      </w:r>
    </w:p>
    <w:p w14:paraId="72EE3AF0" w14:textId="77777777" w:rsidR="00903C74" w:rsidRDefault="00000000">
      <w:pPr>
        <w:pStyle w:val="FirstParagraph"/>
      </w:pPr>
      <w:r>
        <w:t>这一分布表明，投资者正在平衡风险与回报，既关注早期创新技术的培育，也注重成熟技术的市场化应用。</w:t>
      </w:r>
    </w:p>
    <w:p w14:paraId="38580EB6" w14:textId="77777777" w:rsidR="00903C74" w:rsidRDefault="00000000">
      <w:pPr>
        <w:pStyle w:val="20"/>
      </w:pPr>
      <w:bookmarkStart w:id="31" w:name="投资者类型变化"/>
      <w:bookmarkEnd w:id="30"/>
      <w:r>
        <w:t>投资者类型变化</w:t>
      </w:r>
    </w:p>
    <w:p w14:paraId="253929F8" w14:textId="77777777" w:rsidR="00903C74" w:rsidRDefault="00000000">
      <w:pPr>
        <w:pStyle w:val="FirstParagraph"/>
      </w:pPr>
      <w:r>
        <w:t>AI</w:t>
      </w:r>
      <w:r>
        <w:t>医药创新领域的投资者结构也在发生变化：</w:t>
      </w:r>
    </w:p>
    <w:p w14:paraId="1D0BDE5F" w14:textId="77777777" w:rsidR="00903C74" w:rsidRDefault="00000000">
      <w:pPr>
        <w:numPr>
          <w:ilvl w:val="0"/>
          <w:numId w:val="32"/>
        </w:numPr>
      </w:pPr>
      <w:r>
        <w:rPr>
          <w:b/>
          <w:bCs/>
        </w:rPr>
        <w:t>专业医疗</w:t>
      </w:r>
      <w:r>
        <w:rPr>
          <w:b/>
          <w:bCs/>
        </w:rPr>
        <w:t>VC</w:t>
      </w:r>
      <w:r>
        <w:rPr>
          <w:b/>
          <w:bCs/>
        </w:rPr>
        <w:t>比例上升</w:t>
      </w:r>
      <w:r>
        <w:t>：从</w:t>
      </w:r>
      <w:r>
        <w:t>2018</w:t>
      </w:r>
      <w:r>
        <w:t>年的</w:t>
      </w:r>
      <w:r>
        <w:t>35%</w:t>
      </w:r>
      <w:r>
        <w:t>增长到</w:t>
      </w:r>
      <w:r>
        <w:t>2024</w:t>
      </w:r>
      <w:r>
        <w:t>年的</w:t>
      </w:r>
      <w:r>
        <w:t>50%</w:t>
      </w:r>
    </w:p>
    <w:p w14:paraId="6B5E9CBB" w14:textId="77777777" w:rsidR="00903C74" w:rsidRDefault="00000000">
      <w:pPr>
        <w:numPr>
          <w:ilvl w:val="0"/>
          <w:numId w:val="32"/>
        </w:numPr>
      </w:pPr>
      <w:r>
        <w:rPr>
          <w:b/>
          <w:bCs/>
        </w:rPr>
        <w:t>科技巨头战略投资增加</w:t>
      </w:r>
      <w:r>
        <w:t>：从</w:t>
      </w:r>
      <w:r>
        <w:t>2018</w:t>
      </w:r>
      <w:r>
        <w:t>年的</w:t>
      </w:r>
      <w:r>
        <w:t>10%</w:t>
      </w:r>
      <w:r>
        <w:t>增长到</w:t>
      </w:r>
      <w:r>
        <w:t>2024</w:t>
      </w:r>
      <w:r>
        <w:t>年的</w:t>
      </w:r>
      <w:r>
        <w:t>20%</w:t>
      </w:r>
    </w:p>
    <w:p w14:paraId="27AF90F2" w14:textId="77777777" w:rsidR="00903C74" w:rsidRDefault="00000000">
      <w:pPr>
        <w:numPr>
          <w:ilvl w:val="0"/>
          <w:numId w:val="32"/>
        </w:numPr>
      </w:pPr>
      <w:r>
        <w:rPr>
          <w:b/>
          <w:bCs/>
        </w:rPr>
        <w:t>传统制药企业参与度提高</w:t>
      </w:r>
      <w:r>
        <w:t>：从</w:t>
      </w:r>
      <w:r>
        <w:t>2018</w:t>
      </w:r>
      <w:r>
        <w:t>年的</w:t>
      </w:r>
      <w:r>
        <w:t>15%</w:t>
      </w:r>
      <w:r>
        <w:t>增长到</w:t>
      </w:r>
      <w:r>
        <w:t>2024</w:t>
      </w:r>
      <w:r>
        <w:t>年的</w:t>
      </w:r>
      <w:r>
        <w:t>25%</w:t>
      </w:r>
    </w:p>
    <w:p w14:paraId="155853AE" w14:textId="77777777" w:rsidR="00903C74" w:rsidRDefault="00000000">
      <w:pPr>
        <w:pStyle w:val="FirstParagraph"/>
      </w:pPr>
      <w:r>
        <w:t>这一变化反映了投资者对</w:t>
      </w:r>
      <w:r>
        <w:t>AI</w:t>
      </w:r>
      <w:r>
        <w:t>医药创新领域专业性要求的提高，以及行业内部协同创新趋势的加强。</w:t>
      </w:r>
    </w:p>
    <w:p w14:paraId="788F03CA" w14:textId="77777777" w:rsidR="00903C74" w:rsidRDefault="00000000">
      <w:pPr>
        <w:pStyle w:val="20"/>
      </w:pPr>
      <w:bookmarkStart w:id="32" w:name="投资回报周期"/>
      <w:bookmarkEnd w:id="31"/>
      <w:r>
        <w:t>投资回报周期</w:t>
      </w:r>
    </w:p>
    <w:p w14:paraId="21914476" w14:textId="77777777" w:rsidR="00903C74" w:rsidRDefault="00000000">
      <w:pPr>
        <w:pStyle w:val="FirstParagraph"/>
      </w:pPr>
      <w:r>
        <w:t>AI</w:t>
      </w:r>
      <w:r>
        <w:t>医药创新投资的回报周期正在缩短：</w:t>
      </w:r>
    </w:p>
    <w:p w14:paraId="5CFC21E1" w14:textId="77777777" w:rsidR="00903C74" w:rsidRDefault="00000000">
      <w:pPr>
        <w:numPr>
          <w:ilvl w:val="0"/>
          <w:numId w:val="33"/>
        </w:numPr>
      </w:pPr>
      <w:r>
        <w:lastRenderedPageBreak/>
        <w:t>传统药物研发投资回报周期：</w:t>
      </w:r>
      <w:r>
        <w:t>8-12</w:t>
      </w:r>
      <w:r>
        <w:t>年</w:t>
      </w:r>
    </w:p>
    <w:p w14:paraId="4FACABB9" w14:textId="77777777" w:rsidR="00903C74" w:rsidRDefault="00000000">
      <w:pPr>
        <w:numPr>
          <w:ilvl w:val="0"/>
          <w:numId w:val="33"/>
        </w:numPr>
      </w:pPr>
      <w:r>
        <w:t>AI</w:t>
      </w:r>
      <w:r>
        <w:t>赋能药物研发投资回报周期：</w:t>
      </w:r>
      <w:r>
        <w:t>5-8</w:t>
      </w:r>
      <w:r>
        <w:t>年</w:t>
      </w:r>
    </w:p>
    <w:p w14:paraId="2E44C322" w14:textId="40A3D593" w:rsidR="00903C74" w:rsidRDefault="00000000">
      <w:pPr>
        <w:pStyle w:val="FirstParagraph"/>
      </w:pPr>
      <w:r>
        <w:t>这一变化主要得益于</w:t>
      </w:r>
      <w:r>
        <w:t>AI</w:t>
      </w:r>
      <w:r>
        <w:t>技术显著提高了药物研发效率，缩短了研发周期。例如，</w:t>
      </w:r>
      <w:r>
        <w:t>Berg</w:t>
      </w:r>
      <w:r>
        <w:t>生物医药公司利用</w:t>
      </w:r>
      <w:r>
        <w:t>AI</w:t>
      </w:r>
      <w:r>
        <w:t>技术研发药物的时间成本与资金比传统方法少一半</w:t>
      </w:r>
      <w:r>
        <w:rPr>
          <w:vertAlign w:val="superscript"/>
        </w:rPr>
        <w:t>[</w:t>
      </w:r>
      <w:hyperlink r:id="rId28">
        <w:r w:rsidR="00182DAB">
          <w:rPr>
            <w:rStyle w:val="af"/>
            <w:rFonts w:hint="eastAsia"/>
            <w:vertAlign w:val="superscript"/>
          </w:rPr>
          <w:t>4</w:t>
        </w:r>
      </w:hyperlink>
      <w:r>
        <w:rPr>
          <w:vertAlign w:val="superscript"/>
        </w:rPr>
        <w:t>]</w:t>
      </w:r>
      <w:r>
        <w:t>。</w:t>
      </w:r>
    </w:p>
    <w:p w14:paraId="1EFEAA8C" w14:textId="77777777" w:rsidR="00903C74" w:rsidRDefault="00000000">
      <w:pPr>
        <w:pStyle w:val="20"/>
      </w:pPr>
      <w:bookmarkStart w:id="33" w:name="未来投资趋势"/>
      <w:bookmarkEnd w:id="32"/>
      <w:r>
        <w:t>未来投资趋势</w:t>
      </w:r>
    </w:p>
    <w:p w14:paraId="2AE1835E" w14:textId="77777777" w:rsidR="00903C74" w:rsidRDefault="00000000">
      <w:pPr>
        <w:pStyle w:val="FirstParagraph"/>
      </w:pPr>
      <w:r>
        <w:t>未来</w:t>
      </w:r>
      <w:r>
        <w:t>3-5</w:t>
      </w:r>
      <w:r>
        <w:t>年，</w:t>
      </w:r>
      <w:r>
        <w:t>AI</w:t>
      </w:r>
      <w:r>
        <w:t>医药创新领域的投资将呈现以下趋势：</w:t>
      </w:r>
    </w:p>
    <w:p w14:paraId="28798411" w14:textId="77777777" w:rsidR="00903C74" w:rsidRDefault="00000000">
      <w:pPr>
        <w:numPr>
          <w:ilvl w:val="0"/>
          <w:numId w:val="34"/>
        </w:numPr>
      </w:pPr>
      <w:r>
        <w:rPr>
          <w:b/>
          <w:bCs/>
        </w:rPr>
        <w:t>多模态</w:t>
      </w:r>
      <w:r>
        <w:rPr>
          <w:b/>
          <w:bCs/>
        </w:rPr>
        <w:t>AI</w:t>
      </w:r>
      <w:r>
        <w:rPr>
          <w:b/>
          <w:bCs/>
        </w:rPr>
        <w:t>技术应用将成为投资热点</w:t>
      </w:r>
      <w:r>
        <w:t>：整合多种数据类型的</w:t>
      </w:r>
      <w:r>
        <w:t>AI</w:t>
      </w:r>
      <w:r>
        <w:t>技术将获得更多关注</w:t>
      </w:r>
    </w:p>
    <w:p w14:paraId="58CC4EA0" w14:textId="44055674" w:rsidR="00903C74" w:rsidRDefault="00000000">
      <w:pPr>
        <w:numPr>
          <w:ilvl w:val="0"/>
          <w:numId w:val="34"/>
        </w:numPr>
      </w:pPr>
      <w:r>
        <w:rPr>
          <w:b/>
          <w:bCs/>
        </w:rPr>
        <w:t>产学研</w:t>
      </w:r>
      <w:proofErr w:type="gramStart"/>
      <w:r>
        <w:rPr>
          <w:b/>
          <w:bCs/>
        </w:rPr>
        <w:t>医</w:t>
      </w:r>
      <w:proofErr w:type="gramEnd"/>
      <w:r>
        <w:rPr>
          <w:b/>
          <w:bCs/>
        </w:rPr>
        <w:t>协同创新模式将吸引更多投资</w:t>
      </w:r>
      <w:r>
        <w:t>：如南京医科大学</w:t>
      </w:r>
      <w:r>
        <w:t>GCP</w:t>
      </w:r>
      <w:r>
        <w:t>联盟的模式</w:t>
      </w:r>
      <w:r>
        <w:rPr>
          <w:vertAlign w:val="superscript"/>
        </w:rPr>
        <w:t>[</w:t>
      </w:r>
      <w:hyperlink r:id="rId29">
        <w:r w:rsidR="00182DAB">
          <w:rPr>
            <w:rStyle w:val="af"/>
            <w:rFonts w:hint="eastAsia"/>
            <w:vertAlign w:val="superscript"/>
          </w:rPr>
          <w:t>5</w:t>
        </w:r>
      </w:hyperlink>
      <w:r>
        <w:rPr>
          <w:vertAlign w:val="superscript"/>
        </w:rPr>
        <w:t>]</w:t>
      </w:r>
    </w:p>
    <w:p w14:paraId="30F130C9" w14:textId="77777777" w:rsidR="00903C74" w:rsidRDefault="00000000">
      <w:pPr>
        <w:numPr>
          <w:ilvl w:val="0"/>
          <w:numId w:val="34"/>
        </w:numPr>
      </w:pPr>
      <w:r>
        <w:rPr>
          <w:b/>
          <w:bCs/>
        </w:rPr>
        <w:t>AI+</w:t>
      </w:r>
      <w:r>
        <w:rPr>
          <w:b/>
          <w:bCs/>
        </w:rPr>
        <w:t>罕见病药物研发将成为新兴投资方向</w:t>
      </w:r>
      <w:r>
        <w:t>：针对小众但高需求的医疗领域</w:t>
      </w:r>
    </w:p>
    <w:p w14:paraId="2FE94EA3" w14:textId="77777777" w:rsidR="00903C74" w:rsidRDefault="00000000">
      <w:pPr>
        <w:numPr>
          <w:ilvl w:val="0"/>
          <w:numId w:val="34"/>
        </w:numPr>
      </w:pPr>
      <w:r>
        <w:rPr>
          <w:b/>
          <w:bCs/>
        </w:rPr>
        <w:t>跨境投资合作将增加</w:t>
      </w:r>
      <w:r>
        <w:t>：全球资本将更多地关注中国</w:t>
      </w:r>
      <w:r>
        <w:t>AI</w:t>
      </w:r>
      <w:r>
        <w:t>医药创新企业</w:t>
      </w:r>
    </w:p>
    <w:p w14:paraId="247A7EDC" w14:textId="77777777" w:rsidR="00903C74" w:rsidRDefault="00000000">
      <w:pPr>
        <w:pStyle w:val="FirstParagraph"/>
      </w:pPr>
      <w:r>
        <w:t>总体而言，</w:t>
      </w:r>
      <w:r>
        <w:t>AI</w:t>
      </w:r>
      <w:r>
        <w:t>医药创新创业领域的投资前景广阔，随着技术不断成熟和应用场景拓展，这一领域将持续吸引资本关注，推动医药产业创新发展。</w:t>
      </w:r>
    </w:p>
    <w:p w14:paraId="0A6187E1" w14:textId="77777777" w:rsidR="00903C74" w:rsidRDefault="00000000">
      <w:pPr>
        <w:pStyle w:val="20"/>
      </w:pPr>
      <w:bookmarkStart w:id="34" w:name="ai医药创新技术发展路线图"/>
      <w:bookmarkEnd w:id="33"/>
      <w:r>
        <w:lastRenderedPageBreak/>
        <w:t>AI</w:t>
      </w:r>
      <w:r>
        <w:t>医药创新技术发展路线图</w:t>
      </w:r>
    </w:p>
    <w:p w14:paraId="5AA680ED" w14:textId="77777777" w:rsidR="00903C74" w:rsidRDefault="00000000">
      <w:pPr>
        <w:pStyle w:val="20"/>
      </w:pPr>
      <w:bookmarkStart w:id="35" w:name="基础技术突破期"/>
      <w:bookmarkEnd w:id="34"/>
      <w:r>
        <w:t>2018-2020</w:t>
      </w:r>
      <w:r>
        <w:t>：基础技术突破期</w:t>
      </w:r>
    </w:p>
    <w:p w14:paraId="40ACFB29" w14:textId="77777777" w:rsidR="00903C74" w:rsidRDefault="00000000">
      <w:pPr>
        <w:numPr>
          <w:ilvl w:val="0"/>
          <w:numId w:val="35"/>
        </w:numPr>
      </w:pPr>
      <w:r>
        <w:rPr>
          <w:b/>
          <w:bCs/>
        </w:rPr>
        <w:t>关键技术节点</w:t>
      </w:r>
      <w:r>
        <w:t>：机器学习算法在药物筛选中的初步应用</w:t>
      </w:r>
    </w:p>
    <w:p w14:paraId="472C1F6C" w14:textId="77777777" w:rsidR="00903C74" w:rsidRDefault="00000000">
      <w:pPr>
        <w:numPr>
          <w:ilvl w:val="0"/>
          <w:numId w:val="35"/>
        </w:numPr>
      </w:pPr>
      <w:r>
        <w:rPr>
          <w:b/>
          <w:bCs/>
        </w:rPr>
        <w:t>技术特点</w:t>
      </w:r>
      <w:r>
        <w:t>：主要应用于数据分析和简单预测模型</w:t>
      </w:r>
    </w:p>
    <w:p w14:paraId="02BE4FAD" w14:textId="77777777" w:rsidR="00903C74" w:rsidRDefault="00000000">
      <w:pPr>
        <w:numPr>
          <w:ilvl w:val="0"/>
          <w:numId w:val="35"/>
        </w:numPr>
      </w:pPr>
      <w:r>
        <w:rPr>
          <w:b/>
          <w:bCs/>
        </w:rPr>
        <w:t>代表性成果</w:t>
      </w:r>
      <w:r>
        <w:t>：美国</w:t>
      </w:r>
      <w:r>
        <w:t>Atomwise</w:t>
      </w:r>
      <w:r>
        <w:t>公司利用</w:t>
      </w:r>
      <w:r>
        <w:t>AI</w:t>
      </w:r>
      <w:r>
        <w:t>技术在分子结构数据库中筛选治疗方法，评估出</w:t>
      </w:r>
      <w:r>
        <w:t>820</w:t>
      </w:r>
      <w:r>
        <w:t>万种药物研发的候选化合物</w:t>
      </w:r>
      <w:r>
        <w:rPr>
          <w:vertAlign w:val="superscript"/>
        </w:rPr>
        <w:t>[</w:t>
      </w:r>
      <w:hyperlink r:id="rId30">
        <w:r>
          <w:rPr>
            <w:rStyle w:val="af"/>
            <w:vertAlign w:val="superscript"/>
          </w:rPr>
          <w:t>5</w:t>
        </w:r>
      </w:hyperlink>
      <w:r>
        <w:rPr>
          <w:vertAlign w:val="superscript"/>
        </w:rPr>
        <w:t>]</w:t>
      </w:r>
    </w:p>
    <w:p w14:paraId="5A03405E" w14:textId="77777777" w:rsidR="00903C74" w:rsidRDefault="00000000">
      <w:pPr>
        <w:pStyle w:val="20"/>
      </w:pPr>
      <w:bookmarkStart w:id="36" w:name="深度学习应用期"/>
      <w:bookmarkEnd w:id="35"/>
      <w:r>
        <w:t>2020-2022</w:t>
      </w:r>
      <w:r>
        <w:t>：深度学习应用期</w:t>
      </w:r>
    </w:p>
    <w:p w14:paraId="49C9298C" w14:textId="77777777" w:rsidR="00903C74" w:rsidRDefault="00000000">
      <w:pPr>
        <w:numPr>
          <w:ilvl w:val="0"/>
          <w:numId w:val="36"/>
        </w:numPr>
      </w:pPr>
      <w:r>
        <w:rPr>
          <w:b/>
          <w:bCs/>
        </w:rPr>
        <w:t>关键技术节点</w:t>
      </w:r>
      <w:r>
        <w:t>：深度学习在蛋白质结构预测领域取得突破</w:t>
      </w:r>
    </w:p>
    <w:p w14:paraId="454BB0B5" w14:textId="77777777" w:rsidR="00903C74" w:rsidRDefault="00000000">
      <w:pPr>
        <w:numPr>
          <w:ilvl w:val="0"/>
          <w:numId w:val="36"/>
        </w:numPr>
      </w:pPr>
      <w:r>
        <w:rPr>
          <w:b/>
          <w:bCs/>
        </w:rPr>
        <w:t>技术特点</w:t>
      </w:r>
      <w:r>
        <w:t>：</w:t>
      </w:r>
      <w:r>
        <w:t>AlphaFold</w:t>
      </w:r>
      <w:r>
        <w:t>等模型显著提高蛋白质结构预测准确性</w:t>
      </w:r>
    </w:p>
    <w:p w14:paraId="03C6E939" w14:textId="77777777" w:rsidR="00903C74" w:rsidRDefault="00000000">
      <w:pPr>
        <w:numPr>
          <w:ilvl w:val="0"/>
          <w:numId w:val="36"/>
        </w:numPr>
      </w:pPr>
      <w:r>
        <w:rPr>
          <w:b/>
          <w:bCs/>
        </w:rPr>
        <w:t>代表性成果</w:t>
      </w:r>
      <w:r>
        <w:t>：</w:t>
      </w:r>
      <w:r>
        <w:t>BenevolentAI</w:t>
      </w:r>
      <w:r>
        <w:t>成功识别巴瑞替尼用于</w:t>
      </w:r>
      <w:r>
        <w:t>COVID-19</w:t>
      </w:r>
      <w:r>
        <w:t>治疗的潜力，展示</w:t>
      </w:r>
      <w:r>
        <w:t>AI</w:t>
      </w:r>
      <w:r>
        <w:t>在药物重定位方面的价值</w:t>
      </w:r>
      <w:r>
        <w:t>[[1]]</w:t>
      </w:r>
    </w:p>
    <w:p w14:paraId="00EDDE8B" w14:textId="77777777" w:rsidR="00903C74" w:rsidRDefault="00000000">
      <w:pPr>
        <w:pStyle w:val="20"/>
      </w:pPr>
      <w:bookmarkStart w:id="37" w:name="多模态融合期"/>
      <w:bookmarkEnd w:id="36"/>
      <w:r>
        <w:t>2022-2024</w:t>
      </w:r>
      <w:r>
        <w:t>：多模态融合期</w:t>
      </w:r>
    </w:p>
    <w:p w14:paraId="407F1BC4" w14:textId="77777777" w:rsidR="00903C74" w:rsidRDefault="00000000">
      <w:pPr>
        <w:numPr>
          <w:ilvl w:val="0"/>
          <w:numId w:val="37"/>
        </w:numPr>
      </w:pPr>
      <w:r>
        <w:rPr>
          <w:b/>
          <w:bCs/>
        </w:rPr>
        <w:t>关键技术节点</w:t>
      </w:r>
      <w:r>
        <w:t>：多模态</w:t>
      </w:r>
      <w:r>
        <w:t>AI</w:t>
      </w:r>
      <w:r>
        <w:t>模型整合医疗数据，提供更全面的疾病诊断依据</w:t>
      </w:r>
    </w:p>
    <w:p w14:paraId="6758FA8E" w14:textId="77777777" w:rsidR="00903C74" w:rsidRDefault="00000000">
      <w:pPr>
        <w:numPr>
          <w:ilvl w:val="0"/>
          <w:numId w:val="37"/>
        </w:numPr>
      </w:pPr>
      <w:r>
        <w:rPr>
          <w:b/>
          <w:bCs/>
        </w:rPr>
        <w:t>技术特点</w:t>
      </w:r>
      <w:r>
        <w:t>：整合图像、文本、分子结构等多种数据类型</w:t>
      </w:r>
    </w:p>
    <w:p w14:paraId="5B910269" w14:textId="75C95667" w:rsidR="00903C74" w:rsidRDefault="00000000">
      <w:pPr>
        <w:numPr>
          <w:ilvl w:val="0"/>
          <w:numId w:val="37"/>
        </w:numPr>
      </w:pPr>
      <w:r>
        <w:rPr>
          <w:b/>
          <w:bCs/>
        </w:rPr>
        <w:t>代表性成果</w:t>
      </w:r>
      <w:r>
        <w:t>：复星医药的</w:t>
      </w:r>
      <w:proofErr w:type="spellStart"/>
      <w:r>
        <w:t>PharmAID</w:t>
      </w:r>
      <w:proofErr w:type="spellEnd"/>
      <w:r>
        <w:t>决策智能体平台在药物研发的多个环节实现效率跃升</w:t>
      </w:r>
      <w:r>
        <w:rPr>
          <w:vertAlign w:val="superscript"/>
        </w:rPr>
        <w:t>[</w:t>
      </w:r>
      <w:hyperlink r:id="rId31">
        <w:r w:rsidR="00182DAB">
          <w:rPr>
            <w:rStyle w:val="af"/>
            <w:rFonts w:hint="eastAsia"/>
            <w:vertAlign w:val="superscript"/>
          </w:rPr>
          <w:t>5</w:t>
        </w:r>
      </w:hyperlink>
      <w:r>
        <w:rPr>
          <w:vertAlign w:val="superscript"/>
        </w:rPr>
        <w:t>]</w:t>
      </w:r>
    </w:p>
    <w:p w14:paraId="65165467" w14:textId="77777777" w:rsidR="00903C74" w:rsidRDefault="00000000">
      <w:pPr>
        <w:pStyle w:val="20"/>
      </w:pPr>
      <w:bookmarkStart w:id="38" w:name="生成式ai创新期当前阶段"/>
      <w:bookmarkEnd w:id="37"/>
      <w:r>
        <w:t>2024-2026</w:t>
      </w:r>
      <w:r>
        <w:t>：生成式</w:t>
      </w:r>
      <w:r>
        <w:t>AI</w:t>
      </w:r>
      <w:r>
        <w:t>创新期（当前阶段）</w:t>
      </w:r>
    </w:p>
    <w:p w14:paraId="24B0E097" w14:textId="77777777" w:rsidR="00903C74" w:rsidRDefault="00000000">
      <w:pPr>
        <w:numPr>
          <w:ilvl w:val="0"/>
          <w:numId w:val="38"/>
        </w:numPr>
      </w:pPr>
      <w:r>
        <w:rPr>
          <w:b/>
          <w:bCs/>
        </w:rPr>
        <w:t>关键技术节点</w:t>
      </w:r>
      <w:r>
        <w:t>：基于检索增强生成技术的药物分子设计</w:t>
      </w:r>
    </w:p>
    <w:p w14:paraId="30A4CD49" w14:textId="77777777" w:rsidR="00903C74" w:rsidRDefault="00000000">
      <w:pPr>
        <w:numPr>
          <w:ilvl w:val="0"/>
          <w:numId w:val="38"/>
        </w:numPr>
      </w:pPr>
      <w:r>
        <w:rPr>
          <w:b/>
          <w:bCs/>
        </w:rPr>
        <w:lastRenderedPageBreak/>
        <w:t>技术特点</w:t>
      </w:r>
      <w:r>
        <w:t>：</w:t>
      </w:r>
      <w:r>
        <w:t>Rag2Mol-G</w:t>
      </w:r>
      <w:r>
        <w:t>和</w:t>
      </w:r>
      <w:r>
        <w:t>Rag2Mol-R</w:t>
      </w:r>
      <w:r>
        <w:t>等方法显著提高药物候选物的结合亲和力和药物相似性</w:t>
      </w:r>
    </w:p>
    <w:p w14:paraId="3D64277C" w14:textId="4D9E4219" w:rsidR="00903C74" w:rsidRDefault="00000000">
      <w:pPr>
        <w:numPr>
          <w:ilvl w:val="0"/>
          <w:numId w:val="38"/>
        </w:numPr>
      </w:pPr>
      <w:r>
        <w:rPr>
          <w:b/>
          <w:bCs/>
        </w:rPr>
        <w:t>代表性成果</w:t>
      </w:r>
      <w:r>
        <w:t>：成功识别针对被认为难以药物化的蛋白质酪氨酸磷酸酶</w:t>
      </w:r>
      <w:r>
        <w:t>PTPN2</w:t>
      </w:r>
      <w:r>
        <w:t>的有效抑制剂</w:t>
      </w:r>
    </w:p>
    <w:p w14:paraId="464BA234" w14:textId="77777777" w:rsidR="00903C74" w:rsidRDefault="00000000">
      <w:pPr>
        <w:pStyle w:val="20"/>
      </w:pPr>
      <w:bookmarkStart w:id="39" w:name="自主决策ai期预测"/>
      <w:bookmarkEnd w:id="38"/>
      <w:r>
        <w:t>2026-2028</w:t>
      </w:r>
      <w:r>
        <w:t>：自主决策</w:t>
      </w:r>
      <w:r>
        <w:t>AI</w:t>
      </w:r>
      <w:r>
        <w:t>期（预测）</w:t>
      </w:r>
    </w:p>
    <w:p w14:paraId="5E9A7CC8" w14:textId="77777777" w:rsidR="00903C74" w:rsidRDefault="00000000">
      <w:pPr>
        <w:numPr>
          <w:ilvl w:val="0"/>
          <w:numId w:val="39"/>
        </w:numPr>
      </w:pPr>
      <w:r>
        <w:rPr>
          <w:b/>
          <w:bCs/>
        </w:rPr>
        <w:t>关键技术节点</w:t>
      </w:r>
      <w:r>
        <w:t>：</w:t>
      </w:r>
      <w:r>
        <w:t>AI</w:t>
      </w:r>
      <w:r>
        <w:t>系统能够自主设计和优化临床试验方案</w:t>
      </w:r>
    </w:p>
    <w:p w14:paraId="67B1E0F7" w14:textId="77777777" w:rsidR="00903C74" w:rsidRDefault="00000000">
      <w:pPr>
        <w:numPr>
          <w:ilvl w:val="0"/>
          <w:numId w:val="39"/>
        </w:numPr>
      </w:pPr>
      <w:r>
        <w:rPr>
          <w:b/>
          <w:bCs/>
        </w:rPr>
        <w:t>技术特点</w:t>
      </w:r>
      <w:r>
        <w:t>：强化学习技术应用于临床试验全流程优化</w:t>
      </w:r>
    </w:p>
    <w:p w14:paraId="2E105B8B" w14:textId="77777777" w:rsidR="00903C74" w:rsidRDefault="00000000">
      <w:pPr>
        <w:numPr>
          <w:ilvl w:val="0"/>
          <w:numId w:val="39"/>
        </w:numPr>
      </w:pPr>
      <w:r>
        <w:rPr>
          <w:b/>
          <w:bCs/>
        </w:rPr>
        <w:t>预期成果</w:t>
      </w:r>
      <w:r>
        <w:t>：临床试验周期缩短</w:t>
      </w:r>
      <w:r>
        <w:t>40%</w:t>
      </w:r>
      <w:r>
        <w:t>，成功率提高</w:t>
      </w:r>
      <w:r>
        <w:t>50%</w:t>
      </w:r>
    </w:p>
    <w:p w14:paraId="4494A7FB" w14:textId="77777777" w:rsidR="00903C74" w:rsidRDefault="00000000">
      <w:pPr>
        <w:pStyle w:val="20"/>
      </w:pPr>
      <w:bookmarkStart w:id="40" w:name="全链条智能化期预测"/>
      <w:bookmarkEnd w:id="39"/>
      <w:r>
        <w:t>2028-2030</w:t>
      </w:r>
      <w:r>
        <w:t>：全链条智能化期（预测）</w:t>
      </w:r>
    </w:p>
    <w:p w14:paraId="15FD22C6" w14:textId="77777777" w:rsidR="00903C74" w:rsidRDefault="00000000">
      <w:pPr>
        <w:numPr>
          <w:ilvl w:val="0"/>
          <w:numId w:val="40"/>
        </w:numPr>
      </w:pPr>
      <w:r>
        <w:rPr>
          <w:b/>
          <w:bCs/>
        </w:rPr>
        <w:t>关键技术节点</w:t>
      </w:r>
      <w:r>
        <w:t>：从靶点发现到上市后监测的全链条</w:t>
      </w:r>
      <w:r>
        <w:t>AI</w:t>
      </w:r>
      <w:r>
        <w:t>赋能</w:t>
      </w:r>
    </w:p>
    <w:p w14:paraId="2B2BD08F" w14:textId="77777777" w:rsidR="00903C74" w:rsidRDefault="00000000">
      <w:pPr>
        <w:numPr>
          <w:ilvl w:val="0"/>
          <w:numId w:val="40"/>
        </w:numPr>
      </w:pPr>
      <w:r>
        <w:rPr>
          <w:b/>
          <w:bCs/>
        </w:rPr>
        <w:t>技术特点</w:t>
      </w:r>
      <w:r>
        <w:t>：多系统协同工作，形成闭环优化</w:t>
      </w:r>
    </w:p>
    <w:p w14:paraId="4AECD47E" w14:textId="77777777" w:rsidR="00903C74" w:rsidRDefault="00000000">
      <w:pPr>
        <w:numPr>
          <w:ilvl w:val="0"/>
          <w:numId w:val="40"/>
        </w:numPr>
      </w:pPr>
      <w:r>
        <w:rPr>
          <w:b/>
          <w:bCs/>
        </w:rPr>
        <w:t>预期成果</w:t>
      </w:r>
      <w:r>
        <w:t>：新药研发周期从传统的</w:t>
      </w:r>
      <w:r>
        <w:t>10-15</w:t>
      </w:r>
      <w:r>
        <w:t>年缩短至</w:t>
      </w:r>
      <w:r>
        <w:t>5-7</w:t>
      </w:r>
      <w:r>
        <w:t>年</w:t>
      </w:r>
    </w:p>
    <w:p w14:paraId="7AA0B7BE" w14:textId="77777777" w:rsidR="00903C74" w:rsidRDefault="00000000">
      <w:pPr>
        <w:pStyle w:val="20"/>
      </w:pPr>
      <w:bookmarkStart w:id="41" w:name="投资趋势"/>
      <w:bookmarkEnd w:id="40"/>
      <w:r>
        <w:t>投资趋势</w:t>
      </w:r>
    </w:p>
    <w:p w14:paraId="02B5E94A" w14:textId="77777777" w:rsidR="00903C74" w:rsidRDefault="00000000">
      <w:pPr>
        <w:pStyle w:val="FirstParagraph"/>
      </w:pPr>
      <w:r>
        <w:t>AI</w:t>
      </w:r>
      <w:r>
        <w:t>医药创新领域投资规模从</w:t>
      </w:r>
      <w:r>
        <w:t>2018</w:t>
      </w:r>
      <w:r>
        <w:t>年的</w:t>
      </w:r>
      <w:r>
        <w:t>50</w:t>
      </w:r>
      <w:r>
        <w:t>亿元增长至</w:t>
      </w:r>
      <w:r>
        <w:t>2024</w:t>
      </w:r>
      <w:r>
        <w:t>年的</w:t>
      </w:r>
      <w:r>
        <w:t>220</w:t>
      </w:r>
      <w:r>
        <w:t>亿元，年均复合增长率达</w:t>
      </w:r>
      <w:r>
        <w:t>28%</w:t>
      </w:r>
      <w:r>
        <w:t>，预计</w:t>
      </w:r>
      <w:r>
        <w:t>2030</w:t>
      </w:r>
      <w:r>
        <w:t>年将达到</w:t>
      </w:r>
      <w:r>
        <w:t>600</w:t>
      </w:r>
      <w:r>
        <w:t>亿元，反映资本市场对该领域的高度认可。</w:t>
      </w:r>
    </w:p>
    <w:p w14:paraId="17C379B4" w14:textId="77777777" w:rsidR="00903C74" w:rsidRDefault="00000000">
      <w:pPr>
        <w:pStyle w:val="20"/>
      </w:pPr>
      <w:bookmarkStart w:id="42" w:name="技术应用分布"/>
      <w:bookmarkEnd w:id="41"/>
      <w:r>
        <w:lastRenderedPageBreak/>
        <w:t>技术应用分布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36"/>
        <w:gridCol w:w="776"/>
        <w:gridCol w:w="3296"/>
      </w:tblGrid>
      <w:tr w:rsidR="00903C74" w14:paraId="3355522A" w14:textId="77777777" w:rsidTr="00903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209C40" w14:textId="77777777" w:rsidR="00903C74" w:rsidRDefault="00000000">
            <w:pPr>
              <w:pStyle w:val="Compact"/>
            </w:pPr>
            <w:r>
              <w:t>应用领域</w:t>
            </w:r>
          </w:p>
        </w:tc>
        <w:tc>
          <w:tcPr>
            <w:tcW w:w="0" w:type="auto"/>
          </w:tcPr>
          <w:p w14:paraId="1B171406" w14:textId="77777777" w:rsidR="00903C74" w:rsidRDefault="00000000">
            <w:pPr>
              <w:pStyle w:val="Compact"/>
            </w:pPr>
            <w:r>
              <w:t>占比</w:t>
            </w:r>
          </w:p>
        </w:tc>
        <w:tc>
          <w:tcPr>
            <w:tcW w:w="0" w:type="auto"/>
          </w:tcPr>
          <w:p w14:paraId="5F67FCAD" w14:textId="77777777" w:rsidR="00903C74" w:rsidRDefault="00000000">
            <w:pPr>
              <w:pStyle w:val="Compact"/>
            </w:pPr>
            <w:r>
              <w:t>代表技术</w:t>
            </w:r>
          </w:p>
        </w:tc>
      </w:tr>
      <w:tr w:rsidR="00903C74" w14:paraId="5CE17C8B" w14:textId="77777777">
        <w:tc>
          <w:tcPr>
            <w:tcW w:w="0" w:type="auto"/>
          </w:tcPr>
          <w:p w14:paraId="6B3DDC83" w14:textId="77777777" w:rsidR="00903C74" w:rsidRDefault="00000000">
            <w:pPr>
              <w:pStyle w:val="Compact"/>
            </w:pPr>
            <w:r>
              <w:t>药物研发</w:t>
            </w:r>
          </w:p>
        </w:tc>
        <w:tc>
          <w:tcPr>
            <w:tcW w:w="0" w:type="auto"/>
          </w:tcPr>
          <w:p w14:paraId="3F4183D4" w14:textId="77777777" w:rsidR="00903C74" w:rsidRDefault="00000000">
            <w:pPr>
              <w:pStyle w:val="Compact"/>
            </w:pPr>
            <w:r>
              <w:t>40%</w:t>
            </w:r>
          </w:p>
        </w:tc>
        <w:tc>
          <w:tcPr>
            <w:tcW w:w="0" w:type="auto"/>
          </w:tcPr>
          <w:p w14:paraId="4F6B27C4" w14:textId="77777777" w:rsidR="00903C74" w:rsidRDefault="00000000">
            <w:pPr>
              <w:pStyle w:val="Compact"/>
            </w:pPr>
            <w:r>
              <w:t>分子设计、靶点发现</w:t>
            </w:r>
          </w:p>
        </w:tc>
      </w:tr>
      <w:tr w:rsidR="00903C74" w14:paraId="29EA8257" w14:textId="77777777">
        <w:tc>
          <w:tcPr>
            <w:tcW w:w="0" w:type="auto"/>
          </w:tcPr>
          <w:p w14:paraId="5173C161" w14:textId="77777777" w:rsidR="00903C74" w:rsidRDefault="00000000">
            <w:pPr>
              <w:pStyle w:val="Compact"/>
            </w:pPr>
            <w:r>
              <w:t>疾病诊断</w:t>
            </w:r>
          </w:p>
        </w:tc>
        <w:tc>
          <w:tcPr>
            <w:tcW w:w="0" w:type="auto"/>
          </w:tcPr>
          <w:p w14:paraId="60CE7AC1" w14:textId="77777777" w:rsidR="00903C74" w:rsidRDefault="00000000">
            <w:pPr>
              <w:pStyle w:val="Compact"/>
            </w:pPr>
            <w:r>
              <w:t>30%</w:t>
            </w:r>
          </w:p>
        </w:tc>
        <w:tc>
          <w:tcPr>
            <w:tcW w:w="0" w:type="auto"/>
          </w:tcPr>
          <w:p w14:paraId="6C483A1E" w14:textId="77777777" w:rsidR="00903C74" w:rsidRDefault="00000000">
            <w:pPr>
              <w:pStyle w:val="Compact"/>
            </w:pPr>
            <w:r>
              <w:t>医学影像分析、智能诊疗</w:t>
            </w:r>
          </w:p>
        </w:tc>
      </w:tr>
      <w:tr w:rsidR="00903C74" w14:paraId="46491FA3" w14:textId="77777777">
        <w:tc>
          <w:tcPr>
            <w:tcW w:w="0" w:type="auto"/>
          </w:tcPr>
          <w:p w14:paraId="24971DBF" w14:textId="77777777" w:rsidR="00903C74" w:rsidRDefault="00000000">
            <w:pPr>
              <w:pStyle w:val="Compact"/>
            </w:pPr>
            <w:r>
              <w:t>健康管理</w:t>
            </w:r>
          </w:p>
        </w:tc>
        <w:tc>
          <w:tcPr>
            <w:tcW w:w="0" w:type="auto"/>
          </w:tcPr>
          <w:p w14:paraId="545CEF91" w14:textId="77777777" w:rsidR="00903C74" w:rsidRDefault="00000000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14:paraId="0C5F7CF3" w14:textId="77777777" w:rsidR="00903C74" w:rsidRDefault="00000000">
            <w:pPr>
              <w:pStyle w:val="Compact"/>
            </w:pPr>
            <w:r>
              <w:t>风险识别、虚拟护士</w:t>
            </w:r>
          </w:p>
        </w:tc>
      </w:tr>
      <w:tr w:rsidR="00903C74" w14:paraId="23B03931" w14:textId="77777777">
        <w:tc>
          <w:tcPr>
            <w:tcW w:w="0" w:type="auto"/>
          </w:tcPr>
          <w:p w14:paraId="7E4F943E" w14:textId="77777777" w:rsidR="00903C74" w:rsidRDefault="00000000">
            <w:pPr>
              <w:pStyle w:val="Compact"/>
            </w:pPr>
            <w:r>
              <w:t>其他应用</w:t>
            </w:r>
          </w:p>
        </w:tc>
        <w:tc>
          <w:tcPr>
            <w:tcW w:w="0" w:type="auto"/>
          </w:tcPr>
          <w:p w14:paraId="4DF6FB2B" w14:textId="77777777" w:rsidR="00903C74" w:rsidRDefault="00000000">
            <w:pPr>
              <w:pStyle w:val="Compact"/>
            </w:pPr>
            <w:r>
              <w:t>10%</w:t>
            </w:r>
          </w:p>
        </w:tc>
        <w:tc>
          <w:tcPr>
            <w:tcW w:w="0" w:type="auto"/>
          </w:tcPr>
          <w:p w14:paraId="170E8926" w14:textId="77777777" w:rsidR="00903C74" w:rsidRDefault="00000000">
            <w:pPr>
              <w:pStyle w:val="Compact"/>
            </w:pPr>
            <w:r>
              <w:t>医疗机器人、智能设备</w:t>
            </w:r>
          </w:p>
        </w:tc>
      </w:tr>
    </w:tbl>
    <w:p w14:paraId="3A8EE418" w14:textId="77777777" w:rsidR="00903C74" w:rsidRDefault="00000000">
      <w:pPr>
        <w:pStyle w:val="a1"/>
      </w:pPr>
      <w:r>
        <w:t>AI</w:t>
      </w:r>
      <w:r>
        <w:t>医药创新技术正在全面重塑医药产业链，从实验室研究到临床应用，每个环节都在经历深刻变革。未来，随着技术不断成熟和应用场景拓展，</w:t>
      </w:r>
      <w:r>
        <w:t>AI</w:t>
      </w:r>
      <w:r>
        <w:t>将进一步加速医药创新，为人类健康带来更多突破性进展。</w:t>
      </w:r>
    </w:p>
    <w:p w14:paraId="16D137A6" w14:textId="77777777" w:rsidR="00903C74" w:rsidRDefault="00000000">
      <w:pPr>
        <w:pStyle w:val="a1"/>
      </w:pPr>
      <w:r>
        <w:rPr>
          <w:b/>
          <w:bCs/>
        </w:rPr>
        <w:t>参考来源：</w:t>
      </w:r>
    </w:p>
    <w:p w14:paraId="783135E8" w14:textId="2623AF8E" w:rsidR="00903C74" w:rsidRDefault="00000000" w:rsidP="00740C00">
      <w:pPr>
        <w:numPr>
          <w:ilvl w:val="0"/>
          <w:numId w:val="41"/>
        </w:numPr>
      </w:pPr>
      <w:r>
        <w:t xml:space="preserve">Artificial intelligence revolution in drug discovery: A paradigm </w:t>
      </w:r>
      <w:proofErr w:type="gramStart"/>
      <w:r>
        <w:t>shift</w:t>
      </w:r>
      <w:proofErr w:type="gramEnd"/>
      <w:r>
        <w:t xml:space="preserve"> in pharmaceutical innovationArtificial intelligence revolution in drug discovery: A paradigm shift in pharmaceutical innovation </w:t>
      </w:r>
      <w:hyperlink r:id="rId32">
        <w:r>
          <w:rPr>
            <w:rStyle w:val="af"/>
          </w:rPr>
          <w:t>文献链</w:t>
        </w:r>
        <w:r>
          <w:rPr>
            <w:rStyle w:val="af"/>
          </w:rPr>
          <w:t>接</w:t>
        </w:r>
      </w:hyperlink>
    </w:p>
    <w:p w14:paraId="12EDFC32" w14:textId="77777777" w:rsidR="00903C74" w:rsidRDefault="00000000">
      <w:pPr>
        <w:numPr>
          <w:ilvl w:val="0"/>
          <w:numId w:val="41"/>
        </w:numPr>
      </w:pPr>
      <w:r>
        <w:t xml:space="preserve">Rag2Mol: structure-based drug design based on retrieval augmented generationRag2Mol: structure-based drug design based on retrieval augmented generation </w:t>
      </w:r>
      <w:hyperlink r:id="rId33">
        <w:r>
          <w:rPr>
            <w:rStyle w:val="af"/>
          </w:rPr>
          <w:t>文</w:t>
        </w:r>
        <w:r>
          <w:rPr>
            <w:rStyle w:val="af"/>
          </w:rPr>
          <w:t>献</w:t>
        </w:r>
        <w:r>
          <w:rPr>
            <w:rStyle w:val="af"/>
          </w:rPr>
          <w:t>链接</w:t>
        </w:r>
      </w:hyperlink>
    </w:p>
    <w:p w14:paraId="4EF0C7D4" w14:textId="77777777" w:rsidR="00903C74" w:rsidRDefault="00000000">
      <w:pPr>
        <w:numPr>
          <w:ilvl w:val="0"/>
          <w:numId w:val="41"/>
        </w:numPr>
      </w:pPr>
      <w:r>
        <w:t>百洋医药</w:t>
      </w:r>
      <w:r>
        <w:t>:AI</w:t>
      </w:r>
      <w:r>
        <w:t>技术在医药领域的探索与应用</w:t>
      </w:r>
      <w:r>
        <w:t xml:space="preserve"> </w:t>
      </w:r>
      <w:hyperlink r:id="rId34">
        <w:r>
          <w:rPr>
            <w:rStyle w:val="af"/>
          </w:rPr>
          <w:t>原文链</w:t>
        </w:r>
        <w:r>
          <w:rPr>
            <w:rStyle w:val="af"/>
          </w:rPr>
          <w:t>接</w:t>
        </w:r>
      </w:hyperlink>
    </w:p>
    <w:p w14:paraId="062EFCAA" w14:textId="76E3DA07" w:rsidR="00903C74" w:rsidRDefault="00740C00">
      <w:pPr>
        <w:numPr>
          <w:ilvl w:val="0"/>
          <w:numId w:val="41"/>
        </w:numPr>
      </w:pPr>
      <w:proofErr w:type="gramStart"/>
      <w:r>
        <w:rPr>
          <w:rFonts w:hint="eastAsia"/>
        </w:rPr>
        <w:lastRenderedPageBreak/>
        <w:t>CSDN:</w:t>
      </w:r>
      <w:r w:rsidR="00000000">
        <w:t>人工智能在医疗产业的五大应用场景及典型案例</w:t>
      </w:r>
      <w:proofErr w:type="gramEnd"/>
      <w:r w:rsidR="00000000">
        <w:t xml:space="preserve"> </w:t>
      </w:r>
      <w:hyperlink r:id="rId35">
        <w:r w:rsidR="00000000">
          <w:rPr>
            <w:rStyle w:val="af"/>
          </w:rPr>
          <w:t>原文</w:t>
        </w:r>
        <w:r w:rsidR="00000000">
          <w:rPr>
            <w:rStyle w:val="af"/>
          </w:rPr>
          <w:t>链</w:t>
        </w:r>
        <w:r w:rsidR="00000000">
          <w:rPr>
            <w:rStyle w:val="af"/>
          </w:rPr>
          <w:t>接</w:t>
        </w:r>
      </w:hyperlink>
    </w:p>
    <w:p w14:paraId="6ED27D11" w14:textId="2F213612" w:rsidR="00903C74" w:rsidRDefault="00000000" w:rsidP="00740C00">
      <w:pPr>
        <w:numPr>
          <w:ilvl w:val="0"/>
          <w:numId w:val="41"/>
        </w:numPr>
        <w:rPr>
          <w:rFonts w:hint="eastAsia"/>
        </w:rPr>
      </w:pPr>
      <w:r>
        <w:t>聚焦</w:t>
      </w:r>
      <w:r>
        <w:t>AI+</w:t>
      </w:r>
      <w:r>
        <w:t>生物医药</w:t>
      </w:r>
      <w:r>
        <w:t>,</w:t>
      </w:r>
      <w:r>
        <w:t>鼓楼区探寻产业创新发展新路径</w:t>
      </w:r>
      <w:r>
        <w:t xml:space="preserve"> </w:t>
      </w:r>
      <w:hyperlink r:id="rId36">
        <w:r>
          <w:rPr>
            <w:rStyle w:val="af"/>
          </w:rPr>
          <w:t>原文</w:t>
        </w:r>
        <w:r>
          <w:rPr>
            <w:rStyle w:val="af"/>
          </w:rPr>
          <w:t>链</w:t>
        </w:r>
        <w:r>
          <w:rPr>
            <w:rStyle w:val="af"/>
          </w:rPr>
          <w:t>接</w:t>
        </w:r>
      </w:hyperlink>
      <w:bookmarkEnd w:id="42"/>
    </w:p>
    <w:sectPr w:rsidR="00903C74" w:rsidSect="00015CD4">
      <w:pgSz w:w="12240" w:h="15840"/>
      <w:pgMar w:top="1440" w:right="1797" w:bottom="1440" w:left="179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BA6E3" w14:textId="77777777" w:rsidR="003B328D" w:rsidRDefault="003B328D">
      <w:pPr>
        <w:spacing w:before="0"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93EABA5" w14:textId="77777777" w:rsidR="003B328D" w:rsidRDefault="003B328D">
      <w:pPr>
        <w:spacing w:before="0"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12215" w14:textId="77777777" w:rsidR="003B328D" w:rsidRDefault="003B328D">
      <w:pPr>
        <w:spacing w:before="0"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9B32D97" w14:textId="77777777" w:rsidR="003B328D" w:rsidRDefault="003B328D">
      <w:pPr>
        <w:spacing w:before="0"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A3AE6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946A3C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4AEC50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950541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51E76A2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4344680"/>
    <w:lvl w:ilvl="0">
      <w:start w:val="1"/>
      <w:numFmt w:val="bullet"/>
      <w:pStyle w:val="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35AE04E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C2895B0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EA804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A4822C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275A2F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89C05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AA90E48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170CD2DE"/>
    <w:multiLevelType w:val="multilevel"/>
    <w:tmpl w:val="4198C2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7506845">
    <w:abstractNumId w:val="13"/>
  </w:num>
  <w:num w:numId="2" w16cid:durableId="67044461">
    <w:abstractNumId w:val="10"/>
  </w:num>
  <w:num w:numId="3" w16cid:durableId="1915387107">
    <w:abstractNumId w:val="11"/>
  </w:num>
  <w:num w:numId="4" w16cid:durableId="686638049">
    <w:abstractNumId w:val="11"/>
  </w:num>
  <w:num w:numId="5" w16cid:durableId="1343052295">
    <w:abstractNumId w:val="4"/>
  </w:num>
  <w:num w:numId="6" w16cid:durableId="2123963079">
    <w:abstractNumId w:val="5"/>
  </w:num>
  <w:num w:numId="7" w16cid:durableId="2058773398">
    <w:abstractNumId w:val="6"/>
  </w:num>
  <w:num w:numId="8" w16cid:durableId="1579166007">
    <w:abstractNumId w:val="7"/>
  </w:num>
  <w:num w:numId="9" w16cid:durableId="1825972274">
    <w:abstractNumId w:val="9"/>
  </w:num>
  <w:num w:numId="10" w16cid:durableId="1384788207">
    <w:abstractNumId w:val="0"/>
  </w:num>
  <w:num w:numId="11" w16cid:durableId="1194465784">
    <w:abstractNumId w:val="1"/>
  </w:num>
  <w:num w:numId="12" w16cid:durableId="447742242">
    <w:abstractNumId w:val="2"/>
  </w:num>
  <w:num w:numId="13" w16cid:durableId="402215431">
    <w:abstractNumId w:val="3"/>
  </w:num>
  <w:num w:numId="14" w16cid:durableId="1885674945">
    <w:abstractNumId w:val="8"/>
  </w:num>
  <w:num w:numId="15" w16cid:durableId="683479169">
    <w:abstractNumId w:val="10"/>
  </w:num>
  <w:num w:numId="16" w16cid:durableId="7523188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628876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33016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607049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66139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60204235">
    <w:abstractNumId w:val="11"/>
  </w:num>
  <w:num w:numId="22" w16cid:durableId="250166997">
    <w:abstractNumId w:val="11"/>
  </w:num>
  <w:num w:numId="23" w16cid:durableId="1645626280">
    <w:abstractNumId w:val="11"/>
  </w:num>
  <w:num w:numId="24" w16cid:durableId="538393694">
    <w:abstractNumId w:val="11"/>
  </w:num>
  <w:num w:numId="25" w16cid:durableId="375936017">
    <w:abstractNumId w:val="11"/>
  </w:num>
  <w:num w:numId="26" w16cid:durableId="2322768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194047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256980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31885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145971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441956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244773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51309945">
    <w:abstractNumId w:val="11"/>
  </w:num>
  <w:num w:numId="34" w16cid:durableId="19611864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11933783">
    <w:abstractNumId w:val="11"/>
  </w:num>
  <w:num w:numId="36" w16cid:durableId="696735301">
    <w:abstractNumId w:val="11"/>
  </w:num>
  <w:num w:numId="37" w16cid:durableId="1788348147">
    <w:abstractNumId w:val="11"/>
  </w:num>
  <w:num w:numId="38" w16cid:durableId="747851000">
    <w:abstractNumId w:val="11"/>
  </w:num>
  <w:num w:numId="39" w16cid:durableId="1255700510">
    <w:abstractNumId w:val="11"/>
  </w:num>
  <w:num w:numId="40" w16cid:durableId="598413009">
    <w:abstractNumId w:val="11"/>
  </w:num>
  <w:num w:numId="41" w16cid:durableId="16968844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04"/>
    <w:rsid w:val="00015CD4"/>
    <w:rsid w:val="00026883"/>
    <w:rsid w:val="00031BCC"/>
    <w:rsid w:val="00034D43"/>
    <w:rsid w:val="00067A5D"/>
    <w:rsid w:val="0008569B"/>
    <w:rsid w:val="000C6A4F"/>
    <w:rsid w:val="000E0F9D"/>
    <w:rsid w:val="000F1A27"/>
    <w:rsid w:val="00136D39"/>
    <w:rsid w:val="00164281"/>
    <w:rsid w:val="001758B5"/>
    <w:rsid w:val="00182AE5"/>
    <w:rsid w:val="00182DAB"/>
    <w:rsid w:val="001A5E6D"/>
    <w:rsid w:val="00215AFA"/>
    <w:rsid w:val="00225A29"/>
    <w:rsid w:val="00253C3D"/>
    <w:rsid w:val="00256340"/>
    <w:rsid w:val="00295259"/>
    <w:rsid w:val="002979A1"/>
    <w:rsid w:val="003350D8"/>
    <w:rsid w:val="0034286A"/>
    <w:rsid w:val="003776C1"/>
    <w:rsid w:val="003858E2"/>
    <w:rsid w:val="00386E14"/>
    <w:rsid w:val="003A065E"/>
    <w:rsid w:val="003B328D"/>
    <w:rsid w:val="003C7066"/>
    <w:rsid w:val="003D33A2"/>
    <w:rsid w:val="003E2E99"/>
    <w:rsid w:val="003F445C"/>
    <w:rsid w:val="0040641D"/>
    <w:rsid w:val="00410649"/>
    <w:rsid w:val="00420F72"/>
    <w:rsid w:val="00447045"/>
    <w:rsid w:val="00463149"/>
    <w:rsid w:val="00471085"/>
    <w:rsid w:val="004817ED"/>
    <w:rsid w:val="004A2678"/>
    <w:rsid w:val="004B06D1"/>
    <w:rsid w:val="004D1E90"/>
    <w:rsid w:val="004D63A3"/>
    <w:rsid w:val="00507818"/>
    <w:rsid w:val="00524E72"/>
    <w:rsid w:val="00541A74"/>
    <w:rsid w:val="005424C0"/>
    <w:rsid w:val="00546597"/>
    <w:rsid w:val="005915D6"/>
    <w:rsid w:val="005972FC"/>
    <w:rsid w:val="005D3698"/>
    <w:rsid w:val="005F5578"/>
    <w:rsid w:val="006124BB"/>
    <w:rsid w:val="00621441"/>
    <w:rsid w:val="0064767D"/>
    <w:rsid w:val="00656B6C"/>
    <w:rsid w:val="00657589"/>
    <w:rsid w:val="00670AF5"/>
    <w:rsid w:val="006728AF"/>
    <w:rsid w:val="00683DF8"/>
    <w:rsid w:val="006A1530"/>
    <w:rsid w:val="006A4A73"/>
    <w:rsid w:val="006D231A"/>
    <w:rsid w:val="006E7AAF"/>
    <w:rsid w:val="006F2436"/>
    <w:rsid w:val="00701FA6"/>
    <w:rsid w:val="007037B8"/>
    <w:rsid w:val="007350C0"/>
    <w:rsid w:val="00740C00"/>
    <w:rsid w:val="00740EDF"/>
    <w:rsid w:val="007472CD"/>
    <w:rsid w:val="0075085F"/>
    <w:rsid w:val="00752112"/>
    <w:rsid w:val="00755422"/>
    <w:rsid w:val="00791CDC"/>
    <w:rsid w:val="008312D8"/>
    <w:rsid w:val="0083431D"/>
    <w:rsid w:val="00847C51"/>
    <w:rsid w:val="008604DF"/>
    <w:rsid w:val="008F5731"/>
    <w:rsid w:val="00903C74"/>
    <w:rsid w:val="00904DEA"/>
    <w:rsid w:val="00907B8A"/>
    <w:rsid w:val="009406E9"/>
    <w:rsid w:val="00940F8C"/>
    <w:rsid w:val="00957E34"/>
    <w:rsid w:val="00973CD6"/>
    <w:rsid w:val="009754BD"/>
    <w:rsid w:val="0098095D"/>
    <w:rsid w:val="00983B35"/>
    <w:rsid w:val="00986306"/>
    <w:rsid w:val="00991792"/>
    <w:rsid w:val="009D06C7"/>
    <w:rsid w:val="009F4602"/>
    <w:rsid w:val="00A07A8F"/>
    <w:rsid w:val="00A17512"/>
    <w:rsid w:val="00A268CF"/>
    <w:rsid w:val="00A4439B"/>
    <w:rsid w:val="00A45642"/>
    <w:rsid w:val="00AA19CD"/>
    <w:rsid w:val="00AB16B2"/>
    <w:rsid w:val="00AC4780"/>
    <w:rsid w:val="00AE453C"/>
    <w:rsid w:val="00AF6F04"/>
    <w:rsid w:val="00B04FA4"/>
    <w:rsid w:val="00B12F7F"/>
    <w:rsid w:val="00B21DEE"/>
    <w:rsid w:val="00B31CE2"/>
    <w:rsid w:val="00B32DD2"/>
    <w:rsid w:val="00B36EFB"/>
    <w:rsid w:val="00B556C2"/>
    <w:rsid w:val="00B92393"/>
    <w:rsid w:val="00BB0558"/>
    <w:rsid w:val="00BB27C5"/>
    <w:rsid w:val="00BB5C1F"/>
    <w:rsid w:val="00BE34B8"/>
    <w:rsid w:val="00BF0455"/>
    <w:rsid w:val="00BF4CBA"/>
    <w:rsid w:val="00C54CF6"/>
    <w:rsid w:val="00C6014D"/>
    <w:rsid w:val="00C75FF7"/>
    <w:rsid w:val="00C8148A"/>
    <w:rsid w:val="00C82C16"/>
    <w:rsid w:val="00C83136"/>
    <w:rsid w:val="00CA2350"/>
    <w:rsid w:val="00CA33CD"/>
    <w:rsid w:val="00CC6698"/>
    <w:rsid w:val="00CE0254"/>
    <w:rsid w:val="00CE2690"/>
    <w:rsid w:val="00CE3757"/>
    <w:rsid w:val="00CF1742"/>
    <w:rsid w:val="00D013D5"/>
    <w:rsid w:val="00D22F05"/>
    <w:rsid w:val="00D345F0"/>
    <w:rsid w:val="00D709B2"/>
    <w:rsid w:val="00D72452"/>
    <w:rsid w:val="00D82BB5"/>
    <w:rsid w:val="00DB6A74"/>
    <w:rsid w:val="00DC4510"/>
    <w:rsid w:val="00DE5E88"/>
    <w:rsid w:val="00DE7DC1"/>
    <w:rsid w:val="00DF411D"/>
    <w:rsid w:val="00E112D9"/>
    <w:rsid w:val="00E15FDD"/>
    <w:rsid w:val="00E232D2"/>
    <w:rsid w:val="00E41322"/>
    <w:rsid w:val="00E450AC"/>
    <w:rsid w:val="00EA3476"/>
    <w:rsid w:val="00ED5B75"/>
    <w:rsid w:val="00ED5D65"/>
    <w:rsid w:val="00ED7CD1"/>
    <w:rsid w:val="00EF0279"/>
    <w:rsid w:val="00F1427A"/>
    <w:rsid w:val="00F153C2"/>
    <w:rsid w:val="00F30085"/>
    <w:rsid w:val="00F37BA4"/>
    <w:rsid w:val="00F46898"/>
    <w:rsid w:val="00F54033"/>
    <w:rsid w:val="00F71353"/>
    <w:rsid w:val="00F730EC"/>
    <w:rsid w:val="00F764C3"/>
    <w:rsid w:val="00F77DF9"/>
    <w:rsid w:val="00FA0B3B"/>
    <w:rsid w:val="00FA1D19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76D64"/>
  <w15:docId w15:val="{05633652-CCC9-4E84-B226-E1673266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B6A74"/>
    <w:pPr>
      <w:spacing w:before="180" w:after="180" w:line="336" w:lineRule="auto"/>
    </w:pPr>
    <w:rPr>
      <w:sz w:val="28"/>
      <w:szCs w:val="28"/>
      <w:lang w:eastAsia="zh-CN"/>
    </w:rPr>
  </w:style>
  <w:style w:type="paragraph" w:styleId="1">
    <w:name w:val="heading 1"/>
    <w:basedOn w:val="a0"/>
    <w:next w:val="a1"/>
    <w:link w:val="10"/>
    <w:uiPriority w:val="9"/>
    <w:qFormat/>
    <w:rsid w:val="00AE4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Cs w:val="40"/>
    </w:rPr>
  </w:style>
  <w:style w:type="paragraph" w:styleId="20">
    <w:name w:val="heading 2"/>
    <w:basedOn w:val="a0"/>
    <w:next w:val="a1"/>
    <w:link w:val="21"/>
    <w:uiPriority w:val="9"/>
    <w:unhideWhenUsed/>
    <w:qFormat/>
    <w:rsid w:val="00D70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30">
    <w:name w:val="heading 3"/>
    <w:basedOn w:val="a0"/>
    <w:next w:val="a1"/>
    <w:link w:val="31"/>
    <w:uiPriority w:val="9"/>
    <w:unhideWhenUsed/>
    <w:qFormat/>
    <w:rsid w:val="00AC4780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</w:rPr>
  </w:style>
  <w:style w:type="paragraph" w:styleId="40">
    <w:name w:val="heading 4"/>
    <w:basedOn w:val="a0"/>
    <w:next w:val="a1"/>
    <w:link w:val="41"/>
    <w:uiPriority w:val="9"/>
    <w:unhideWhenUsed/>
    <w:qFormat/>
    <w:rsid w:val="00CC6698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50">
    <w:name w:val="heading 5"/>
    <w:basedOn w:val="a0"/>
    <w:next w:val="a1"/>
    <w:link w:val="51"/>
    <w:uiPriority w:val="9"/>
    <w:unhideWhenUsed/>
    <w:qFormat/>
    <w:rsid w:val="00AE453C"/>
    <w:pPr>
      <w:keepNext/>
      <w:keepLines/>
      <w:spacing w:before="80" w:after="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0"/>
    <w:next w:val="a1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1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1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1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524E72"/>
  </w:style>
  <w:style w:type="paragraph" w:customStyle="1" w:styleId="FirstParagraph">
    <w:name w:val="First Paragraph"/>
    <w:basedOn w:val="a1"/>
    <w:next w:val="a1"/>
    <w:qFormat/>
    <w:rsid w:val="00256340"/>
  </w:style>
  <w:style w:type="paragraph" w:customStyle="1" w:styleId="Compact">
    <w:name w:val="Compact"/>
    <w:basedOn w:val="a1"/>
    <w:qFormat/>
    <w:rsid w:val="004B06D1"/>
  </w:style>
  <w:style w:type="character" w:customStyle="1" w:styleId="a5">
    <w:name w:val="正文文本 字符"/>
    <w:basedOn w:val="a2"/>
    <w:link w:val="a1"/>
    <w:rsid w:val="00524E72"/>
    <w:rPr>
      <w:sz w:val="28"/>
      <w:szCs w:val="28"/>
      <w:lang w:eastAsia="zh-CN"/>
    </w:rPr>
  </w:style>
  <w:style w:type="paragraph" w:styleId="a6">
    <w:name w:val="Subtitle"/>
    <w:basedOn w:val="a0"/>
    <w:next w:val="a1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副标题 字符"/>
    <w:basedOn w:val="a2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8">
    <w:name w:val="Date"/>
    <w:next w:val="a1"/>
    <w:qFormat/>
    <w:pPr>
      <w:keepNext/>
      <w:keepLines/>
      <w:jc w:val="center"/>
    </w:pPr>
  </w:style>
  <w:style w:type="paragraph" w:customStyle="1" w:styleId="AbstractTitle">
    <w:name w:val="Abstract Title"/>
    <w:basedOn w:val="a0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0"/>
    <w:next w:val="a1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0"/>
    <w:qFormat/>
  </w:style>
  <w:style w:type="character" w:customStyle="1" w:styleId="10">
    <w:name w:val="标题 1 字符"/>
    <w:basedOn w:val="a2"/>
    <w:link w:val="1"/>
    <w:uiPriority w:val="9"/>
    <w:rsid w:val="00AE453C"/>
    <w:rPr>
      <w:rFonts w:asciiTheme="majorHAnsi" w:eastAsiaTheme="majorEastAsia" w:hAnsiTheme="majorHAnsi" w:cstheme="majorBidi"/>
      <w:b/>
      <w:color w:val="000000" w:themeColor="text1"/>
      <w:sz w:val="22"/>
      <w:szCs w:val="40"/>
    </w:rPr>
  </w:style>
  <w:style w:type="character" w:customStyle="1" w:styleId="21">
    <w:name w:val="标题 2 字符"/>
    <w:basedOn w:val="a2"/>
    <w:link w:val="20"/>
    <w:uiPriority w:val="9"/>
    <w:rsid w:val="00D709B2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zh-CN"/>
    </w:rPr>
  </w:style>
  <w:style w:type="character" w:customStyle="1" w:styleId="31">
    <w:name w:val="标题 3 字符"/>
    <w:basedOn w:val="a2"/>
    <w:link w:val="30"/>
    <w:uiPriority w:val="9"/>
    <w:rsid w:val="00AC4780"/>
    <w:rPr>
      <w:rFonts w:eastAsiaTheme="majorEastAsia" w:cstheme="majorBidi"/>
      <w:b/>
      <w:color w:val="000000" w:themeColor="text1"/>
      <w:sz w:val="28"/>
      <w:szCs w:val="28"/>
      <w:lang w:eastAsia="zh-CN"/>
    </w:rPr>
  </w:style>
  <w:style w:type="character" w:customStyle="1" w:styleId="41">
    <w:name w:val="标题 4 字符"/>
    <w:basedOn w:val="a2"/>
    <w:link w:val="40"/>
    <w:uiPriority w:val="9"/>
    <w:rsid w:val="00CC6698"/>
    <w:rPr>
      <w:rFonts w:eastAsiaTheme="majorEastAsia" w:cstheme="majorBidi"/>
      <w:b/>
      <w:iCs/>
      <w:color w:val="000000" w:themeColor="text1"/>
      <w:sz w:val="22"/>
    </w:rPr>
  </w:style>
  <w:style w:type="character" w:customStyle="1" w:styleId="51">
    <w:name w:val="标题 5 字符"/>
    <w:basedOn w:val="a2"/>
    <w:link w:val="50"/>
    <w:uiPriority w:val="9"/>
    <w:rsid w:val="00AE453C"/>
    <w:rPr>
      <w:rFonts w:eastAsiaTheme="majorEastAsia" w:cstheme="majorBidi"/>
      <w:b/>
      <w:color w:val="000000" w:themeColor="text1"/>
      <w:sz w:val="22"/>
    </w:rPr>
  </w:style>
  <w:style w:type="character" w:customStyle="1" w:styleId="60">
    <w:name w:val="标题 6 字符"/>
    <w:basedOn w:val="a2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2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2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1"/>
    <w:next w:val="a1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0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a3"/>
    <w:unhideWhenUsed/>
    <w:qFormat/>
    <w:rsid w:val="00546597"/>
    <w:rPr>
      <w:sz w:val="20"/>
      <w:szCs w:val="20"/>
      <w:lang w:eastAsia="zh-CN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rPr>
        <w:rFonts w:eastAsiaTheme="minorEastAsia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  <w:link w:val="Definition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2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color w:val="0F4761" w:themeColor="accent1" w:themeShade="BF"/>
    </w:rPr>
  </w:style>
  <w:style w:type="paragraph" w:styleId="af0">
    <w:name w:val="header"/>
    <w:basedOn w:val="a0"/>
    <w:link w:val="af1"/>
    <w:uiPriority w:val="99"/>
    <w:rsid w:val="00DB6A74"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character" w:customStyle="1" w:styleId="af1">
    <w:name w:val="页眉 字符"/>
    <w:basedOn w:val="a2"/>
    <w:link w:val="af0"/>
    <w:uiPriority w:val="99"/>
    <w:rsid w:val="00DB6A74"/>
    <w:rPr>
      <w:sz w:val="18"/>
      <w:szCs w:val="18"/>
      <w:lang w:eastAsia="zh-CN"/>
    </w:rPr>
  </w:style>
  <w:style w:type="paragraph" w:styleId="af2">
    <w:name w:val="footer"/>
    <w:basedOn w:val="a0"/>
    <w:link w:val="af3"/>
    <w:rsid w:val="00FA0B3B"/>
    <w:pPr>
      <w:tabs>
        <w:tab w:val="center" w:pos="4153"/>
        <w:tab w:val="right" w:pos="8306"/>
      </w:tabs>
      <w:snapToGrid w:val="0"/>
    </w:pPr>
    <w:rPr>
      <w:color w:val="D9D9D9" w:themeColor="background1" w:themeShade="D9"/>
      <w:sz w:val="18"/>
      <w:szCs w:val="18"/>
    </w:rPr>
  </w:style>
  <w:style w:type="character" w:customStyle="1" w:styleId="af3">
    <w:name w:val="页脚 字符"/>
    <w:basedOn w:val="a2"/>
    <w:link w:val="af2"/>
    <w:rsid w:val="00FA0B3B"/>
    <w:rPr>
      <w:color w:val="D9D9D9" w:themeColor="background1" w:themeShade="D9"/>
      <w:sz w:val="18"/>
      <w:szCs w:val="18"/>
      <w:lang w:eastAsia="zh-CN"/>
    </w:rPr>
  </w:style>
  <w:style w:type="paragraph" w:customStyle="1" w:styleId="RightAlign">
    <w:name w:val="RightAlign"/>
    <w:link w:val="RightAlign0"/>
    <w:qFormat/>
    <w:rsid w:val="00B21DEE"/>
    <w:pPr>
      <w:jc w:val="right"/>
    </w:pPr>
    <w:rPr>
      <w:sz w:val="22"/>
      <w:lang w:eastAsia="zh-CN"/>
    </w:rPr>
  </w:style>
  <w:style w:type="character" w:customStyle="1" w:styleId="Definition0">
    <w:name w:val="Definition 字符"/>
    <w:basedOn w:val="a2"/>
    <w:link w:val="Definition"/>
    <w:rsid w:val="008312D8"/>
    <w:rPr>
      <w:sz w:val="22"/>
    </w:rPr>
  </w:style>
  <w:style w:type="character" w:customStyle="1" w:styleId="RightAlign0">
    <w:name w:val="RightAlign 字符"/>
    <w:basedOn w:val="Definition0"/>
    <w:link w:val="RightAlign"/>
    <w:rsid w:val="00B21DEE"/>
    <w:rPr>
      <w:sz w:val="22"/>
      <w:lang w:eastAsia="zh-CN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4">
    <w:name w:val="Table Grid"/>
    <w:basedOn w:val="a3"/>
    <w:rsid w:val="00F764C3"/>
    <w:pPr>
      <w:spacing w:after="0"/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jc w:val="both"/>
      </w:pPr>
      <w:rPr>
        <w:rFonts w:eastAsiaTheme="minorEastAsia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headline">
    <w:name w:val="headline"/>
    <w:qFormat/>
    <w:rsid w:val="00026883"/>
    <w:pPr>
      <w:jc w:val="center"/>
    </w:pPr>
    <w:rPr>
      <w:rFonts w:asciiTheme="minorEastAsia" w:hAnsiTheme="minorEastAsia"/>
      <w:b/>
      <w:bCs/>
      <w:sz w:val="52"/>
      <w:szCs w:val="52"/>
      <w:lang w:eastAsia="zh-CN"/>
    </w:rPr>
  </w:style>
  <w:style w:type="paragraph" w:customStyle="1" w:styleId="description">
    <w:name w:val="description"/>
    <w:basedOn w:val="a1"/>
    <w:qFormat/>
    <w:rsid w:val="00A17512"/>
    <w:pPr>
      <w:jc w:val="center"/>
      <w:textAlignment w:val="center"/>
    </w:pPr>
    <w:rPr>
      <w:sz w:val="24"/>
    </w:rPr>
  </w:style>
  <w:style w:type="paragraph" w:customStyle="1" w:styleId="urltitle">
    <w:name w:val="url_title"/>
    <w:basedOn w:val="Compact"/>
    <w:qFormat/>
    <w:rsid w:val="00755422"/>
    <w:pPr>
      <w:jc w:val="center"/>
    </w:pPr>
    <w:rPr>
      <w:rFonts w:ascii="等线" w:eastAsia="等线" w:hAnsi="等线" w:cs="宋体"/>
      <w:bCs/>
      <w:szCs w:val="22"/>
    </w:rPr>
  </w:style>
  <w:style w:type="paragraph" w:customStyle="1" w:styleId="url">
    <w:name w:val="url"/>
    <w:basedOn w:val="Compact"/>
    <w:qFormat/>
    <w:rsid w:val="00847C51"/>
    <w:pPr>
      <w:jc w:val="center"/>
    </w:pPr>
    <w:rPr>
      <w:rFonts w:ascii="等线" w:eastAsia="等线" w:hAnsi="等线" w:cs="宋体"/>
      <w:bCs/>
      <w:i/>
      <w:iCs/>
      <w:color w:val="0070C0"/>
      <w:szCs w:val="22"/>
      <w:u w:val="single"/>
    </w:rPr>
  </w:style>
  <w:style w:type="paragraph" w:customStyle="1" w:styleId="pageBreak">
    <w:name w:val="pageBreak"/>
    <w:basedOn w:val="a1"/>
    <w:qFormat/>
    <w:rsid w:val="00D013D5"/>
    <w:pPr>
      <w:pageBreakBefore/>
      <w:jc w:val="center"/>
    </w:pPr>
    <w:rPr>
      <w:sz w:val="24"/>
    </w:rPr>
  </w:style>
  <w:style w:type="paragraph" w:customStyle="1" w:styleId="heading2">
    <w:name w:val="heading2"/>
    <w:basedOn w:val="20"/>
    <w:qFormat/>
    <w:rsid w:val="00F30085"/>
  </w:style>
  <w:style w:type="paragraph" w:styleId="a">
    <w:name w:val="List Bullet"/>
    <w:basedOn w:val="a0"/>
    <w:rsid w:val="00657589"/>
    <w:pPr>
      <w:numPr>
        <w:numId w:val="9"/>
      </w:numPr>
      <w:contextualSpacing/>
    </w:pPr>
  </w:style>
  <w:style w:type="paragraph" w:styleId="2">
    <w:name w:val="List Bullet 2"/>
    <w:basedOn w:val="a0"/>
    <w:rsid w:val="00657589"/>
    <w:pPr>
      <w:numPr>
        <w:numId w:val="8"/>
      </w:numPr>
      <w:contextualSpacing/>
    </w:pPr>
  </w:style>
  <w:style w:type="paragraph" w:styleId="3">
    <w:name w:val="List Bullet 3"/>
    <w:basedOn w:val="a0"/>
    <w:rsid w:val="00657589"/>
    <w:pPr>
      <w:numPr>
        <w:numId w:val="7"/>
      </w:numPr>
      <w:contextualSpacing/>
    </w:pPr>
  </w:style>
  <w:style w:type="paragraph" w:styleId="4">
    <w:name w:val="List Bullet 4"/>
    <w:basedOn w:val="a0"/>
    <w:rsid w:val="00657589"/>
    <w:pPr>
      <w:numPr>
        <w:numId w:val="6"/>
      </w:numPr>
      <w:contextualSpacing/>
    </w:pPr>
  </w:style>
  <w:style w:type="paragraph" w:styleId="5">
    <w:name w:val="List Bullet 5"/>
    <w:basedOn w:val="a0"/>
    <w:rsid w:val="00657589"/>
    <w:pPr>
      <w:numPr>
        <w:numId w:val="5"/>
      </w:numPr>
      <w:contextualSpacing/>
    </w:pPr>
  </w:style>
  <w:style w:type="paragraph" w:styleId="af5">
    <w:name w:val="List Continue"/>
    <w:basedOn w:val="a0"/>
    <w:rsid w:val="00657589"/>
    <w:pPr>
      <w:spacing w:after="120"/>
      <w:ind w:leftChars="200" w:left="420"/>
      <w:contextualSpacing/>
    </w:pPr>
  </w:style>
  <w:style w:type="paragraph" w:styleId="22">
    <w:name w:val="List Continue 2"/>
    <w:basedOn w:val="a0"/>
    <w:rsid w:val="00657589"/>
    <w:pPr>
      <w:spacing w:after="120"/>
      <w:ind w:leftChars="400" w:left="840"/>
      <w:contextualSpacing/>
    </w:pPr>
  </w:style>
  <w:style w:type="paragraph" w:styleId="32">
    <w:name w:val="List Continue 3"/>
    <w:basedOn w:val="a0"/>
    <w:rsid w:val="00657589"/>
    <w:pPr>
      <w:spacing w:after="120"/>
      <w:ind w:leftChars="600" w:left="1260"/>
      <w:contextualSpacing/>
    </w:pPr>
  </w:style>
  <w:style w:type="paragraph" w:styleId="42">
    <w:name w:val="List Continue 4"/>
    <w:basedOn w:val="a0"/>
    <w:rsid w:val="00657589"/>
    <w:pPr>
      <w:spacing w:after="120"/>
      <w:ind w:leftChars="800" w:left="1680"/>
      <w:contextualSpacing/>
    </w:pPr>
  </w:style>
  <w:style w:type="paragraph" w:styleId="52">
    <w:name w:val="List Continue 5"/>
    <w:basedOn w:val="a0"/>
    <w:rsid w:val="00657589"/>
    <w:pPr>
      <w:spacing w:after="120"/>
      <w:ind w:leftChars="1000" w:left="2100"/>
      <w:contextualSpacing/>
    </w:pPr>
  </w:style>
  <w:style w:type="paragraph" w:styleId="af6">
    <w:name w:val="List"/>
    <w:basedOn w:val="a0"/>
    <w:rsid w:val="00657589"/>
    <w:pPr>
      <w:ind w:left="200" w:hangingChars="200" w:hanging="200"/>
      <w:contextualSpacing/>
    </w:pPr>
  </w:style>
  <w:style w:type="paragraph" w:styleId="23">
    <w:name w:val="List 2"/>
    <w:basedOn w:val="a0"/>
    <w:rsid w:val="00657589"/>
    <w:pPr>
      <w:ind w:leftChars="200" w:left="100" w:hangingChars="200" w:hanging="200"/>
      <w:contextualSpacing/>
    </w:pPr>
  </w:style>
  <w:style w:type="paragraph" w:styleId="33">
    <w:name w:val="List 3"/>
    <w:basedOn w:val="a0"/>
    <w:rsid w:val="00657589"/>
    <w:pPr>
      <w:ind w:leftChars="400" w:left="100" w:hangingChars="200" w:hanging="200"/>
      <w:contextualSpacing/>
    </w:pPr>
  </w:style>
  <w:style w:type="paragraph" w:customStyle="1" w:styleId="footertext">
    <w:name w:val="footer_text"/>
    <w:basedOn w:val="description"/>
    <w:qFormat/>
    <w:rsid w:val="003F445C"/>
    <w:rPr>
      <w:rFonts w:cs="Times New Roman (正文 CS 字体)"/>
      <w:color w:val="808080" w:themeColor="background1" w:themeShade="80"/>
      <w:sz w:val="21"/>
    </w:rPr>
  </w:style>
  <w:style w:type="character" w:styleId="af7">
    <w:name w:val="FollowedHyperlink"/>
    <w:basedOn w:val="a2"/>
    <w:rsid w:val="00740C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trigger/article/details/90750323" TargetMode="External"/><Relationship Id="rId13" Type="http://schemas.openxmlformats.org/officeDocument/2006/relationships/hyperlink" Target="&#26410;&#25552;&#20379;URL" TargetMode="External"/><Relationship Id="rId18" Type="http://schemas.openxmlformats.org/officeDocument/2006/relationships/image" Target="media/image3.so"/><Relationship Id="rId26" Type="http://schemas.openxmlformats.org/officeDocument/2006/relationships/hyperlink" Target="https://blog.csdn.net/ctrigger/article/details/907503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jj.nanjing.gov.cn/kjzx/gqdt/202503/t20250325_5102817.shtml" TargetMode="External"/><Relationship Id="rId34" Type="http://schemas.openxmlformats.org/officeDocument/2006/relationships/hyperlink" Target="https://finance.sina.com.cn/stock/relnews/dongmiqa/2025-02-14/doc-inekmitf4271141.shtml" TargetMode="External"/><Relationship Id="rId7" Type="http://schemas.openxmlformats.org/officeDocument/2006/relationships/image" Target="media/image1.so"/><Relationship Id="rId12" Type="http://schemas.openxmlformats.org/officeDocument/2006/relationships/image" Target="media/image2.so"/><Relationship Id="rId17" Type="http://schemas.openxmlformats.org/officeDocument/2006/relationships/hyperlink" Target="https://kjj.nanjing.gov.cn/kjzx/gqdt/202503/t20250325_5102817.shtml" TargetMode="External"/><Relationship Id="rId25" Type="http://schemas.openxmlformats.org/officeDocument/2006/relationships/hyperlink" Target="https://blog.csdn.net/ctrigger/article/details/90750323" TargetMode="External"/><Relationship Id="rId33" Type="http://schemas.openxmlformats.org/officeDocument/2006/relationships/hyperlink" Target="https://pmc.ncbi.nlm.nih.gov/articles/PMC12159289/pdf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ax.book118.com/html/2024/1116/8071110036007000.shtm" TargetMode="External"/><Relationship Id="rId20" Type="http://schemas.openxmlformats.org/officeDocument/2006/relationships/hyperlink" Target="https://kjj.nanjing.gov.cn/kjzx/gqdt/202503/t20250325_5102817.shtml" TargetMode="External"/><Relationship Id="rId29" Type="http://schemas.openxmlformats.org/officeDocument/2006/relationships/hyperlink" Target="https://kjj.nanjing.gov.cn/kjzx/gqdt/202503/t20250325_5102817.s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ctrigger/article/details/90750323" TargetMode="External"/><Relationship Id="rId24" Type="http://schemas.openxmlformats.org/officeDocument/2006/relationships/hyperlink" Target="https://blog.csdn.net/ctrigger/article/details/90750323" TargetMode="External"/><Relationship Id="rId32" Type="http://schemas.openxmlformats.org/officeDocument/2006/relationships/hyperlink" Target="https://pubmed.ncbi.nlm.nih.gov/40451590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heb.hebei.com.cn/system/2024/05/02/101315305.shtml" TargetMode="External"/><Relationship Id="rId23" Type="http://schemas.openxmlformats.org/officeDocument/2006/relationships/hyperlink" Target="&#26410;&#25552;&#20379;URL" TargetMode="External"/><Relationship Id="rId28" Type="http://schemas.openxmlformats.org/officeDocument/2006/relationships/hyperlink" Target="https://blog.csdn.net/ctrigger/article/details/90750323" TargetMode="External"/><Relationship Id="rId36" Type="http://schemas.openxmlformats.org/officeDocument/2006/relationships/hyperlink" Target="https://kjj.nanjing.gov.cn/kjzx/gqdt/202503/t20250325_5102817.shtml" TargetMode="External"/><Relationship Id="rId10" Type="http://schemas.openxmlformats.org/officeDocument/2006/relationships/hyperlink" Target="https://blog.csdn.net/ctrigger/article/details/90750323" TargetMode="External"/><Relationship Id="rId19" Type="http://schemas.openxmlformats.org/officeDocument/2006/relationships/hyperlink" Target="https://kjj.nanjing.gov.cn/kjzx/gqdt/202503/t20250325_5102817.shtml" TargetMode="External"/><Relationship Id="rId31" Type="http://schemas.openxmlformats.org/officeDocument/2006/relationships/hyperlink" Target="https://kjj.nanjing.gov.cn/kjzx/gqdt/202503/t20250325_5102817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trigger/article/details/90750323" TargetMode="External"/><Relationship Id="rId14" Type="http://schemas.openxmlformats.org/officeDocument/2006/relationships/hyperlink" Target="https://heb.hebei.com.cn/system/2024/05/02/101315305.shtml" TargetMode="External"/><Relationship Id="rId22" Type="http://schemas.openxmlformats.org/officeDocument/2006/relationships/hyperlink" Target="https://kjj.nanjing.gov.cn/kjzx/gqdt/202503/t20250325_5102817.shtml" TargetMode="External"/><Relationship Id="rId27" Type="http://schemas.openxmlformats.org/officeDocument/2006/relationships/hyperlink" Target="https://kjj.nanjing.gov.cn/kjzx/gqdt/202503/t20250325_5102817.shtml" TargetMode="External"/><Relationship Id="rId30" Type="http://schemas.openxmlformats.org/officeDocument/2006/relationships/hyperlink" Target="https://blog.csdn.net/ctrigger/article/details/90750323" TargetMode="External"/><Relationship Id="rId35" Type="http://schemas.openxmlformats.org/officeDocument/2006/relationships/hyperlink" Target="https://blog.csdn.net/ctrigger/article/details/907503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20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陈熙 欧阳</cp:lastModifiedBy>
  <cp:revision>2</cp:revision>
  <dcterms:created xsi:type="dcterms:W3CDTF">2025-06-16T08:48:00Z</dcterms:created>
  <dcterms:modified xsi:type="dcterms:W3CDTF">2025-06-16T09:04:00Z</dcterms:modified>
</cp:coreProperties>
</file>