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3CA3F" w14:textId="77777777" w:rsidR="005404A8" w:rsidRDefault="005404A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Interview Record</w:t>
      </w:r>
    </w:p>
    <w:p w14:paraId="7D69C8A5" w14:textId="082D6FB9" w:rsidR="00232AEC" w:rsidRDefault="00EA200C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Date: 18/09/2025</w:t>
      </w:r>
    </w:p>
    <w:p w14:paraId="2402373D" w14:textId="77777777" w:rsidR="00B65AC6" w:rsidRPr="00232AEC" w:rsidRDefault="00B65AC6" w:rsidP="00B65AC6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Interviewee: Mr Kentsenao Baseki</w:t>
      </w:r>
    </w:p>
    <w:p w14:paraId="34006C10" w14:textId="17832145" w:rsidR="0039730F" w:rsidRDefault="008F27A4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Interviewer: Ms Chenesani Wame Chikwakwa</w:t>
      </w:r>
    </w:p>
    <w:p w14:paraId="54722DCE" w14:textId="75C864B3" w:rsidR="000D79B4" w:rsidRDefault="000D79B4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Functional Requirements</w:t>
      </w:r>
    </w:p>
    <w:p w14:paraId="4492D70B" w14:textId="77777777" w:rsidR="0039730F" w:rsidRDefault="0039730F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37DB" w14:paraId="4938B44B" w14:textId="77777777" w:rsidTr="003D41AC">
        <w:trPr>
          <w:trHeight w:val="560"/>
        </w:trPr>
        <w:tc>
          <w:tcPr>
            <w:tcW w:w="4508" w:type="dxa"/>
          </w:tcPr>
          <w:p w14:paraId="396DFEE5" w14:textId="03988AD4" w:rsidR="001437DB" w:rsidRDefault="00D7343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Question </w:t>
            </w:r>
          </w:p>
        </w:tc>
        <w:tc>
          <w:tcPr>
            <w:tcW w:w="4508" w:type="dxa"/>
          </w:tcPr>
          <w:p w14:paraId="4BD86F75" w14:textId="4F2D3593" w:rsidR="001437DB" w:rsidRDefault="00D7343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Response</w:t>
            </w:r>
          </w:p>
        </w:tc>
      </w:tr>
      <w:tr w:rsidR="001437DB" w14:paraId="7B51237A" w14:textId="77777777" w:rsidTr="00771E53">
        <w:trPr>
          <w:trHeight w:val="838"/>
        </w:trPr>
        <w:tc>
          <w:tcPr>
            <w:tcW w:w="4508" w:type="dxa"/>
          </w:tcPr>
          <w:p w14:paraId="1F698474" w14:textId="1CC0BA87" w:rsidR="001437DB" w:rsidRDefault="00C9395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Who can open the accounts?</w:t>
            </w:r>
          </w:p>
        </w:tc>
        <w:tc>
          <w:tcPr>
            <w:tcW w:w="4508" w:type="dxa"/>
          </w:tcPr>
          <w:p w14:paraId="2E0B1C80" w14:textId="5D1F1D24" w:rsidR="001437DB" w:rsidRDefault="00C9395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Any registered customer.</w:t>
            </w:r>
            <w:r w:rsidR="00E453B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Che</w:t>
            </w:r>
            <w:r w:rsidR="00E453BF">
              <w:rPr>
                <w:rFonts w:ascii="Microsoft Sans Serif" w:hAnsi="Microsoft Sans Serif" w:cs="Microsoft Sans Serif"/>
                <w:sz w:val="24"/>
                <w:szCs w:val="24"/>
              </w:rPr>
              <w:t xml:space="preserve">que accounts require proof of employment. </w:t>
            </w:r>
          </w:p>
        </w:tc>
      </w:tr>
      <w:tr w:rsidR="001437DB" w14:paraId="014C9BA0" w14:textId="77777777" w:rsidTr="003D41AC">
        <w:trPr>
          <w:trHeight w:val="562"/>
        </w:trPr>
        <w:tc>
          <w:tcPr>
            <w:tcW w:w="4508" w:type="dxa"/>
          </w:tcPr>
          <w:p w14:paraId="72CAFC5F" w14:textId="09FD5E2C" w:rsidR="001437DB" w:rsidRDefault="00E453BF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What types of accounts are available?</w:t>
            </w:r>
          </w:p>
        </w:tc>
        <w:tc>
          <w:tcPr>
            <w:tcW w:w="4508" w:type="dxa"/>
          </w:tcPr>
          <w:p w14:paraId="7040CEDB" w14:textId="04765133" w:rsidR="001437DB" w:rsidRDefault="00BE1FB0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Savings,</w:t>
            </w:r>
            <w:r w:rsidR="00FE21E2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investment and cheque.</w:t>
            </w:r>
          </w:p>
        </w:tc>
      </w:tr>
      <w:tr w:rsidR="001437DB" w14:paraId="01718EFF" w14:textId="77777777" w:rsidTr="001437DB">
        <w:tc>
          <w:tcPr>
            <w:tcW w:w="4508" w:type="dxa"/>
          </w:tcPr>
          <w:p w14:paraId="72FB0A89" w14:textId="5227D4CF" w:rsidR="001437DB" w:rsidRDefault="00FE21E2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What are the rates for each account?</w:t>
            </w:r>
          </w:p>
        </w:tc>
        <w:tc>
          <w:tcPr>
            <w:tcW w:w="4508" w:type="dxa"/>
          </w:tcPr>
          <w:p w14:paraId="21ACAE33" w14:textId="05495856" w:rsidR="001F104E" w:rsidRDefault="009A3BB1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Savings: </w:t>
            </w:r>
            <w:r w:rsidR="00710C0F">
              <w:rPr>
                <w:rFonts w:ascii="Microsoft Sans Serif" w:hAnsi="Microsoft Sans Serif" w:cs="Microsoft Sans Serif"/>
                <w:sz w:val="24"/>
                <w:szCs w:val="24"/>
              </w:rPr>
              <w:t>0.05%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monthly</w:t>
            </w:r>
          </w:p>
          <w:p w14:paraId="4DA464AE" w14:textId="4C1444EA" w:rsidR="001F104E" w:rsidRDefault="009A3BB1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Investment:</w:t>
            </w:r>
            <w:r w:rsidR="00710C0F">
              <w:rPr>
                <w:rFonts w:ascii="Microsoft Sans Serif" w:hAnsi="Microsoft Sans Serif" w:cs="Microsoft Sans Serif"/>
                <w:sz w:val="24"/>
                <w:szCs w:val="24"/>
              </w:rPr>
              <w:t>5%</w:t>
            </w:r>
            <w:r w:rsidR="000E6514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monthly</w:t>
            </w:r>
          </w:p>
          <w:p w14:paraId="23D01991" w14:textId="066AE373" w:rsidR="001437DB" w:rsidRDefault="000E651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Cheque: none.</w:t>
            </w:r>
            <w:r w:rsidR="009A3BB1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</w:p>
        </w:tc>
      </w:tr>
      <w:tr w:rsidR="001437DB" w14:paraId="0219CF04" w14:textId="77777777" w:rsidTr="003D41AC">
        <w:trPr>
          <w:trHeight w:val="1149"/>
        </w:trPr>
        <w:tc>
          <w:tcPr>
            <w:tcW w:w="4508" w:type="dxa"/>
          </w:tcPr>
          <w:p w14:paraId="7C876C67" w14:textId="702643C7" w:rsidR="001437DB" w:rsidRDefault="000E651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Which conditions are required </w:t>
            </w:r>
            <w:r w:rsidR="009706D4">
              <w:rPr>
                <w:rFonts w:ascii="Microsoft Sans Serif" w:hAnsi="Microsoft Sans Serif" w:cs="Microsoft Sans Serif"/>
                <w:sz w:val="24"/>
                <w:szCs w:val="24"/>
              </w:rPr>
              <w:t>for opening each account</w:t>
            </w:r>
            <w:r w:rsidR="003D41AC">
              <w:rPr>
                <w:rFonts w:ascii="Microsoft Sans Serif" w:hAnsi="Microsoft Sans Serif" w:cs="Microsoft Sans Serif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1E1E4605" w14:textId="77777777" w:rsidR="001F104E" w:rsidRDefault="009706D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Savings: none</w:t>
            </w:r>
          </w:p>
          <w:p w14:paraId="7256AC38" w14:textId="58966E9C" w:rsidR="001437DB" w:rsidRDefault="00CD0A99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Investments:</w:t>
            </w:r>
            <w:r w:rsidR="009706D4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minimum P500 deposit, Cheque: employer name and address.</w:t>
            </w:r>
          </w:p>
        </w:tc>
      </w:tr>
      <w:tr w:rsidR="001437DB" w14:paraId="26052FC8" w14:textId="77777777" w:rsidTr="003D41AC">
        <w:trPr>
          <w:trHeight w:val="981"/>
        </w:trPr>
        <w:tc>
          <w:tcPr>
            <w:tcW w:w="4508" w:type="dxa"/>
          </w:tcPr>
          <w:p w14:paraId="33278ADF" w14:textId="4DA16F28" w:rsidR="001437DB" w:rsidRDefault="00D36790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What core customer details should be recorded?</w:t>
            </w:r>
          </w:p>
        </w:tc>
        <w:tc>
          <w:tcPr>
            <w:tcW w:w="4508" w:type="dxa"/>
          </w:tcPr>
          <w:p w14:paraId="0F074C42" w14:textId="7E5464E4" w:rsidR="001437DB" w:rsidRDefault="00D36790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Name, surname, </w:t>
            </w:r>
            <w:r w:rsidR="00DF36B3">
              <w:rPr>
                <w:rFonts w:ascii="Microsoft Sans Serif" w:hAnsi="Microsoft Sans Serif" w:cs="Microsoft Sans Serif"/>
                <w:sz w:val="24"/>
                <w:szCs w:val="24"/>
              </w:rPr>
              <w:t>ID, address, phone number, email.</w:t>
            </w:r>
          </w:p>
        </w:tc>
      </w:tr>
      <w:tr w:rsidR="001437DB" w14:paraId="5B7A82EE" w14:textId="77777777" w:rsidTr="003D41AC">
        <w:trPr>
          <w:trHeight w:val="995"/>
        </w:trPr>
        <w:tc>
          <w:tcPr>
            <w:tcW w:w="4508" w:type="dxa"/>
          </w:tcPr>
          <w:p w14:paraId="3006E127" w14:textId="6FB4594F" w:rsidR="001437DB" w:rsidRDefault="00194EB0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What operations are allowed on each account?</w:t>
            </w:r>
          </w:p>
        </w:tc>
        <w:tc>
          <w:tcPr>
            <w:tcW w:w="4508" w:type="dxa"/>
          </w:tcPr>
          <w:p w14:paraId="64B0118C" w14:textId="77777777" w:rsidR="001F104E" w:rsidRDefault="00194EB0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Savings: deposit only</w:t>
            </w:r>
          </w:p>
          <w:p w14:paraId="12F85250" w14:textId="5531705A" w:rsidR="001437DB" w:rsidRDefault="00194EB0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Investment: deposits and </w:t>
            </w:r>
            <w:r w:rsidR="004F69CC">
              <w:rPr>
                <w:rFonts w:ascii="Microsoft Sans Serif" w:hAnsi="Microsoft Sans Serif" w:cs="Microsoft Sans Serif"/>
                <w:sz w:val="24"/>
                <w:szCs w:val="24"/>
              </w:rPr>
              <w:t>withdrawals, Cheque: deposits and withdr</w:t>
            </w:r>
            <w:r w:rsidR="006B5CD5">
              <w:rPr>
                <w:rFonts w:ascii="Microsoft Sans Serif" w:hAnsi="Microsoft Sans Serif" w:cs="Microsoft Sans Serif"/>
                <w:sz w:val="24"/>
                <w:szCs w:val="24"/>
              </w:rPr>
              <w:t>awals.</w:t>
            </w:r>
          </w:p>
        </w:tc>
      </w:tr>
      <w:tr w:rsidR="001437DB" w14:paraId="386E8702" w14:textId="77777777" w:rsidTr="003D41AC">
        <w:trPr>
          <w:trHeight w:val="557"/>
        </w:trPr>
        <w:tc>
          <w:tcPr>
            <w:tcW w:w="4508" w:type="dxa"/>
          </w:tcPr>
          <w:p w14:paraId="05FDC353" w14:textId="3703E767" w:rsidR="001437DB" w:rsidRDefault="006B5CD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How should the system handle </w:t>
            </w:r>
            <w:r w:rsidR="00AA4C9E">
              <w:rPr>
                <w:rFonts w:ascii="Microsoft Sans Serif" w:hAnsi="Microsoft Sans Serif" w:cs="Microsoft Sans Serif"/>
                <w:sz w:val="24"/>
                <w:szCs w:val="24"/>
              </w:rPr>
              <w:t>interest?</w:t>
            </w:r>
          </w:p>
        </w:tc>
        <w:tc>
          <w:tcPr>
            <w:tcW w:w="4508" w:type="dxa"/>
          </w:tcPr>
          <w:p w14:paraId="733AF8FA" w14:textId="71B15044" w:rsidR="001437DB" w:rsidRDefault="00D221E6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Automatically</w:t>
            </w:r>
            <w:r w:rsidR="00587504">
              <w:rPr>
                <w:rFonts w:ascii="Microsoft Sans Serif" w:hAnsi="Microsoft Sans Serif" w:cs="Microsoft Sans Serif"/>
                <w:sz w:val="24"/>
                <w:szCs w:val="24"/>
              </w:rPr>
              <w:t xml:space="preserve"> at </w:t>
            </w:r>
            <w:r w:rsidR="00AA4C9E">
              <w:rPr>
                <w:rFonts w:ascii="Microsoft Sans Serif" w:hAnsi="Microsoft Sans Serif" w:cs="Microsoft Sans Serif"/>
                <w:sz w:val="24"/>
                <w:szCs w:val="24"/>
              </w:rPr>
              <w:t>month end.</w:t>
            </w:r>
          </w:p>
        </w:tc>
      </w:tr>
      <w:tr w:rsidR="001437DB" w14:paraId="191F3107" w14:textId="77777777" w:rsidTr="001437DB">
        <w:tc>
          <w:tcPr>
            <w:tcW w:w="4508" w:type="dxa"/>
          </w:tcPr>
          <w:p w14:paraId="033E18B2" w14:textId="2558A5FE" w:rsidR="001437DB" w:rsidRDefault="0058750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Should customers be able to </w:t>
            </w:r>
            <w:r w:rsidR="00B119C9">
              <w:rPr>
                <w:rFonts w:ascii="Microsoft Sans Serif" w:hAnsi="Microsoft Sans Serif" w:cs="Microsoft Sans Serif"/>
                <w:sz w:val="24"/>
                <w:szCs w:val="24"/>
              </w:rPr>
              <w:t>see balances and history?</w:t>
            </w:r>
          </w:p>
        </w:tc>
        <w:tc>
          <w:tcPr>
            <w:tcW w:w="4508" w:type="dxa"/>
          </w:tcPr>
          <w:p w14:paraId="0046044A" w14:textId="766613AB" w:rsidR="001437DB" w:rsidRDefault="00B119C9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Yes, for every account th</w:t>
            </w:r>
            <w:r w:rsidR="00CF30D7">
              <w:rPr>
                <w:rFonts w:ascii="Microsoft Sans Serif" w:hAnsi="Microsoft Sans Serif" w:cs="Microsoft Sans Serif"/>
                <w:sz w:val="24"/>
                <w:szCs w:val="24"/>
              </w:rPr>
              <w:t>ey hold,</w:t>
            </w:r>
          </w:p>
        </w:tc>
      </w:tr>
      <w:tr w:rsidR="001437DB" w14:paraId="5D870A04" w14:textId="77777777" w:rsidTr="003D41AC">
        <w:trPr>
          <w:trHeight w:val="998"/>
        </w:trPr>
        <w:tc>
          <w:tcPr>
            <w:tcW w:w="4508" w:type="dxa"/>
          </w:tcPr>
          <w:p w14:paraId="5CA88F1C" w14:textId="41DB0499" w:rsidR="001437DB" w:rsidRDefault="00CF30D7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Should the system require login?</w:t>
            </w:r>
          </w:p>
        </w:tc>
        <w:tc>
          <w:tcPr>
            <w:tcW w:w="4508" w:type="dxa"/>
          </w:tcPr>
          <w:p w14:paraId="4987103F" w14:textId="4EFF77EF" w:rsidR="001437DB" w:rsidRDefault="00CF30D7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Yes, cu</w:t>
            </w:r>
            <w:r w:rsidR="00476AAF">
              <w:rPr>
                <w:rFonts w:ascii="Microsoft Sans Serif" w:hAnsi="Microsoft Sans Serif" w:cs="Microsoft Sans Serif"/>
                <w:sz w:val="24"/>
                <w:szCs w:val="24"/>
              </w:rPr>
              <w:t>stomer must register and log in securely befo</w:t>
            </w:r>
            <w:r w:rsidR="00F67D72">
              <w:rPr>
                <w:rFonts w:ascii="Microsoft Sans Serif" w:hAnsi="Microsoft Sans Serif" w:cs="Microsoft Sans Serif"/>
                <w:sz w:val="24"/>
                <w:szCs w:val="24"/>
              </w:rPr>
              <w:t>re accessing the accounts.</w:t>
            </w:r>
          </w:p>
        </w:tc>
      </w:tr>
      <w:tr w:rsidR="00D7343B" w14:paraId="4F03C811" w14:textId="77777777" w:rsidTr="001437DB">
        <w:tc>
          <w:tcPr>
            <w:tcW w:w="4508" w:type="dxa"/>
          </w:tcPr>
          <w:p w14:paraId="294D37C9" w14:textId="5EEE8577" w:rsidR="00D7343B" w:rsidRDefault="00F67D72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Can one customer have more than one </w:t>
            </w:r>
            <w:r w:rsidR="001F104E">
              <w:rPr>
                <w:rFonts w:ascii="Microsoft Sans Serif" w:hAnsi="Microsoft Sans Serif" w:cs="Microsoft Sans Serif"/>
                <w:sz w:val="24"/>
                <w:szCs w:val="24"/>
              </w:rPr>
              <w:t>account?</w:t>
            </w:r>
          </w:p>
        </w:tc>
        <w:tc>
          <w:tcPr>
            <w:tcW w:w="4508" w:type="dxa"/>
          </w:tcPr>
          <w:p w14:paraId="1261DA63" w14:textId="519E146E" w:rsidR="00D7343B" w:rsidRDefault="001F104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Yes, they can.</w:t>
            </w:r>
          </w:p>
        </w:tc>
      </w:tr>
    </w:tbl>
    <w:p w14:paraId="2F569E6D" w14:textId="77777777" w:rsidR="004D1B1A" w:rsidRDefault="004D1B1A">
      <w:pPr>
        <w:rPr>
          <w:rFonts w:ascii="Microsoft Sans Serif" w:hAnsi="Microsoft Sans Serif" w:cs="Microsoft Sans Serif"/>
          <w:sz w:val="24"/>
          <w:szCs w:val="24"/>
        </w:rPr>
      </w:pPr>
    </w:p>
    <w:p w14:paraId="30578377" w14:textId="32DEFB2C" w:rsidR="00646060" w:rsidRDefault="000D79B4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1D7B" w14:paraId="26CC0ABA" w14:textId="77777777" w:rsidTr="008B1D7B">
        <w:tc>
          <w:tcPr>
            <w:tcW w:w="4508" w:type="dxa"/>
          </w:tcPr>
          <w:p w14:paraId="1878EDDF" w14:textId="317A7B2A" w:rsidR="008B1D7B" w:rsidRDefault="008B1D7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Question</w:t>
            </w:r>
          </w:p>
        </w:tc>
        <w:tc>
          <w:tcPr>
            <w:tcW w:w="4508" w:type="dxa"/>
          </w:tcPr>
          <w:p w14:paraId="724A487E" w14:textId="3FE041D5" w:rsidR="008B1D7B" w:rsidRDefault="008B1D7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Response</w:t>
            </w:r>
          </w:p>
        </w:tc>
      </w:tr>
      <w:tr w:rsidR="008B1D7B" w14:paraId="00444968" w14:textId="77777777" w:rsidTr="008B1D7B">
        <w:tc>
          <w:tcPr>
            <w:tcW w:w="4508" w:type="dxa"/>
          </w:tcPr>
          <w:p w14:paraId="7CC44C45" w14:textId="3D35004A" w:rsidR="008B1D7B" w:rsidRDefault="00BD61D6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Should the system</w:t>
            </w:r>
            <w:r w:rsidR="004D1B1A">
              <w:rPr>
                <w:rFonts w:ascii="Microsoft Sans Serif" w:hAnsi="Microsoft Sans Serif" w:cs="Microsoft Sans Serif"/>
                <w:sz w:val="24"/>
                <w:szCs w:val="24"/>
              </w:rPr>
              <w:t xml:space="preserve"> be easy to maintain and update?</w:t>
            </w:r>
          </w:p>
        </w:tc>
        <w:tc>
          <w:tcPr>
            <w:tcW w:w="4508" w:type="dxa"/>
          </w:tcPr>
          <w:p w14:paraId="11AEF6F1" w14:textId="23A64617" w:rsidR="008B1D7B" w:rsidRDefault="004D1B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Yes</w:t>
            </w:r>
          </w:p>
        </w:tc>
      </w:tr>
      <w:tr w:rsidR="008B1D7B" w14:paraId="3BF2F47F" w14:textId="77777777" w:rsidTr="008B1D7B">
        <w:tc>
          <w:tcPr>
            <w:tcW w:w="4508" w:type="dxa"/>
          </w:tcPr>
          <w:p w14:paraId="56C0C3B1" w14:textId="2FAF342E" w:rsidR="008B1D7B" w:rsidRDefault="004D1B1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Should it be user-friendly?</w:t>
            </w:r>
          </w:p>
        </w:tc>
        <w:tc>
          <w:tcPr>
            <w:tcW w:w="4508" w:type="dxa"/>
          </w:tcPr>
          <w:p w14:paraId="3C203DE3" w14:textId="6C987436" w:rsidR="008B1D7B" w:rsidRDefault="008413B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Yes, the interface should be simple and clear.</w:t>
            </w:r>
          </w:p>
        </w:tc>
      </w:tr>
    </w:tbl>
    <w:p w14:paraId="46421C97" w14:textId="77777777" w:rsidR="008413BA" w:rsidRDefault="008413BA">
      <w:pPr>
        <w:rPr>
          <w:rFonts w:ascii="Microsoft Sans Serif" w:hAnsi="Microsoft Sans Serif" w:cs="Microsoft Sans Serif"/>
          <w:sz w:val="24"/>
          <w:szCs w:val="24"/>
        </w:rPr>
      </w:pPr>
    </w:p>
    <w:p w14:paraId="65B42C24" w14:textId="547FCF57" w:rsidR="00B65AC6" w:rsidRDefault="00646060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>Class Diagram</w:t>
      </w:r>
    </w:p>
    <w:p w14:paraId="501E8679" w14:textId="6B480A47" w:rsidR="00646060" w:rsidRDefault="00D039AD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noProof/>
          <w:sz w:val="24"/>
          <w:szCs w:val="24"/>
        </w:rPr>
        <w:drawing>
          <wp:inline distT="0" distB="0" distL="0" distR="0" wp14:anchorId="45BF3343" wp14:editId="3983611F">
            <wp:extent cx="2979420" cy="2458429"/>
            <wp:effectExtent l="0" t="0" r="0" b="0"/>
            <wp:docPr id="126517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72461" name="Picture 1265172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29" cy="24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6CA7" w14:textId="77777777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</w:p>
    <w:p w14:paraId="29D87600" w14:textId="43805BBE" w:rsidR="00646060" w:rsidRDefault="00646060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UML Diagram</w:t>
      </w:r>
    </w:p>
    <w:p w14:paraId="7EA4E190" w14:textId="494354FF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noProof/>
          <w:sz w:val="24"/>
          <w:szCs w:val="24"/>
        </w:rPr>
        <w:drawing>
          <wp:inline distT="0" distB="0" distL="0" distR="0" wp14:anchorId="37208D35" wp14:editId="76F90181">
            <wp:extent cx="5731510" cy="3870960"/>
            <wp:effectExtent l="0" t="0" r="2540" b="0"/>
            <wp:docPr id="575536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36897" name="Picture 5755368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EDD5" w14:textId="77777777" w:rsidR="000D79B4" w:rsidRDefault="000D79B4">
      <w:pPr>
        <w:rPr>
          <w:rFonts w:ascii="Microsoft Sans Serif" w:hAnsi="Microsoft Sans Serif" w:cs="Microsoft Sans Serif"/>
          <w:sz w:val="24"/>
          <w:szCs w:val="24"/>
        </w:rPr>
      </w:pPr>
    </w:p>
    <w:p w14:paraId="708C1CA5" w14:textId="77777777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</w:p>
    <w:p w14:paraId="44A94442" w14:textId="77777777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</w:p>
    <w:p w14:paraId="70493D11" w14:textId="77777777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</w:p>
    <w:p w14:paraId="7BBD0B4C" w14:textId="77777777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</w:p>
    <w:p w14:paraId="5E2FBEE8" w14:textId="44B8AC76" w:rsidR="00B65AC6" w:rsidRDefault="006A1951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>Login Sequence</w:t>
      </w:r>
    </w:p>
    <w:p w14:paraId="10A7F07F" w14:textId="17617243" w:rsidR="00D039AD" w:rsidRDefault="009D542A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noProof/>
          <w:sz w:val="24"/>
          <w:szCs w:val="24"/>
        </w:rPr>
        <w:drawing>
          <wp:inline distT="0" distB="0" distL="0" distR="0" wp14:anchorId="10692F03" wp14:editId="4BDDECA7">
            <wp:extent cx="4975860" cy="2505570"/>
            <wp:effectExtent l="0" t="0" r="0" b="9525"/>
            <wp:docPr id="853645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45484" name="Picture 8536454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129" cy="252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5AF" w14:textId="715ED515" w:rsidR="006A1951" w:rsidRDefault="006A1951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Deposit Sequence</w:t>
      </w:r>
    </w:p>
    <w:p w14:paraId="12EDA0CA" w14:textId="77777777" w:rsidR="00627228" w:rsidRDefault="00627228">
      <w:pPr>
        <w:rPr>
          <w:rFonts w:ascii="Microsoft Sans Serif" w:hAnsi="Microsoft Sans Serif" w:cs="Microsoft Sans Serif"/>
          <w:sz w:val="24"/>
          <w:szCs w:val="24"/>
        </w:rPr>
      </w:pPr>
    </w:p>
    <w:p w14:paraId="0968BDC6" w14:textId="7EB6600F" w:rsidR="00627228" w:rsidRDefault="0062722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noProof/>
          <w:sz w:val="24"/>
          <w:szCs w:val="24"/>
        </w:rPr>
        <w:drawing>
          <wp:inline distT="0" distB="0" distL="0" distR="0" wp14:anchorId="35902785" wp14:editId="00186C87">
            <wp:extent cx="5731510" cy="3256915"/>
            <wp:effectExtent l="0" t="0" r="2540" b="635"/>
            <wp:docPr id="1279923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23846" name="Picture 12799238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88B1" w14:textId="77777777" w:rsidR="00500E7D" w:rsidRDefault="00500E7D">
      <w:pPr>
        <w:rPr>
          <w:rFonts w:ascii="Microsoft Sans Serif" w:hAnsi="Microsoft Sans Serif" w:cs="Microsoft Sans Serif"/>
          <w:sz w:val="24"/>
          <w:szCs w:val="24"/>
        </w:rPr>
      </w:pPr>
    </w:p>
    <w:p w14:paraId="4F2B7A49" w14:textId="77777777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</w:p>
    <w:p w14:paraId="455CAB29" w14:textId="77777777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</w:p>
    <w:p w14:paraId="36885532" w14:textId="77777777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</w:p>
    <w:p w14:paraId="582D39F7" w14:textId="77777777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</w:p>
    <w:p w14:paraId="0CD7CC59" w14:textId="77777777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</w:p>
    <w:p w14:paraId="6AEE5449" w14:textId="77777777" w:rsidR="00FE0E97" w:rsidRDefault="00FE0E97">
      <w:pPr>
        <w:rPr>
          <w:rFonts w:ascii="Microsoft Sans Serif" w:hAnsi="Microsoft Sans Serif" w:cs="Microsoft Sans Serif"/>
          <w:sz w:val="24"/>
          <w:szCs w:val="24"/>
        </w:rPr>
      </w:pPr>
    </w:p>
    <w:p w14:paraId="233E805D" w14:textId="4DC71E9D" w:rsidR="008B09FF" w:rsidRDefault="008B09FF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>State Diagram</w:t>
      </w:r>
    </w:p>
    <w:p w14:paraId="7905C3E5" w14:textId="45E37006" w:rsidR="00916FA5" w:rsidRDefault="00916FA5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noProof/>
          <w:sz w:val="24"/>
          <w:szCs w:val="24"/>
        </w:rPr>
        <w:drawing>
          <wp:inline distT="0" distB="0" distL="0" distR="0" wp14:anchorId="414D6AA0" wp14:editId="06519E42">
            <wp:extent cx="4251960" cy="4117303"/>
            <wp:effectExtent l="0" t="0" r="0" b="0"/>
            <wp:docPr id="1083709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09638" name="Picture 10837096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651" cy="41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B1783" w14:textId="77777777" w:rsidR="00B6019B" w:rsidRDefault="00B6019B" w:rsidP="00232AEC">
      <w:pPr>
        <w:spacing w:after="0" w:line="240" w:lineRule="auto"/>
      </w:pPr>
      <w:r>
        <w:separator/>
      </w:r>
    </w:p>
  </w:endnote>
  <w:endnote w:type="continuationSeparator" w:id="0">
    <w:p w14:paraId="58A31526" w14:textId="77777777" w:rsidR="00B6019B" w:rsidRDefault="00B6019B" w:rsidP="0023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B9612" w14:textId="77777777" w:rsidR="00B6019B" w:rsidRDefault="00B6019B" w:rsidP="00232AEC">
      <w:pPr>
        <w:spacing w:after="0" w:line="240" w:lineRule="auto"/>
      </w:pPr>
      <w:r>
        <w:separator/>
      </w:r>
    </w:p>
  </w:footnote>
  <w:footnote w:type="continuationSeparator" w:id="0">
    <w:p w14:paraId="59482574" w14:textId="77777777" w:rsidR="00B6019B" w:rsidRDefault="00B6019B" w:rsidP="00232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D0"/>
    <w:rsid w:val="000D79B4"/>
    <w:rsid w:val="000E6514"/>
    <w:rsid w:val="001437DB"/>
    <w:rsid w:val="00194108"/>
    <w:rsid w:val="00194EB0"/>
    <w:rsid w:val="001F104E"/>
    <w:rsid w:val="00232AEC"/>
    <w:rsid w:val="0039730F"/>
    <w:rsid w:val="003D41AC"/>
    <w:rsid w:val="003D6FCC"/>
    <w:rsid w:val="003E657B"/>
    <w:rsid w:val="00476AAF"/>
    <w:rsid w:val="004D1B1A"/>
    <w:rsid w:val="004F322B"/>
    <w:rsid w:val="004F69CC"/>
    <w:rsid w:val="00500E7D"/>
    <w:rsid w:val="005404A8"/>
    <w:rsid w:val="00587504"/>
    <w:rsid w:val="006143B4"/>
    <w:rsid w:val="00627228"/>
    <w:rsid w:val="0064249B"/>
    <w:rsid w:val="00646060"/>
    <w:rsid w:val="006A1951"/>
    <w:rsid w:val="006B5CD5"/>
    <w:rsid w:val="00710C0F"/>
    <w:rsid w:val="00771E53"/>
    <w:rsid w:val="008413BA"/>
    <w:rsid w:val="008B09FF"/>
    <w:rsid w:val="008B1D7B"/>
    <w:rsid w:val="008F27A4"/>
    <w:rsid w:val="00916FA5"/>
    <w:rsid w:val="0092377A"/>
    <w:rsid w:val="009706D4"/>
    <w:rsid w:val="0099270E"/>
    <w:rsid w:val="009A3BB1"/>
    <w:rsid w:val="009B3447"/>
    <w:rsid w:val="009D542A"/>
    <w:rsid w:val="00AA4C9E"/>
    <w:rsid w:val="00B119C9"/>
    <w:rsid w:val="00B2386B"/>
    <w:rsid w:val="00B6019B"/>
    <w:rsid w:val="00B65AC6"/>
    <w:rsid w:val="00BD61D6"/>
    <w:rsid w:val="00BE1FB0"/>
    <w:rsid w:val="00C145D0"/>
    <w:rsid w:val="00C9395D"/>
    <w:rsid w:val="00CC5417"/>
    <w:rsid w:val="00CD0A99"/>
    <w:rsid w:val="00CF30D7"/>
    <w:rsid w:val="00D039AD"/>
    <w:rsid w:val="00D221E6"/>
    <w:rsid w:val="00D36790"/>
    <w:rsid w:val="00D7343B"/>
    <w:rsid w:val="00DF2467"/>
    <w:rsid w:val="00DF36B3"/>
    <w:rsid w:val="00E453BF"/>
    <w:rsid w:val="00E6466C"/>
    <w:rsid w:val="00EA200C"/>
    <w:rsid w:val="00F55F18"/>
    <w:rsid w:val="00F67D72"/>
    <w:rsid w:val="00FE0E97"/>
    <w:rsid w:val="00F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9C51"/>
  <w15:chartTrackingRefBased/>
  <w15:docId w15:val="{0A63EB89-762A-4858-8430-8456DD7B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5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2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EC"/>
  </w:style>
  <w:style w:type="paragraph" w:styleId="Footer">
    <w:name w:val="footer"/>
    <w:basedOn w:val="Normal"/>
    <w:link w:val="FooterChar"/>
    <w:uiPriority w:val="99"/>
    <w:unhideWhenUsed/>
    <w:rsid w:val="00232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EC"/>
  </w:style>
  <w:style w:type="table" w:styleId="TableGrid">
    <w:name w:val="Table Grid"/>
    <w:basedOn w:val="TableNormal"/>
    <w:uiPriority w:val="39"/>
    <w:rsid w:val="0014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Chenesani Chikwakwa</dc:creator>
  <cp:keywords/>
  <dc:description/>
  <cp:lastModifiedBy>Chenesani Chikwakwa</cp:lastModifiedBy>
  <cp:revision>57</cp:revision>
  <dcterms:created xsi:type="dcterms:W3CDTF">2025-09-19T03:17:00Z</dcterms:created>
  <dcterms:modified xsi:type="dcterms:W3CDTF">2025-09-19T08:59:00Z</dcterms:modified>
</cp:coreProperties>
</file>