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8D" w:rsidRDefault="00F50089">
      <w:pPr>
        <w:spacing w:after="0" w:line="500" w:lineRule="exact"/>
        <w:rPr>
          <w:rFonts w:ascii="微软雅黑" w:eastAsia="微软雅黑" w:hAnsi="微软雅黑" w:cs="微软雅黑"/>
        </w:rPr>
      </w:pPr>
      <w:bookmarkStart w:id="0" w:name="_GoBack"/>
      <w:r>
        <w:rPr>
          <w:rFonts w:ascii="微软雅黑" w:eastAsia="微软雅黑" w:hAnsi="微软雅黑" w:cs="微软雅黑" w:hint="eastAsia"/>
        </w:rPr>
        <w:br w:type="page"/>
      </w:r>
      <w:r>
        <w:rPr>
          <w:rFonts w:ascii="微软雅黑" w:eastAsia="微软雅黑" w:hAnsi="微软雅黑" w:cs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-626110</wp:posOffset>
                </wp:positionV>
                <wp:extent cx="7002145" cy="10177780"/>
                <wp:effectExtent l="5715" t="12065" r="12065" b="11430"/>
                <wp:wrapNone/>
                <wp:docPr id="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145" cy="1017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0368D" w:rsidRDefault="00C036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0.05pt;margin-top:-49.3pt;height:801.4pt;width:551.35pt;z-index:251659264;mso-width-relative:page;mso-height-relative:page;" fillcolor="#FFFFFF" filled="t" stroked="t" coordsize="21600,21600" o:gfxdata="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0Jr97bAAAADQEAAA8AAAAAAAAAAQAgAAAAIgAAAGRycy9kb3ducmV2LnhtbFBLAQIUABQA&#10;AAAIAIdO4kBvTPQfJgIAADsEAAAOAAAAAAAAAAEAIAAAACo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6972935</wp:posOffset>
                </wp:positionV>
                <wp:extent cx="5332730" cy="584835"/>
                <wp:effectExtent l="3810" t="635" r="0" b="0"/>
                <wp:wrapSquare wrapText="bothSides"/>
                <wp:docPr id="3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68D" w:rsidRDefault="00F50089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5C729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5C7290"/>
                                <w:sz w:val="48"/>
                                <w:szCs w:val="56"/>
                              </w:rPr>
                              <w:t>成员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8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倪安松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徐朱峰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余旻晨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吴嘉荣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.3pt;margin-top:549.05pt;height:46.05pt;width:419.9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ntcb81wAAAAsBAAAPAAAAAAAAAAEAIAAAACIAAABkcnMvZG93bnJldi54&#10;bWxQSwECFAAUAAAACACHTuJAlWkIMfsBAADH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center"/>
                        <w:rPr>
                          <w:rFonts w:ascii="华文中宋" w:hAnsi="华文中宋" w:eastAsia="华文中宋" w:cs="华文中宋"/>
                          <w:color w:val="5C7290"/>
                          <w:sz w:val="40"/>
                          <w:szCs w:val="48"/>
                        </w:rPr>
                      </w:pPr>
                      <w:r>
                        <w:rPr>
                          <w:rFonts w:hint="eastAsia" w:ascii="华文中宋" w:hAnsi="华文中宋" w:eastAsia="华文中宋" w:cs="华文中宋"/>
                          <w:b/>
                          <w:bCs/>
                          <w:color w:val="5C7290"/>
                          <w:sz w:val="48"/>
                          <w:szCs w:val="56"/>
                        </w:rPr>
                        <w:t>成员</w:t>
                      </w:r>
                      <w:r>
                        <w:rPr>
                          <w:rFonts w:hint="eastAsia" w:ascii="华文中宋" w:hAnsi="华文中宋" w:eastAsia="华文中宋" w:cs="华文中宋"/>
                          <w:color w:val="5C7290"/>
                          <w:sz w:val="48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 w:cs="华文中宋"/>
                          <w:color w:val="5C7290"/>
                          <w:sz w:val="40"/>
                          <w:szCs w:val="48"/>
                        </w:rPr>
                        <w:t>倪安松 徐朱峰 余旻晨 吴嘉荣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1116965</wp:posOffset>
            </wp:positionH>
            <wp:positionV relativeFrom="paragraph">
              <wp:posOffset>1075055</wp:posOffset>
            </wp:positionV>
            <wp:extent cx="2778125" cy="3281045"/>
            <wp:effectExtent l="0" t="0" r="3175" b="0"/>
            <wp:wrapSquare wrapText="bothSides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-1112520</wp:posOffset>
                </wp:positionH>
                <wp:positionV relativeFrom="paragraph">
                  <wp:posOffset>5390515</wp:posOffset>
                </wp:positionV>
                <wp:extent cx="7520305" cy="1115695"/>
                <wp:effectExtent l="1905" t="0" r="2540" b="0"/>
                <wp:wrapNone/>
                <wp:docPr id="1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305" cy="1115695"/>
                        </a:xfrm>
                        <a:prstGeom prst="rect">
                          <a:avLst/>
                        </a:prstGeom>
                        <a:solidFill>
                          <a:srgbClr val="5C729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368D" w:rsidRDefault="00F50089">
                            <w:pPr>
                              <w:spacing w:line="7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FFFFFF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44"/>
                                <w:szCs w:val="52"/>
                              </w:rPr>
                              <w:t>XEON</w:t>
                            </w:r>
                          </w:p>
                          <w:p w:rsidR="00C0368D" w:rsidRDefault="00F50089">
                            <w:pPr>
                              <w:spacing w:line="700" w:lineRule="exact"/>
                              <w:jc w:val="center"/>
                              <w:rPr>
                                <w:color w:val="FFFFF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72"/>
                                <w:szCs w:val="144"/>
                              </w:rPr>
                              <w:t>项目启动文档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87.6pt;margin-top:424.45pt;height:87.85pt;width:592.15pt;z-index:251661312;mso-width-relative:page;mso-height-relative:page;" fillcolor="#5C7290" filled="t" stroked="f" coordsize="21600,21600" o:gfxdata="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iDD4N4AAAAOAQAA&#10;DwAAAAAAAAABACAAAAAiAAAAZHJzL2Rvd25yZXYueG1sUEsBAhQAFAAAAAgAh07iQEM3ZxwTAgAA&#10;8QMAAA4AAAAAAAAAAQAgAAAALQ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700" w:lineRule="exact"/>
                        <w:jc w:val="center"/>
                        <w:rPr>
                          <w:rFonts w:ascii="华文中宋" w:hAnsi="华文中宋" w:eastAsia="华文中宋" w:cs="华文中宋"/>
                          <w:color w:val="FFFFFF"/>
                          <w:sz w:val="44"/>
                          <w:szCs w:val="52"/>
                        </w:rPr>
                      </w:pPr>
                      <w:r>
                        <w:rPr>
                          <w:rFonts w:hint="eastAsia" w:ascii="华文中宋" w:hAnsi="华文中宋" w:eastAsia="华文中宋" w:cs="华文中宋"/>
                          <w:color w:val="FFFFFF"/>
                          <w:sz w:val="44"/>
                          <w:szCs w:val="52"/>
                        </w:rPr>
                        <w:t>XEON</w:t>
                      </w:r>
                    </w:p>
                    <w:p>
                      <w:pPr>
                        <w:spacing w:line="700" w:lineRule="exact"/>
                        <w:jc w:val="center"/>
                        <w:rPr>
                          <w:color w:val="FFFFFF"/>
                          <w:sz w:val="32"/>
                          <w:szCs w:val="40"/>
                        </w:rPr>
                      </w:pPr>
                      <w:r>
                        <w:rPr>
                          <w:rFonts w:hint="eastAsia" w:ascii="华文中宋" w:hAnsi="华文中宋" w:eastAsia="华文中宋" w:cs="华文中宋"/>
                          <w:color w:val="FFFFFF"/>
                          <w:sz w:val="72"/>
                          <w:szCs w:val="144"/>
                        </w:rPr>
                        <w:t>项目启动文档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68D">
        <w:tc>
          <w:tcPr>
            <w:tcW w:w="2765" w:type="dxa"/>
            <w:shd w:val="clear" w:color="auto" w:fill="E7E6E6" w:themeFill="background2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修改人</w:t>
            </w:r>
          </w:p>
        </w:tc>
        <w:tc>
          <w:tcPr>
            <w:tcW w:w="2765" w:type="dxa"/>
            <w:shd w:val="clear" w:color="auto" w:fill="E7E6E6" w:themeFill="background2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修改时间</w:t>
            </w:r>
          </w:p>
        </w:tc>
        <w:tc>
          <w:tcPr>
            <w:tcW w:w="2766" w:type="dxa"/>
            <w:shd w:val="clear" w:color="auto" w:fill="E7E6E6" w:themeFill="background2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修改内容</w:t>
            </w:r>
          </w:p>
        </w:tc>
      </w:tr>
      <w:tr w:rsidR="00C0368D">
        <w:trPr>
          <w:trHeight w:val="599"/>
        </w:trPr>
        <w:tc>
          <w:tcPr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倪安松</w:t>
            </w:r>
          </w:p>
        </w:tc>
        <w:tc>
          <w:tcPr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766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</w:tr>
      <w:tr w:rsidR="00C0368D">
        <w:tc>
          <w:tcPr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倪安松</w:t>
            </w:r>
          </w:p>
        </w:tc>
        <w:tc>
          <w:tcPr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766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添加日程表</w:t>
            </w:r>
          </w:p>
        </w:tc>
      </w:tr>
      <w:tr w:rsidR="00C0368D">
        <w:tc>
          <w:tcPr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倪安松</w:t>
            </w:r>
          </w:p>
        </w:tc>
        <w:tc>
          <w:tcPr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766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添加代码构造过程</w:t>
            </w:r>
          </w:p>
        </w:tc>
      </w:tr>
      <w:tr w:rsidR="00C0368D">
        <w:tc>
          <w:tcPr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徐朱峰</w:t>
            </w:r>
          </w:p>
        </w:tc>
        <w:tc>
          <w:tcPr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2016-3-2</w:t>
            </w:r>
          </w:p>
        </w:tc>
        <w:tc>
          <w:tcPr>
            <w:tcW w:w="2766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美化文档排版格式</w:t>
            </w:r>
          </w:p>
        </w:tc>
      </w:tr>
    </w:tbl>
    <w:p w:rsidR="00C0368D" w:rsidRDefault="00F50089">
      <w:pPr>
        <w:spacing w:after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C0368D" w:rsidRDefault="00F50089">
      <w:pPr>
        <w:pStyle w:val="2"/>
        <w:numPr>
          <w:ilvl w:val="0"/>
          <w:numId w:val="1"/>
        </w:numPr>
        <w:spacing w:before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阶段目标</w:t>
      </w:r>
    </w:p>
    <w:p w:rsidR="00C0368D" w:rsidRDefault="00F50089">
      <w:pPr>
        <w:spacing w:after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在第一个迭代周期，</w:t>
      </w:r>
      <w:r>
        <w:rPr>
          <w:rFonts w:ascii="微软雅黑" w:eastAsia="微软雅黑" w:hAnsi="微软雅黑" w:cs="微软雅黑" w:hint="eastAsia"/>
        </w:rPr>
        <w:t>Xeon Team</w:t>
      </w:r>
      <w:r>
        <w:rPr>
          <w:rFonts w:ascii="微软雅黑" w:eastAsia="微软雅黑" w:hAnsi="微软雅黑" w:cs="微软雅黑" w:hint="eastAsia"/>
        </w:rPr>
        <w:t>需要完成以下任务：</w:t>
      </w:r>
    </w:p>
    <w:p w:rsidR="00C0368D" w:rsidRDefault="00F50089">
      <w:pPr>
        <w:pStyle w:val="19"/>
        <w:numPr>
          <w:ilvl w:val="0"/>
          <w:numId w:val="2"/>
        </w:numPr>
        <w:spacing w:after="0" w:line="500" w:lineRule="exact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给出系统的用例，描述用户需求，写出系统需求规格说明书</w:t>
      </w:r>
    </w:p>
    <w:p w:rsidR="00C0368D" w:rsidRDefault="00F50089">
      <w:pPr>
        <w:pStyle w:val="19"/>
        <w:numPr>
          <w:ilvl w:val="0"/>
          <w:numId w:val="2"/>
        </w:numPr>
        <w:spacing w:after="0" w:line="500" w:lineRule="exact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对候选方案进行风险分析和评估，给出系统的需求原型</w:t>
      </w:r>
    </w:p>
    <w:p w:rsidR="00C0368D" w:rsidRDefault="00F50089">
      <w:pPr>
        <w:pStyle w:val="19"/>
        <w:numPr>
          <w:ilvl w:val="0"/>
          <w:numId w:val="2"/>
        </w:numPr>
        <w:spacing w:after="0" w:line="500" w:lineRule="exact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将完成的《需求规格说明书》提交给用户确认</w:t>
      </w:r>
    </w:p>
    <w:p w:rsidR="00C0368D" w:rsidRDefault="00F50089">
      <w:pPr>
        <w:pStyle w:val="19"/>
        <w:numPr>
          <w:ilvl w:val="0"/>
          <w:numId w:val="2"/>
        </w:numPr>
        <w:spacing w:after="0" w:line="500" w:lineRule="exact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给出系统的测试用例，并确定集成测试方案</w:t>
      </w:r>
    </w:p>
    <w:p w:rsidR="00C0368D" w:rsidRDefault="00F50089">
      <w:pPr>
        <w:pStyle w:val="19"/>
        <w:numPr>
          <w:ilvl w:val="0"/>
          <w:numId w:val="2"/>
        </w:numPr>
        <w:spacing w:after="0" w:line="500" w:lineRule="exact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在第一个迭代周期末期，指定第二个迭代周期的计划</w:t>
      </w:r>
    </w:p>
    <w:p w:rsidR="00C0368D" w:rsidRDefault="00C0368D">
      <w:pPr>
        <w:pStyle w:val="19"/>
        <w:spacing w:after="0" w:line="500" w:lineRule="exact"/>
        <w:ind w:firstLineChars="0" w:firstLine="0"/>
        <w:rPr>
          <w:rFonts w:ascii="微软雅黑" w:eastAsia="微软雅黑" w:hAnsi="微软雅黑" w:cs="微软雅黑"/>
        </w:rPr>
      </w:pPr>
    </w:p>
    <w:p w:rsidR="00C0368D" w:rsidRDefault="00F50089">
      <w:pPr>
        <w:pStyle w:val="2"/>
        <w:numPr>
          <w:ilvl w:val="0"/>
          <w:numId w:val="1"/>
        </w:numPr>
        <w:spacing w:before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日程表</w:t>
      </w:r>
    </w:p>
    <w:p w:rsidR="00C0368D" w:rsidRDefault="00F50089">
      <w:pPr>
        <w:pStyle w:val="3"/>
        <w:numPr>
          <w:ilvl w:val="0"/>
          <w:numId w:val="3"/>
        </w:numPr>
        <w:spacing w:before="0" w:line="5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项目日程表</w:t>
      </w:r>
    </w:p>
    <w:p w:rsidR="00C0368D" w:rsidRDefault="00F50089">
      <w:pPr>
        <w:spacing w:after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对于迭代一的计划和进展情况，得到的甘特图如下图</w:t>
      </w:r>
    </w:p>
    <w:p w:rsidR="00C0368D" w:rsidRDefault="00F50089">
      <w:pPr>
        <w:spacing w:after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99695</wp:posOffset>
            </wp:positionV>
            <wp:extent cx="5274310" cy="1945005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68D" w:rsidRDefault="00F50089">
      <w:pPr>
        <w:spacing w:after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第一次迭代成本估算表</w:t>
      </w:r>
    </w:p>
    <w:tbl>
      <w:tblPr>
        <w:tblStyle w:val="1-11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68D" w:rsidTr="00C0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E7E6E6" w:themeFill="background2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任务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2765" w:type="dxa"/>
            <w:shd w:val="clear" w:color="auto" w:fill="E7E6E6" w:themeFill="background2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成本预估（人日）</w:t>
            </w:r>
          </w:p>
        </w:tc>
        <w:tc>
          <w:tcPr>
            <w:tcW w:w="2766" w:type="dxa"/>
            <w:shd w:val="clear" w:color="auto" w:fill="E7E6E6" w:themeFill="background2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实际执行记录</w:t>
            </w: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765" w:type="dxa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766" w:type="dxa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765" w:type="dxa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766" w:type="dxa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765" w:type="dxa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766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765" w:type="dxa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</w:p>
        </w:tc>
        <w:tc>
          <w:tcPr>
            <w:tcW w:w="2766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765" w:type="dxa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16</w:t>
            </w:r>
          </w:p>
        </w:tc>
        <w:tc>
          <w:tcPr>
            <w:tcW w:w="2766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2765" w:type="dxa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16</w:t>
            </w:r>
          </w:p>
        </w:tc>
        <w:tc>
          <w:tcPr>
            <w:tcW w:w="2766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2765" w:type="dxa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766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</w:tbl>
    <w:p w:rsidR="00C0368D" w:rsidRDefault="00C0368D">
      <w:pPr>
        <w:spacing w:after="0" w:line="500" w:lineRule="exact"/>
        <w:rPr>
          <w:rFonts w:ascii="微软雅黑" w:eastAsia="微软雅黑" w:hAnsi="微软雅黑" w:cs="微软雅黑"/>
        </w:rPr>
      </w:pPr>
    </w:p>
    <w:p w:rsidR="00C0368D" w:rsidRDefault="00F50089">
      <w:pPr>
        <w:spacing w:after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第一次迭代网络图</w:t>
      </w:r>
    </w:p>
    <w:p w:rsidR="00C0368D" w:rsidRDefault="00F50089">
      <w:pPr>
        <w:keepNext/>
        <w:spacing w:after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82550</wp:posOffset>
            </wp:positionV>
            <wp:extent cx="5705475" cy="1304925"/>
            <wp:effectExtent l="0" t="19050" r="9525" b="47625"/>
            <wp:wrapTopAndBottom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C0368D" w:rsidRDefault="00F50089">
      <w:pPr>
        <w:pStyle w:val="a3"/>
        <w:spacing w:after="0" w:line="500" w:lineRule="exact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* </w:t>
      </w:r>
      <w:r>
        <w:rPr>
          <w:rFonts w:ascii="微软雅黑" w:eastAsia="微软雅黑" w:hAnsi="微软雅黑" w:cs="微软雅黑" w:hint="eastAsia"/>
        </w:rPr>
        <w:t>以上活动均为</w:t>
      </w:r>
      <w:r>
        <w:rPr>
          <w:rFonts w:ascii="微软雅黑" w:eastAsia="微软雅黑" w:hAnsi="微软雅黑" w:cs="微软雅黑" w:hint="eastAsia"/>
        </w:rPr>
        <w:t>FS</w:t>
      </w:r>
      <w:r>
        <w:rPr>
          <w:rFonts w:ascii="微软雅黑" w:eastAsia="微软雅黑" w:hAnsi="微软雅黑" w:cs="微软雅黑" w:hint="eastAsia"/>
        </w:rPr>
        <w:t>的关系</w:t>
      </w:r>
    </w:p>
    <w:p w:rsidR="00C0368D" w:rsidRDefault="00F50089">
      <w:pPr>
        <w:pStyle w:val="3"/>
        <w:numPr>
          <w:ilvl w:val="0"/>
          <w:numId w:val="3"/>
        </w:numPr>
        <w:spacing w:before="0" w:line="500" w:lineRule="exac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资源日程表（任务日程表）</w:t>
      </w:r>
    </w:p>
    <w:p w:rsidR="00C0368D" w:rsidRDefault="00F50089">
      <w:pPr>
        <w:spacing w:after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根据第一次迭代的工作日时间，安排个人的工作任务如下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必要时根据实际情况修改</w:t>
      </w:r>
      <w:r>
        <w:rPr>
          <w:rFonts w:ascii="微软雅黑" w:eastAsia="微软雅黑" w:hAnsi="微软雅黑" w:cs="微软雅黑" w:hint="eastAsia"/>
        </w:rPr>
        <w:t>):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1320"/>
        <w:gridCol w:w="1397"/>
        <w:gridCol w:w="1094"/>
        <w:gridCol w:w="1762"/>
        <w:gridCol w:w="1460"/>
        <w:gridCol w:w="1263"/>
      </w:tblGrid>
      <w:tr w:rsidR="00C0368D" w:rsidTr="00C0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人员</w:t>
            </w:r>
          </w:p>
        </w:tc>
        <w:tc>
          <w:tcPr>
            <w:tcW w:w="1397" w:type="dxa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DAY1</w:t>
            </w:r>
          </w:p>
        </w:tc>
        <w:tc>
          <w:tcPr>
            <w:tcW w:w="1094" w:type="dxa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DAY2</w:t>
            </w:r>
          </w:p>
        </w:tc>
        <w:tc>
          <w:tcPr>
            <w:tcW w:w="1762" w:type="dxa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DAY3~5</w:t>
            </w:r>
          </w:p>
        </w:tc>
        <w:tc>
          <w:tcPr>
            <w:tcW w:w="1460" w:type="dxa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DAY6~9</w:t>
            </w:r>
          </w:p>
        </w:tc>
        <w:tc>
          <w:tcPr>
            <w:tcW w:w="1263" w:type="dxa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DAY10</w:t>
            </w: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DEEAF6" w:themeFill="accent1" w:themeFillTint="33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倪安松</w:t>
            </w:r>
          </w:p>
        </w:tc>
        <w:tc>
          <w:tcPr>
            <w:tcW w:w="1397" w:type="dxa"/>
            <w:shd w:val="clear" w:color="auto" w:fill="DEEAF6" w:themeFill="accent1" w:themeFillTint="33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召集全体会议成员讨论，分析讨论项目计划，明确项目目标和约束；编写项目计划文档</w:t>
            </w:r>
          </w:p>
        </w:tc>
        <w:tc>
          <w:tcPr>
            <w:tcW w:w="1094" w:type="dxa"/>
            <w:vMerge w:val="restart"/>
            <w:shd w:val="clear" w:color="auto" w:fill="DEEAF6" w:themeFill="accent1" w:themeFillTint="33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讨论软件系统的用例，并编写用例描述文档</w:t>
            </w:r>
          </w:p>
        </w:tc>
        <w:tc>
          <w:tcPr>
            <w:tcW w:w="1762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0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63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吴嘉荣</w:t>
            </w:r>
          </w:p>
        </w:tc>
        <w:tc>
          <w:tcPr>
            <w:tcW w:w="1397" w:type="dxa"/>
            <w:vMerge w:val="restart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编写项目启动文档；积极参加会议</w:t>
            </w:r>
          </w:p>
        </w:tc>
        <w:tc>
          <w:tcPr>
            <w:tcW w:w="1094" w:type="dxa"/>
            <w:vMerge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62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0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63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DEEAF6" w:themeFill="accent1" w:themeFillTint="33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余旻晨</w:t>
            </w:r>
          </w:p>
        </w:tc>
        <w:tc>
          <w:tcPr>
            <w:tcW w:w="1397" w:type="dxa"/>
            <w:vMerge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94" w:type="dxa"/>
            <w:vMerge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62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0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63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徐朱峰</w:t>
            </w:r>
          </w:p>
        </w:tc>
        <w:tc>
          <w:tcPr>
            <w:tcW w:w="1397" w:type="dxa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编写项目计划文档，项目</w:t>
            </w:r>
            <w:r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和文档封面设计</w:t>
            </w:r>
          </w:p>
        </w:tc>
        <w:tc>
          <w:tcPr>
            <w:tcW w:w="1094" w:type="dxa"/>
            <w:vMerge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62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0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63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</w:tbl>
    <w:p w:rsidR="00C0368D" w:rsidRDefault="00F50089">
      <w:pPr>
        <w:pStyle w:val="2"/>
        <w:numPr>
          <w:ilvl w:val="0"/>
          <w:numId w:val="1"/>
        </w:numPr>
        <w:spacing w:before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里程碑和里程碑标志日期</w:t>
      </w:r>
    </w:p>
    <w:p w:rsidR="00C0368D" w:rsidRDefault="00F50089">
      <w:pPr>
        <w:pStyle w:val="2"/>
        <w:numPr>
          <w:ilvl w:val="0"/>
          <w:numId w:val="1"/>
        </w:numPr>
        <w:spacing w:before="0"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计划执行检查表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1320"/>
        <w:gridCol w:w="1397"/>
        <w:gridCol w:w="1154"/>
        <w:gridCol w:w="1702"/>
        <w:gridCol w:w="1460"/>
        <w:gridCol w:w="1263"/>
      </w:tblGrid>
      <w:tr w:rsidR="00C0368D" w:rsidTr="00C0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人员</w:t>
            </w:r>
          </w:p>
        </w:tc>
        <w:tc>
          <w:tcPr>
            <w:tcW w:w="1397" w:type="dxa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DAY1</w:t>
            </w:r>
          </w:p>
        </w:tc>
        <w:tc>
          <w:tcPr>
            <w:tcW w:w="1154" w:type="dxa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DAY2</w:t>
            </w:r>
          </w:p>
        </w:tc>
        <w:tc>
          <w:tcPr>
            <w:tcW w:w="1702" w:type="dxa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DAY3~5</w:t>
            </w:r>
          </w:p>
        </w:tc>
        <w:tc>
          <w:tcPr>
            <w:tcW w:w="1460" w:type="dxa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DAY6~9</w:t>
            </w:r>
          </w:p>
        </w:tc>
        <w:tc>
          <w:tcPr>
            <w:tcW w:w="1263" w:type="dxa"/>
          </w:tcPr>
          <w:p w:rsidR="00C0368D" w:rsidRDefault="00F50089">
            <w:pPr>
              <w:spacing w:after="0"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DAY10</w:t>
            </w: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DEEAF6" w:themeFill="accent1" w:themeFillTint="33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倪安松</w:t>
            </w:r>
          </w:p>
        </w:tc>
        <w:tc>
          <w:tcPr>
            <w:tcW w:w="1397" w:type="dxa"/>
            <w:shd w:val="clear" w:color="auto" w:fill="DEEAF6" w:themeFill="accent1" w:themeFillTint="33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召集全体会议成员讨论，分析讨论项目计划，明确项目目标和约束；编写项目计划文档</w:t>
            </w:r>
          </w:p>
        </w:tc>
        <w:tc>
          <w:tcPr>
            <w:tcW w:w="1154" w:type="dxa"/>
            <w:vMerge w:val="restart"/>
            <w:shd w:val="clear" w:color="auto" w:fill="DEEAF6" w:themeFill="accent1" w:themeFillTint="33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编写用例描述文档</w:t>
            </w:r>
          </w:p>
        </w:tc>
        <w:tc>
          <w:tcPr>
            <w:tcW w:w="1702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0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63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吴嘉荣</w:t>
            </w:r>
          </w:p>
        </w:tc>
        <w:tc>
          <w:tcPr>
            <w:tcW w:w="1397" w:type="dxa"/>
            <w:vMerge w:val="restart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项目启动文档</w:t>
            </w:r>
          </w:p>
        </w:tc>
        <w:tc>
          <w:tcPr>
            <w:tcW w:w="1154" w:type="dxa"/>
            <w:vMerge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02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0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63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DEEAF6" w:themeFill="accent1" w:themeFillTint="33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余旻晨</w:t>
            </w:r>
          </w:p>
        </w:tc>
        <w:tc>
          <w:tcPr>
            <w:tcW w:w="1397" w:type="dxa"/>
            <w:vMerge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4" w:type="dxa"/>
            <w:vMerge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02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0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63" w:type="dxa"/>
            <w:shd w:val="clear" w:color="auto" w:fill="DEEAF6" w:themeFill="accent1" w:themeFillTint="33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tr w:rsidR="00C0368D" w:rsidTr="00C0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C0368D" w:rsidRDefault="00F50089">
            <w:pPr>
              <w:spacing w:after="0" w:line="500" w:lineRule="exact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徐朱峰</w:t>
            </w:r>
          </w:p>
        </w:tc>
        <w:tc>
          <w:tcPr>
            <w:tcW w:w="1397" w:type="dxa"/>
          </w:tcPr>
          <w:p w:rsidR="00C0368D" w:rsidRDefault="00F50089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项目计划文档，项目</w:t>
            </w:r>
            <w:r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和文档封面设计</w:t>
            </w:r>
          </w:p>
        </w:tc>
        <w:tc>
          <w:tcPr>
            <w:tcW w:w="1154" w:type="dxa"/>
            <w:vMerge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02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60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63" w:type="dxa"/>
          </w:tcPr>
          <w:p w:rsidR="00C0368D" w:rsidRDefault="00C0368D">
            <w:pPr>
              <w:spacing w:after="0"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</w:p>
        </w:tc>
      </w:tr>
      <w:bookmarkEnd w:id="0"/>
    </w:tbl>
    <w:p w:rsidR="00C0368D" w:rsidRDefault="00C0368D">
      <w:pPr>
        <w:pStyle w:val="19"/>
        <w:spacing w:after="0" w:line="500" w:lineRule="exact"/>
        <w:ind w:left="600" w:firstLineChars="0" w:firstLine="0"/>
        <w:rPr>
          <w:rFonts w:ascii="微软雅黑" w:eastAsia="微软雅黑" w:hAnsi="微软雅黑" w:cs="微软雅黑"/>
        </w:rPr>
      </w:pPr>
    </w:p>
    <w:sectPr w:rsidR="00C03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033D0"/>
    <w:multiLevelType w:val="multilevel"/>
    <w:tmpl w:val="1F803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A86DC7"/>
    <w:multiLevelType w:val="multilevel"/>
    <w:tmpl w:val="49A86D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3573AE"/>
    <w:multiLevelType w:val="multilevel"/>
    <w:tmpl w:val="703573AE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9B"/>
    <w:rsid w:val="00212A6C"/>
    <w:rsid w:val="00216B75"/>
    <w:rsid w:val="003A1B9B"/>
    <w:rsid w:val="00471331"/>
    <w:rsid w:val="005A0B82"/>
    <w:rsid w:val="00620B82"/>
    <w:rsid w:val="00765F0C"/>
    <w:rsid w:val="00966034"/>
    <w:rsid w:val="00A07D9F"/>
    <w:rsid w:val="00A90FE9"/>
    <w:rsid w:val="00B10B02"/>
    <w:rsid w:val="00B51370"/>
    <w:rsid w:val="00C0368D"/>
    <w:rsid w:val="00DB2C4C"/>
    <w:rsid w:val="00F50089"/>
    <w:rsid w:val="00FD1B7F"/>
    <w:rsid w:val="0E9F4058"/>
    <w:rsid w:val="3B2E39A5"/>
    <w:rsid w:val="4DE2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4FEC0DB-9B62-4026-9AB3-33F95676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a8">
    <w:name w:val="Strong"/>
    <w:basedOn w:val="a0"/>
    <w:uiPriority w:val="22"/>
    <w:qFormat/>
    <w:rPr>
      <w:b/>
      <w:bCs/>
      <w:color w:val="auto"/>
    </w:rPr>
  </w:style>
  <w:style w:type="character" w:styleId="a9">
    <w:name w:val="Emphasis"/>
    <w:basedOn w:val="a0"/>
    <w:uiPriority w:val="20"/>
    <w:qFormat/>
    <w:rPr>
      <w:i/>
      <w:iCs/>
      <w:color w:val="auto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qFormat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qFormat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iCs/>
    </w:rPr>
  </w:style>
  <w:style w:type="character" w:customStyle="1" w:styleId="a7">
    <w:name w:val="标题 字符"/>
    <w:basedOn w:val="a0"/>
    <w:link w:val="a6"/>
    <w:uiPriority w:val="10"/>
    <w:qFormat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副标题 字符"/>
    <w:basedOn w:val="a0"/>
    <w:link w:val="a4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11">
    <w:name w:val="无间隔1"/>
    <w:uiPriority w:val="1"/>
    <w:qFormat/>
    <w:pPr>
      <w:jc w:val="both"/>
    </w:pPr>
    <w:rPr>
      <w:sz w:val="22"/>
      <w:szCs w:val="22"/>
    </w:rPr>
  </w:style>
  <w:style w:type="paragraph" w:customStyle="1" w:styleId="12">
    <w:name w:val="引用1"/>
    <w:basedOn w:val="a"/>
    <w:next w:val="a"/>
    <w:link w:val="Char"/>
    <w:uiPriority w:val="29"/>
    <w:qFormat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">
    <w:name w:val="引用 Char"/>
    <w:basedOn w:val="a0"/>
    <w:link w:val="12"/>
    <w:uiPriority w:val="29"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paragraph" w:customStyle="1" w:styleId="13">
    <w:name w:val="明显引用1"/>
    <w:basedOn w:val="a"/>
    <w:next w:val="a"/>
    <w:link w:val="Char0"/>
    <w:uiPriority w:val="30"/>
    <w:qFormat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0">
    <w:name w:val="明显引用 Char"/>
    <w:basedOn w:val="a0"/>
    <w:link w:val="13"/>
    <w:uiPriority w:val="30"/>
    <w:qFormat/>
    <w:rPr>
      <w:rFonts w:asciiTheme="majorHAnsi" w:eastAsiaTheme="majorEastAsia" w:hAnsiTheme="majorHAnsi" w:cstheme="majorBidi"/>
      <w:sz w:val="26"/>
      <w:szCs w:val="26"/>
    </w:rPr>
  </w:style>
  <w:style w:type="character" w:customStyle="1" w:styleId="14">
    <w:name w:val="不明显强调1"/>
    <w:basedOn w:val="a0"/>
    <w:uiPriority w:val="19"/>
    <w:qFormat/>
    <w:rPr>
      <w:i/>
      <w:iCs/>
      <w:color w:val="auto"/>
    </w:rPr>
  </w:style>
  <w:style w:type="character" w:customStyle="1" w:styleId="15">
    <w:name w:val="明显强调1"/>
    <w:basedOn w:val="a0"/>
    <w:uiPriority w:val="21"/>
    <w:qFormat/>
    <w:rPr>
      <w:b/>
      <w:bCs/>
      <w:i/>
      <w:iCs/>
      <w:color w:val="auto"/>
    </w:rPr>
  </w:style>
  <w:style w:type="character" w:customStyle="1" w:styleId="16">
    <w:name w:val="不明显参考1"/>
    <w:basedOn w:val="a0"/>
    <w:uiPriority w:val="31"/>
    <w:qFormat/>
    <w:rPr>
      <w:smallCaps/>
      <w:color w:val="auto"/>
      <w:u w:val="single" w:color="7F7F7F" w:themeColor="text1" w:themeTint="80"/>
    </w:rPr>
  </w:style>
  <w:style w:type="character" w:customStyle="1" w:styleId="17">
    <w:name w:val="明显参考1"/>
    <w:basedOn w:val="a0"/>
    <w:uiPriority w:val="32"/>
    <w:qFormat/>
    <w:rPr>
      <w:b/>
      <w:bCs/>
      <w:smallCaps/>
      <w:color w:val="auto"/>
      <w:u w:val="single"/>
    </w:rPr>
  </w:style>
  <w:style w:type="character" w:customStyle="1" w:styleId="18">
    <w:name w:val="书籍标题1"/>
    <w:basedOn w:val="a0"/>
    <w:uiPriority w:val="33"/>
    <w:qFormat/>
    <w:rPr>
      <w:b/>
      <w:bCs/>
      <w:smallCaps/>
      <w:color w:val="auto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19">
    <w:name w:val="列出段落1"/>
    <w:basedOn w:val="a"/>
    <w:uiPriority w:val="34"/>
    <w:qFormat/>
    <w:pPr>
      <w:ind w:firstLineChars="200" w:firstLine="420"/>
    </w:p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3-51">
    <w:name w:val="网格表 3 - 着色 51"/>
    <w:basedOn w:val="a1"/>
    <w:uiPriority w:val="48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4B4FE6-8F76-4D47-BF40-CF3F9E084F2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5FF5B49-A151-4BDC-9825-0770CD5381C2}">
      <dgm:prSet phldrT="[文本]"/>
      <dgm:spPr/>
      <dgm:t>
        <a:bodyPr/>
        <a:lstStyle/>
        <a:p>
          <a:r>
            <a:rPr lang="zh-CN" altLang="en-US"/>
            <a:t>制定第一迭代计划</a:t>
          </a:r>
        </a:p>
      </dgm:t>
    </dgm:pt>
    <dgm:pt modelId="{F8A5EFA3-1E09-418C-94D6-8BB03FEAE90E}" type="parTrans" cxnId="{2843A570-1D02-47A5-AD5A-80C99A296DD5}">
      <dgm:prSet/>
      <dgm:spPr/>
      <dgm:t>
        <a:bodyPr/>
        <a:lstStyle/>
        <a:p>
          <a:endParaRPr lang="zh-CN" altLang="en-US"/>
        </a:p>
      </dgm:t>
    </dgm:pt>
    <dgm:pt modelId="{14713B00-8985-4DF4-910A-DAEA699922AE}" type="sibTrans" cxnId="{2843A570-1D02-47A5-AD5A-80C99A296DD5}">
      <dgm:prSet/>
      <dgm:spPr/>
      <dgm:t>
        <a:bodyPr/>
        <a:lstStyle/>
        <a:p>
          <a:endParaRPr lang="zh-CN" altLang="en-US"/>
        </a:p>
      </dgm:t>
    </dgm:pt>
    <dgm:pt modelId="{613893E2-482A-4669-BD09-DD09FBCF62CA}">
      <dgm:prSet phldrT="[文本]"/>
      <dgm:spPr/>
      <dgm:t>
        <a:bodyPr/>
        <a:lstStyle/>
        <a:p>
          <a:r>
            <a:rPr lang="zh-CN" altLang="en-US"/>
            <a:t>明确项目计划，进行软件需求开发</a:t>
          </a:r>
        </a:p>
      </dgm:t>
    </dgm:pt>
    <dgm:pt modelId="{2B3C9928-8673-4489-869B-B66A13D255DB}" type="parTrans" cxnId="{9D674133-FA74-48E7-B62C-68236D31AC9E}">
      <dgm:prSet/>
      <dgm:spPr/>
      <dgm:t>
        <a:bodyPr/>
        <a:lstStyle/>
        <a:p>
          <a:endParaRPr lang="zh-CN" altLang="en-US"/>
        </a:p>
      </dgm:t>
    </dgm:pt>
    <dgm:pt modelId="{A7CE00E8-8D97-4F5D-AD23-FBE1B06B6CE0}" type="sibTrans" cxnId="{9D674133-FA74-48E7-B62C-68236D31AC9E}">
      <dgm:prSet/>
      <dgm:spPr/>
      <dgm:t>
        <a:bodyPr/>
        <a:lstStyle/>
        <a:p>
          <a:endParaRPr lang="zh-CN" altLang="en-US"/>
        </a:p>
      </dgm:t>
    </dgm:pt>
    <dgm:pt modelId="{BE910473-B0DB-4DE6-962E-3182C736A0A2}">
      <dgm:prSet phldrT="[文本]"/>
      <dgm:spPr/>
      <dgm:t>
        <a:bodyPr/>
        <a:lstStyle/>
        <a:p>
          <a:r>
            <a:rPr lang="zh-CN" altLang="en-US"/>
            <a:t>对项目进行风险分析，进行软件设计</a:t>
          </a:r>
        </a:p>
      </dgm:t>
    </dgm:pt>
    <dgm:pt modelId="{7A4D0B11-1C37-4E29-A3C2-1E05F6746C62}" type="parTrans" cxnId="{1336C774-3169-49F6-AC1D-1579660FFC4B}">
      <dgm:prSet/>
      <dgm:spPr/>
      <dgm:t>
        <a:bodyPr/>
        <a:lstStyle/>
        <a:p>
          <a:endParaRPr lang="zh-CN" altLang="en-US"/>
        </a:p>
      </dgm:t>
    </dgm:pt>
    <dgm:pt modelId="{8AE6FC3D-F94E-4A36-967D-0037FEEC0AB4}" type="sibTrans" cxnId="{1336C774-3169-49F6-AC1D-1579660FFC4B}">
      <dgm:prSet/>
      <dgm:spPr/>
      <dgm:t>
        <a:bodyPr/>
        <a:lstStyle/>
        <a:p>
          <a:endParaRPr lang="zh-CN" altLang="en-US"/>
        </a:p>
      </dgm:t>
    </dgm:pt>
    <dgm:pt modelId="{B45417FC-402F-4A86-A670-556C10723C41}">
      <dgm:prSet phldrT="[文本]"/>
      <dgm:spPr/>
      <dgm:t>
        <a:bodyPr/>
        <a:lstStyle/>
        <a:p>
          <a:r>
            <a:rPr lang="zh-CN" altLang="en-US"/>
            <a:t>提出软件测试用例和测试计划</a:t>
          </a:r>
        </a:p>
      </dgm:t>
    </dgm:pt>
    <dgm:pt modelId="{9E4BF5CC-BFE1-4602-9E10-7F5E12DF44FD}" type="parTrans" cxnId="{46BD8132-B5C4-44A8-B560-362782EE023C}">
      <dgm:prSet/>
      <dgm:spPr/>
      <dgm:t>
        <a:bodyPr/>
        <a:lstStyle/>
        <a:p>
          <a:endParaRPr lang="zh-CN" altLang="en-US"/>
        </a:p>
      </dgm:t>
    </dgm:pt>
    <dgm:pt modelId="{FCB5A8D8-9BD7-419A-A94D-4BA65B7AA699}" type="sibTrans" cxnId="{46BD8132-B5C4-44A8-B560-362782EE023C}">
      <dgm:prSet/>
      <dgm:spPr/>
      <dgm:t>
        <a:bodyPr/>
        <a:lstStyle/>
        <a:p>
          <a:endParaRPr lang="zh-CN" altLang="en-US"/>
        </a:p>
      </dgm:t>
    </dgm:pt>
    <dgm:pt modelId="{8DB62CDD-B3A5-4159-B38E-2EC0F4A8E878}">
      <dgm:prSet phldrT="[文本]"/>
      <dgm:spPr/>
      <dgm:t>
        <a:bodyPr/>
        <a:lstStyle/>
        <a:p>
          <a:r>
            <a:rPr lang="zh-CN" altLang="en-US"/>
            <a:t>制定下一次迭代的计划</a:t>
          </a:r>
        </a:p>
      </dgm:t>
    </dgm:pt>
    <dgm:pt modelId="{3485FE40-231C-4BD5-A412-F7251E82FB16}" type="parTrans" cxnId="{12B8770F-BD07-479D-8615-7E2BB858C3FD}">
      <dgm:prSet/>
      <dgm:spPr/>
      <dgm:t>
        <a:bodyPr/>
        <a:lstStyle/>
        <a:p>
          <a:endParaRPr lang="zh-CN" altLang="en-US"/>
        </a:p>
      </dgm:t>
    </dgm:pt>
    <dgm:pt modelId="{B43A8256-9406-4723-B277-9A3DB2A9906E}" type="sibTrans" cxnId="{12B8770F-BD07-479D-8615-7E2BB858C3FD}">
      <dgm:prSet/>
      <dgm:spPr/>
      <dgm:t>
        <a:bodyPr/>
        <a:lstStyle/>
        <a:p>
          <a:endParaRPr lang="zh-CN" altLang="en-US"/>
        </a:p>
      </dgm:t>
    </dgm:pt>
    <dgm:pt modelId="{1EF02F00-B4EA-48B3-8800-EEE4805BB570}" type="pres">
      <dgm:prSet presAssocID="{A14B4FE6-8F76-4D47-BF40-CF3F9E084F20}" presName="Name0" presStyleCnt="0">
        <dgm:presLayoutVars>
          <dgm:dir/>
          <dgm:resizeHandles val="exact"/>
        </dgm:presLayoutVars>
      </dgm:prSet>
      <dgm:spPr/>
    </dgm:pt>
    <dgm:pt modelId="{0A0055FE-E622-4D43-8E52-253D4B3DCF6C}" type="pres">
      <dgm:prSet presAssocID="{C5FF5B49-A151-4BDC-9825-0770CD5381C2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0113AC7-5FA0-4DD6-BB6D-94400593CF05}" type="pres">
      <dgm:prSet presAssocID="{14713B00-8985-4DF4-910A-DAEA699922AE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B5249FCA-DA20-4118-AF14-530873A2BE33}" type="pres">
      <dgm:prSet presAssocID="{14713B00-8985-4DF4-910A-DAEA699922AE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2F0BBB13-1BEC-42D0-8C29-F2E9FB339026}" type="pres">
      <dgm:prSet presAssocID="{613893E2-482A-4669-BD09-DD09FBCF62C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1297AC2-D590-4311-BEE9-83B39A5A3398}" type="pres">
      <dgm:prSet presAssocID="{A7CE00E8-8D97-4F5D-AD23-FBE1B06B6CE0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0659023D-FFBE-49CA-B7C6-B22BF7DD1FBD}" type="pres">
      <dgm:prSet presAssocID="{A7CE00E8-8D97-4F5D-AD23-FBE1B06B6CE0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CD07E470-46FF-4A5D-BA38-9FDB4C88C491}" type="pres">
      <dgm:prSet presAssocID="{BE910473-B0DB-4DE6-962E-3182C736A0A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8A0F19F-CB30-4011-9A0F-8094B0AFA2BB}" type="pres">
      <dgm:prSet presAssocID="{8AE6FC3D-F94E-4A36-967D-0037FEEC0AB4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A0163FEC-97CD-4CB7-BEBC-4C9E21A43018}" type="pres">
      <dgm:prSet presAssocID="{8AE6FC3D-F94E-4A36-967D-0037FEEC0AB4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9FAC6FFF-D9DB-4B4E-88E3-7CF52868BCFB}" type="pres">
      <dgm:prSet presAssocID="{B45417FC-402F-4A86-A670-556C10723C41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7B0050-273A-4852-8A1D-1E097DBC8958}" type="pres">
      <dgm:prSet presAssocID="{FCB5A8D8-9BD7-419A-A94D-4BA65B7AA699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09E06CB3-B8A1-4FDE-848D-6DA33D65599B}" type="pres">
      <dgm:prSet presAssocID="{FCB5A8D8-9BD7-419A-A94D-4BA65B7AA699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5112C18C-D6E1-4D80-A246-69E96E76FFDA}" type="pres">
      <dgm:prSet presAssocID="{8DB62CDD-B3A5-4159-B38E-2EC0F4A8E87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7CF87B9-D2DD-4339-BDD5-E9780ACB9874}" type="presOf" srcId="{14713B00-8985-4DF4-910A-DAEA699922AE}" destId="{B5249FCA-DA20-4118-AF14-530873A2BE33}" srcOrd="1" destOrd="0" presId="urn:microsoft.com/office/officeart/2005/8/layout/process1"/>
    <dgm:cxn modelId="{1D3854E7-CEE2-443C-BD19-F6EBAFB4206B}" type="presOf" srcId="{B45417FC-402F-4A86-A670-556C10723C41}" destId="{9FAC6FFF-D9DB-4B4E-88E3-7CF52868BCFB}" srcOrd="0" destOrd="0" presId="urn:microsoft.com/office/officeart/2005/8/layout/process1"/>
    <dgm:cxn modelId="{10FDCC8E-59F6-4709-A9C6-CB317C8711ED}" type="presOf" srcId="{613893E2-482A-4669-BD09-DD09FBCF62CA}" destId="{2F0BBB13-1BEC-42D0-8C29-F2E9FB339026}" srcOrd="0" destOrd="0" presId="urn:microsoft.com/office/officeart/2005/8/layout/process1"/>
    <dgm:cxn modelId="{D270B540-D4EB-4A3C-BFF8-27DAC91172CC}" type="presOf" srcId="{FCB5A8D8-9BD7-419A-A94D-4BA65B7AA699}" destId="{09E06CB3-B8A1-4FDE-848D-6DA33D65599B}" srcOrd="1" destOrd="0" presId="urn:microsoft.com/office/officeart/2005/8/layout/process1"/>
    <dgm:cxn modelId="{950F4F95-1306-4391-B39A-6E90B7218B73}" type="presOf" srcId="{FCB5A8D8-9BD7-419A-A94D-4BA65B7AA699}" destId="{597B0050-273A-4852-8A1D-1E097DBC8958}" srcOrd="0" destOrd="0" presId="urn:microsoft.com/office/officeart/2005/8/layout/process1"/>
    <dgm:cxn modelId="{4824F24C-5C86-4F65-A64B-47EE2072CB53}" type="presOf" srcId="{8DB62CDD-B3A5-4159-B38E-2EC0F4A8E878}" destId="{5112C18C-D6E1-4D80-A246-69E96E76FFDA}" srcOrd="0" destOrd="0" presId="urn:microsoft.com/office/officeart/2005/8/layout/process1"/>
    <dgm:cxn modelId="{1ADC4630-2D29-44E6-A756-8EB341E21B07}" type="presOf" srcId="{14713B00-8985-4DF4-910A-DAEA699922AE}" destId="{40113AC7-5FA0-4DD6-BB6D-94400593CF05}" srcOrd="0" destOrd="0" presId="urn:microsoft.com/office/officeart/2005/8/layout/process1"/>
    <dgm:cxn modelId="{9D674133-FA74-48E7-B62C-68236D31AC9E}" srcId="{A14B4FE6-8F76-4D47-BF40-CF3F9E084F20}" destId="{613893E2-482A-4669-BD09-DD09FBCF62CA}" srcOrd="1" destOrd="0" parTransId="{2B3C9928-8673-4489-869B-B66A13D255DB}" sibTransId="{A7CE00E8-8D97-4F5D-AD23-FBE1B06B6CE0}"/>
    <dgm:cxn modelId="{12B8770F-BD07-479D-8615-7E2BB858C3FD}" srcId="{A14B4FE6-8F76-4D47-BF40-CF3F9E084F20}" destId="{8DB62CDD-B3A5-4159-B38E-2EC0F4A8E878}" srcOrd="4" destOrd="0" parTransId="{3485FE40-231C-4BD5-A412-F7251E82FB16}" sibTransId="{B43A8256-9406-4723-B277-9A3DB2A9906E}"/>
    <dgm:cxn modelId="{C9A4F7E2-4C9F-423F-801E-5B216211CD76}" type="presOf" srcId="{A7CE00E8-8D97-4F5D-AD23-FBE1B06B6CE0}" destId="{11297AC2-D590-4311-BEE9-83B39A5A3398}" srcOrd="0" destOrd="0" presId="urn:microsoft.com/office/officeart/2005/8/layout/process1"/>
    <dgm:cxn modelId="{703714B8-E815-4F60-8C0E-794AED90F068}" type="presOf" srcId="{BE910473-B0DB-4DE6-962E-3182C736A0A2}" destId="{CD07E470-46FF-4A5D-BA38-9FDB4C88C491}" srcOrd="0" destOrd="0" presId="urn:microsoft.com/office/officeart/2005/8/layout/process1"/>
    <dgm:cxn modelId="{EEBC2D18-9FAA-4CBE-B22E-DD3E4C3119F9}" type="presOf" srcId="{A7CE00E8-8D97-4F5D-AD23-FBE1B06B6CE0}" destId="{0659023D-FFBE-49CA-B7C6-B22BF7DD1FBD}" srcOrd="1" destOrd="0" presId="urn:microsoft.com/office/officeart/2005/8/layout/process1"/>
    <dgm:cxn modelId="{46BD8132-B5C4-44A8-B560-362782EE023C}" srcId="{A14B4FE6-8F76-4D47-BF40-CF3F9E084F20}" destId="{B45417FC-402F-4A86-A670-556C10723C41}" srcOrd="3" destOrd="0" parTransId="{9E4BF5CC-BFE1-4602-9E10-7F5E12DF44FD}" sibTransId="{FCB5A8D8-9BD7-419A-A94D-4BA65B7AA699}"/>
    <dgm:cxn modelId="{2843A570-1D02-47A5-AD5A-80C99A296DD5}" srcId="{A14B4FE6-8F76-4D47-BF40-CF3F9E084F20}" destId="{C5FF5B49-A151-4BDC-9825-0770CD5381C2}" srcOrd="0" destOrd="0" parTransId="{F8A5EFA3-1E09-418C-94D6-8BB03FEAE90E}" sibTransId="{14713B00-8985-4DF4-910A-DAEA699922AE}"/>
    <dgm:cxn modelId="{DBF5FFF1-C728-4D0E-AFDB-E7D8B1470A47}" type="presOf" srcId="{A14B4FE6-8F76-4D47-BF40-CF3F9E084F20}" destId="{1EF02F00-B4EA-48B3-8800-EEE4805BB570}" srcOrd="0" destOrd="0" presId="urn:microsoft.com/office/officeart/2005/8/layout/process1"/>
    <dgm:cxn modelId="{99E11FA3-D6E5-48A3-9896-222A6F7683DC}" type="presOf" srcId="{C5FF5B49-A151-4BDC-9825-0770CD5381C2}" destId="{0A0055FE-E622-4D43-8E52-253D4B3DCF6C}" srcOrd="0" destOrd="0" presId="urn:microsoft.com/office/officeart/2005/8/layout/process1"/>
    <dgm:cxn modelId="{78005631-3A3D-431A-B6B9-6B308201F52B}" type="presOf" srcId="{8AE6FC3D-F94E-4A36-967D-0037FEEC0AB4}" destId="{A0163FEC-97CD-4CB7-BEBC-4C9E21A43018}" srcOrd="1" destOrd="0" presId="urn:microsoft.com/office/officeart/2005/8/layout/process1"/>
    <dgm:cxn modelId="{EBEB3C98-B5C3-42BC-86C6-CCEF72EDDA99}" type="presOf" srcId="{8AE6FC3D-F94E-4A36-967D-0037FEEC0AB4}" destId="{08A0F19F-CB30-4011-9A0F-8094B0AFA2BB}" srcOrd="0" destOrd="0" presId="urn:microsoft.com/office/officeart/2005/8/layout/process1"/>
    <dgm:cxn modelId="{1336C774-3169-49F6-AC1D-1579660FFC4B}" srcId="{A14B4FE6-8F76-4D47-BF40-CF3F9E084F20}" destId="{BE910473-B0DB-4DE6-962E-3182C736A0A2}" srcOrd="2" destOrd="0" parTransId="{7A4D0B11-1C37-4E29-A3C2-1E05F6746C62}" sibTransId="{8AE6FC3D-F94E-4A36-967D-0037FEEC0AB4}"/>
    <dgm:cxn modelId="{32B635E9-ABDB-4C96-BF9D-B191C9AEDB98}" type="presParOf" srcId="{1EF02F00-B4EA-48B3-8800-EEE4805BB570}" destId="{0A0055FE-E622-4D43-8E52-253D4B3DCF6C}" srcOrd="0" destOrd="0" presId="urn:microsoft.com/office/officeart/2005/8/layout/process1"/>
    <dgm:cxn modelId="{412A408D-09F7-424B-A8AB-6747D9ED2805}" type="presParOf" srcId="{1EF02F00-B4EA-48B3-8800-EEE4805BB570}" destId="{40113AC7-5FA0-4DD6-BB6D-94400593CF05}" srcOrd="1" destOrd="0" presId="urn:microsoft.com/office/officeart/2005/8/layout/process1"/>
    <dgm:cxn modelId="{F08D20E9-844C-45B0-9533-23171204B7F4}" type="presParOf" srcId="{40113AC7-5FA0-4DD6-BB6D-94400593CF05}" destId="{B5249FCA-DA20-4118-AF14-530873A2BE33}" srcOrd="0" destOrd="0" presId="urn:microsoft.com/office/officeart/2005/8/layout/process1"/>
    <dgm:cxn modelId="{AB24FA4B-708A-44BB-9AF6-2CD3FBD1750F}" type="presParOf" srcId="{1EF02F00-B4EA-48B3-8800-EEE4805BB570}" destId="{2F0BBB13-1BEC-42D0-8C29-F2E9FB339026}" srcOrd="2" destOrd="0" presId="urn:microsoft.com/office/officeart/2005/8/layout/process1"/>
    <dgm:cxn modelId="{BFCFCF3A-A054-455B-A681-9D634BD040E4}" type="presParOf" srcId="{1EF02F00-B4EA-48B3-8800-EEE4805BB570}" destId="{11297AC2-D590-4311-BEE9-83B39A5A3398}" srcOrd="3" destOrd="0" presId="urn:microsoft.com/office/officeart/2005/8/layout/process1"/>
    <dgm:cxn modelId="{A328D2B2-2478-4A98-904F-E3EA496C8E8D}" type="presParOf" srcId="{11297AC2-D590-4311-BEE9-83B39A5A3398}" destId="{0659023D-FFBE-49CA-B7C6-B22BF7DD1FBD}" srcOrd="0" destOrd="0" presId="urn:microsoft.com/office/officeart/2005/8/layout/process1"/>
    <dgm:cxn modelId="{23AD4A5D-F5E9-405D-A511-DB2E019C6588}" type="presParOf" srcId="{1EF02F00-B4EA-48B3-8800-EEE4805BB570}" destId="{CD07E470-46FF-4A5D-BA38-9FDB4C88C491}" srcOrd="4" destOrd="0" presId="urn:microsoft.com/office/officeart/2005/8/layout/process1"/>
    <dgm:cxn modelId="{37A58A93-C0E2-4957-99C5-D919B2E874A4}" type="presParOf" srcId="{1EF02F00-B4EA-48B3-8800-EEE4805BB570}" destId="{08A0F19F-CB30-4011-9A0F-8094B0AFA2BB}" srcOrd="5" destOrd="0" presId="urn:microsoft.com/office/officeart/2005/8/layout/process1"/>
    <dgm:cxn modelId="{5E468048-BDBE-4400-94A5-49BEBE8A7336}" type="presParOf" srcId="{08A0F19F-CB30-4011-9A0F-8094B0AFA2BB}" destId="{A0163FEC-97CD-4CB7-BEBC-4C9E21A43018}" srcOrd="0" destOrd="0" presId="urn:microsoft.com/office/officeart/2005/8/layout/process1"/>
    <dgm:cxn modelId="{AB357811-EEFD-438E-9B11-3D9D29654B6B}" type="presParOf" srcId="{1EF02F00-B4EA-48B3-8800-EEE4805BB570}" destId="{9FAC6FFF-D9DB-4B4E-88E3-7CF52868BCFB}" srcOrd="6" destOrd="0" presId="urn:microsoft.com/office/officeart/2005/8/layout/process1"/>
    <dgm:cxn modelId="{7003D2A0-B81E-4528-AC68-072E10734FEB}" type="presParOf" srcId="{1EF02F00-B4EA-48B3-8800-EEE4805BB570}" destId="{597B0050-273A-4852-8A1D-1E097DBC8958}" srcOrd="7" destOrd="0" presId="urn:microsoft.com/office/officeart/2005/8/layout/process1"/>
    <dgm:cxn modelId="{6A8F4659-33E7-4A3C-9878-DC2E523A4800}" type="presParOf" srcId="{597B0050-273A-4852-8A1D-1E097DBC8958}" destId="{09E06CB3-B8A1-4FDE-848D-6DA33D65599B}" srcOrd="0" destOrd="0" presId="urn:microsoft.com/office/officeart/2005/8/layout/process1"/>
    <dgm:cxn modelId="{08CB0E7E-4DAA-4E85-A9B0-8A6F756C5824}" type="presParOf" srcId="{1EF02F00-B4EA-48B3-8800-EEE4805BB570}" destId="{5112C18C-D6E1-4D80-A246-69E96E76FFDA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0055FE-E622-4D43-8E52-253D4B3DCF6C}">
      <dsp:nvSpPr>
        <dsp:cNvPr id="0" name=""/>
        <dsp:cNvSpPr/>
      </dsp:nvSpPr>
      <dsp:spPr>
        <a:xfrm>
          <a:off x="2785" y="11957"/>
          <a:ext cx="863621" cy="1281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制定第一迭代计划</a:t>
          </a:r>
        </a:p>
      </dsp:txBody>
      <dsp:txXfrm>
        <a:off x="28080" y="37252"/>
        <a:ext cx="813031" cy="1230420"/>
      </dsp:txXfrm>
    </dsp:sp>
    <dsp:sp modelId="{40113AC7-5FA0-4DD6-BB6D-94400593CF05}">
      <dsp:nvSpPr>
        <dsp:cNvPr id="0" name=""/>
        <dsp:cNvSpPr/>
      </dsp:nvSpPr>
      <dsp:spPr>
        <a:xfrm>
          <a:off x="952769" y="545373"/>
          <a:ext cx="183087" cy="214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952769" y="588209"/>
        <a:ext cx="128161" cy="128506"/>
      </dsp:txXfrm>
    </dsp:sp>
    <dsp:sp modelId="{2F0BBB13-1BEC-42D0-8C29-F2E9FB339026}">
      <dsp:nvSpPr>
        <dsp:cNvPr id="0" name=""/>
        <dsp:cNvSpPr/>
      </dsp:nvSpPr>
      <dsp:spPr>
        <a:xfrm>
          <a:off x="1211856" y="11957"/>
          <a:ext cx="863621" cy="1281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明确项目计划，进行软件需求开发</a:t>
          </a:r>
        </a:p>
      </dsp:txBody>
      <dsp:txXfrm>
        <a:off x="1237151" y="37252"/>
        <a:ext cx="813031" cy="1230420"/>
      </dsp:txXfrm>
    </dsp:sp>
    <dsp:sp modelId="{11297AC2-D590-4311-BEE9-83B39A5A3398}">
      <dsp:nvSpPr>
        <dsp:cNvPr id="0" name=""/>
        <dsp:cNvSpPr/>
      </dsp:nvSpPr>
      <dsp:spPr>
        <a:xfrm>
          <a:off x="2161840" y="545373"/>
          <a:ext cx="183087" cy="214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161840" y="588209"/>
        <a:ext cx="128161" cy="128506"/>
      </dsp:txXfrm>
    </dsp:sp>
    <dsp:sp modelId="{CD07E470-46FF-4A5D-BA38-9FDB4C88C491}">
      <dsp:nvSpPr>
        <dsp:cNvPr id="0" name=""/>
        <dsp:cNvSpPr/>
      </dsp:nvSpPr>
      <dsp:spPr>
        <a:xfrm>
          <a:off x="2420926" y="11957"/>
          <a:ext cx="863621" cy="1281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对项目进行风险分析，进行软件设计</a:t>
          </a:r>
        </a:p>
      </dsp:txBody>
      <dsp:txXfrm>
        <a:off x="2446221" y="37252"/>
        <a:ext cx="813031" cy="1230420"/>
      </dsp:txXfrm>
    </dsp:sp>
    <dsp:sp modelId="{08A0F19F-CB30-4011-9A0F-8094B0AFA2BB}">
      <dsp:nvSpPr>
        <dsp:cNvPr id="0" name=""/>
        <dsp:cNvSpPr/>
      </dsp:nvSpPr>
      <dsp:spPr>
        <a:xfrm>
          <a:off x="3370910" y="545373"/>
          <a:ext cx="183087" cy="214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370910" y="588209"/>
        <a:ext cx="128161" cy="128506"/>
      </dsp:txXfrm>
    </dsp:sp>
    <dsp:sp modelId="{9FAC6FFF-D9DB-4B4E-88E3-7CF52868BCFB}">
      <dsp:nvSpPr>
        <dsp:cNvPr id="0" name=""/>
        <dsp:cNvSpPr/>
      </dsp:nvSpPr>
      <dsp:spPr>
        <a:xfrm>
          <a:off x="3629997" y="11957"/>
          <a:ext cx="863621" cy="1281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提出软件测试用例和测试计划</a:t>
          </a:r>
        </a:p>
      </dsp:txBody>
      <dsp:txXfrm>
        <a:off x="3655292" y="37252"/>
        <a:ext cx="813031" cy="1230420"/>
      </dsp:txXfrm>
    </dsp:sp>
    <dsp:sp modelId="{597B0050-273A-4852-8A1D-1E097DBC8958}">
      <dsp:nvSpPr>
        <dsp:cNvPr id="0" name=""/>
        <dsp:cNvSpPr/>
      </dsp:nvSpPr>
      <dsp:spPr>
        <a:xfrm>
          <a:off x="4579980" y="545373"/>
          <a:ext cx="183087" cy="214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4579980" y="588209"/>
        <a:ext cx="128161" cy="128506"/>
      </dsp:txXfrm>
    </dsp:sp>
    <dsp:sp modelId="{5112C18C-D6E1-4D80-A246-69E96E76FFDA}">
      <dsp:nvSpPr>
        <dsp:cNvPr id="0" name=""/>
        <dsp:cNvSpPr/>
      </dsp:nvSpPr>
      <dsp:spPr>
        <a:xfrm>
          <a:off x="4839067" y="11957"/>
          <a:ext cx="863621" cy="1281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制定下一次迭代的计划</a:t>
          </a:r>
        </a:p>
      </dsp:txBody>
      <dsp:txXfrm>
        <a:off x="4864362" y="37252"/>
        <a:ext cx="813031" cy="12304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倪安松</dc:creator>
  <cp:lastModifiedBy>倪安松</cp:lastModifiedBy>
  <cp:revision>2</cp:revision>
  <dcterms:created xsi:type="dcterms:W3CDTF">2016-04-13T14:02:00Z</dcterms:created>
  <dcterms:modified xsi:type="dcterms:W3CDTF">2016-04-13T14:02:00Z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