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1A" w:rsidRDefault="0046251A" w:rsidP="004625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DC098" wp14:editId="0A922F16">
                <wp:simplePos x="0" y="0"/>
                <wp:positionH relativeFrom="column">
                  <wp:posOffset>-889635</wp:posOffset>
                </wp:positionH>
                <wp:positionV relativeFrom="paragraph">
                  <wp:posOffset>-626110</wp:posOffset>
                </wp:positionV>
                <wp:extent cx="7002145" cy="10177780"/>
                <wp:effectExtent l="4445" t="4445" r="2286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2145" cy="1017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6251A" w:rsidRDefault="0046251A" w:rsidP="0046251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0BDC09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0.05pt;margin-top:-49.3pt;width:551.35pt;height:80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">
                <v:textbox>
                  <w:txbxContent>
                    <w:p w:rsidR="0046251A" w:rsidRDefault="0046251A" w:rsidP="004625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50462" wp14:editId="1825FB15">
                <wp:simplePos x="0" y="0"/>
                <wp:positionH relativeFrom="column">
                  <wp:posOffset>41910</wp:posOffset>
                </wp:positionH>
                <wp:positionV relativeFrom="paragraph">
                  <wp:posOffset>6972935</wp:posOffset>
                </wp:positionV>
                <wp:extent cx="5332730" cy="58483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584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46251A" w:rsidRDefault="0046251A" w:rsidP="0046251A">
                            <w:pPr>
                              <w:spacing w:line="5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5C7290"/>
                                <w:sz w:val="40"/>
                                <w:szCs w:val="4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b/>
                                <w:bCs/>
                                <w:color w:val="5C7290"/>
                                <w:sz w:val="48"/>
                                <w:szCs w:val="56"/>
                              </w:rPr>
                              <w:t>成员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8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华文中宋" w:eastAsia="华文中宋" w:hAnsi="华文中宋" w:cs="华文中宋" w:hint="eastAsia"/>
                                <w:color w:val="5C7290"/>
                                <w:sz w:val="40"/>
                                <w:szCs w:val="48"/>
                              </w:rPr>
                              <w:t>倪安松 徐朱峰 余旻晨 吴嘉荣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5250462" id="文本框 1" o:spid="_x0000_s1027" type="#_x0000_t202" style="position:absolute;left:0;text-align:left;margin-left:3.3pt;margin-top:549.05pt;width:419.9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" filled="f" stroked="f">
                <v:textbox>
                  <w:txbxContent>
                    <w:p w:rsidR="0046251A" w:rsidRDefault="0046251A" w:rsidP="0046251A">
                      <w:pPr>
                        <w:spacing w:line="500" w:lineRule="exact"/>
                        <w:jc w:val="center"/>
                        <w:rPr>
                          <w:rFonts w:ascii="华文中宋" w:eastAsia="华文中宋" w:hAnsi="华文中宋" w:cs="华文中宋"/>
                          <w:color w:val="5C7290"/>
                          <w:sz w:val="40"/>
                          <w:szCs w:val="48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b/>
                          <w:bCs/>
                          <w:color w:val="5C7290"/>
                          <w:sz w:val="48"/>
                          <w:szCs w:val="56"/>
                        </w:rPr>
                        <w:t>成员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8"/>
                          <w:szCs w:val="56"/>
                        </w:rPr>
                        <w:t xml:space="preserve"> </w:t>
                      </w:r>
                      <w:r>
                        <w:rPr>
                          <w:rFonts w:ascii="华文中宋" w:eastAsia="华文中宋" w:hAnsi="华文中宋" w:cs="华文中宋" w:hint="eastAsia"/>
                          <w:color w:val="5C7290"/>
                          <w:sz w:val="40"/>
                          <w:szCs w:val="48"/>
                        </w:rPr>
                        <w:t>倪安松 徐朱峰 余旻晨 吴嘉荣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41E1DCD" wp14:editId="1269F00B">
            <wp:simplePos x="0" y="0"/>
            <wp:positionH relativeFrom="column">
              <wp:posOffset>1116965</wp:posOffset>
            </wp:positionH>
            <wp:positionV relativeFrom="paragraph">
              <wp:posOffset>1075055</wp:posOffset>
            </wp:positionV>
            <wp:extent cx="2778125" cy="3281045"/>
            <wp:effectExtent l="0" t="0" r="3175" b="14605"/>
            <wp:wrapSquare wrapText="bothSides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A986D" wp14:editId="4E262ED4">
                <wp:simplePos x="0" y="0"/>
                <wp:positionH relativeFrom="column">
                  <wp:posOffset>-1112520</wp:posOffset>
                </wp:positionH>
                <wp:positionV relativeFrom="paragraph">
                  <wp:posOffset>5390515</wp:posOffset>
                </wp:positionV>
                <wp:extent cx="7520305" cy="1115695"/>
                <wp:effectExtent l="0" t="0" r="4445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115695"/>
                        </a:xfrm>
                        <a:prstGeom prst="rect">
                          <a:avLst/>
                        </a:prstGeom>
                        <a:solidFill>
                          <a:srgbClr val="5C7290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46251A" w:rsidRDefault="0046251A" w:rsidP="0046251A">
                            <w:pPr>
                              <w:spacing w:line="700" w:lineRule="exact"/>
                              <w:jc w:val="center"/>
                              <w:rPr>
                                <w:rFonts w:ascii="华文中宋" w:eastAsia="华文中宋" w:hAnsi="华文中宋" w:cs="华文中宋"/>
                                <w:color w:val="FFFFFF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color w:val="FFFFFF"/>
                                <w:sz w:val="44"/>
                                <w:szCs w:val="52"/>
                              </w:rPr>
                              <w:t>XEON</w:t>
                            </w:r>
                          </w:p>
                          <w:p w:rsidR="0046251A" w:rsidRDefault="0046251A" w:rsidP="0046251A">
                            <w:pPr>
                              <w:spacing w:line="700" w:lineRule="exact"/>
                              <w:jc w:val="center"/>
                              <w:rPr>
                                <w:color w:val="FFFFF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/>
                                <w:color w:val="FFFFFF"/>
                                <w:sz w:val="72"/>
                                <w:szCs w:val="144"/>
                              </w:rPr>
                              <w:t>需求规格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华文中宋" w:eastAsia="华文中宋" w:hAnsi="华文中宋" w:cs="华文中宋"/>
                                <w:color w:val="FFFFFF"/>
                                <w:sz w:val="72"/>
                                <w:szCs w:val="144"/>
                              </w:rPr>
                              <w:t>文档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52A986D" id="文本框 2" o:spid="_x0000_s1028" type="#_x0000_t202" style="position:absolute;left:0;text-align:left;margin-left:-87.6pt;margin-top:424.45pt;width:592.15pt;height:8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" fillcolor="#5c7290" stroked="f">
                <v:textbox>
                  <w:txbxContent>
                    <w:p w:rsidR="0046251A" w:rsidRDefault="0046251A" w:rsidP="0046251A">
                      <w:pPr>
                        <w:spacing w:line="700" w:lineRule="exact"/>
                        <w:jc w:val="center"/>
                        <w:rPr>
                          <w:rFonts w:ascii="华文中宋" w:eastAsia="华文中宋" w:hAnsi="华文中宋" w:cs="华文中宋"/>
                          <w:color w:val="FFFFFF"/>
                          <w:sz w:val="44"/>
                          <w:szCs w:val="52"/>
                        </w:rPr>
                      </w:pPr>
                      <w:r>
                        <w:rPr>
                          <w:rFonts w:ascii="华文中宋" w:eastAsia="华文中宋" w:hAnsi="华文中宋" w:cs="华文中宋" w:hint="eastAsia"/>
                          <w:color w:val="FFFFFF"/>
                          <w:sz w:val="44"/>
                          <w:szCs w:val="52"/>
                        </w:rPr>
                        <w:t>XEON</w:t>
                      </w:r>
                    </w:p>
                    <w:p w:rsidR="0046251A" w:rsidRDefault="0046251A" w:rsidP="0046251A">
                      <w:pPr>
                        <w:spacing w:line="700" w:lineRule="exact"/>
                        <w:jc w:val="center"/>
                        <w:rPr>
                          <w:color w:val="FFFFFF"/>
                          <w:sz w:val="32"/>
                          <w:szCs w:val="40"/>
                        </w:rPr>
                      </w:pPr>
                      <w:r>
                        <w:rPr>
                          <w:rFonts w:ascii="华文中宋" w:eastAsia="华文中宋" w:hAnsi="华文中宋" w:cs="华文中宋"/>
                          <w:color w:val="FFFFFF"/>
                          <w:sz w:val="72"/>
                          <w:szCs w:val="144"/>
                        </w:rPr>
                        <w:t>需求规格</w:t>
                      </w:r>
                      <w:bookmarkStart w:id="1" w:name="_GoBack"/>
                      <w:bookmarkEnd w:id="1"/>
                      <w:r>
                        <w:rPr>
                          <w:rFonts w:ascii="华文中宋" w:eastAsia="华文中宋" w:hAnsi="华文中宋" w:cs="华文中宋"/>
                          <w:color w:val="FFFFFF"/>
                          <w:sz w:val="72"/>
                          <w:szCs w:val="144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:rsidR="00E26DA5" w:rsidRPr="00CE21C7" w:rsidRDefault="00CE21C7" w:rsidP="00CE21C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46357" w:rsidRPr="00BD1D9A" w:rsidRDefault="008407E0">
      <w:pPr>
        <w:rPr>
          <w:rFonts w:ascii="微软雅黑" w:eastAsia="微软雅黑" w:hAnsi="微软雅黑"/>
          <w:b/>
          <w:sz w:val="20"/>
        </w:rPr>
      </w:pPr>
      <w:r w:rsidRPr="00BD1D9A">
        <w:rPr>
          <w:rFonts w:ascii="微软雅黑" w:eastAsia="微软雅黑" w:hAnsi="微软雅黑" w:hint="eastAsia"/>
          <w:b/>
        </w:rPr>
        <w:lastRenderedPageBreak/>
        <w:t>更新历史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07E0" w:rsidRPr="00CE21C7" w:rsidTr="008407E0"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修改人员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修改描述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8407E0" w:rsidRPr="00CE21C7" w:rsidTr="008407E0"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余旻晨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2016-03-05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创建需求规格说明</w:t>
            </w:r>
          </w:p>
        </w:tc>
        <w:tc>
          <w:tcPr>
            <w:tcW w:w="2074" w:type="dxa"/>
          </w:tcPr>
          <w:p w:rsidR="008407E0" w:rsidRPr="00CE21C7" w:rsidRDefault="008407E0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V0.1</w:t>
            </w:r>
          </w:p>
        </w:tc>
      </w:tr>
      <w:tr w:rsidR="008407E0" w:rsidRPr="00CE21C7" w:rsidTr="008407E0">
        <w:tc>
          <w:tcPr>
            <w:tcW w:w="2074" w:type="dxa"/>
          </w:tcPr>
          <w:p w:rsidR="008407E0" w:rsidRPr="00CE21C7" w:rsidRDefault="00084A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徐朱峰</w:t>
            </w:r>
          </w:p>
        </w:tc>
        <w:tc>
          <w:tcPr>
            <w:tcW w:w="2074" w:type="dxa"/>
          </w:tcPr>
          <w:p w:rsidR="008407E0" w:rsidRPr="00CE21C7" w:rsidRDefault="00084A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2016-</w:t>
            </w:r>
            <w:r>
              <w:rPr>
                <w:rFonts w:ascii="微软雅黑" w:eastAsia="微软雅黑" w:hAnsi="微软雅黑"/>
              </w:rPr>
              <w:t>03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2074" w:type="dxa"/>
          </w:tcPr>
          <w:p w:rsidR="008407E0" w:rsidRPr="00CE21C7" w:rsidRDefault="00084A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文档排版美化</w:t>
            </w:r>
          </w:p>
        </w:tc>
        <w:tc>
          <w:tcPr>
            <w:tcW w:w="2074" w:type="dxa"/>
          </w:tcPr>
          <w:p w:rsidR="008407E0" w:rsidRPr="00CE21C7" w:rsidRDefault="00084A4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0.2</w:t>
            </w:r>
          </w:p>
        </w:tc>
      </w:tr>
    </w:tbl>
    <w:p w:rsidR="00CE21C7" w:rsidRDefault="00CE21C7" w:rsidP="00CE21C7">
      <w:pPr>
        <w:pStyle w:val="a8"/>
        <w:ind w:left="420" w:firstLineChars="0" w:firstLine="0"/>
        <w:rPr>
          <w:rFonts w:ascii="微软雅黑" w:eastAsia="微软雅黑" w:hAnsi="微软雅黑"/>
        </w:rPr>
      </w:pPr>
    </w:p>
    <w:p w:rsidR="00CE21C7" w:rsidRDefault="00CE21C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407E0" w:rsidRPr="00CE21C7" w:rsidRDefault="005C1050" w:rsidP="005C105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CE21C7">
        <w:rPr>
          <w:rFonts w:ascii="微软雅黑" w:eastAsia="微软雅黑" w:hAnsi="微软雅黑" w:hint="eastAsia"/>
          <w:b/>
          <w:sz w:val="24"/>
        </w:rPr>
        <w:lastRenderedPageBreak/>
        <w:t>引言</w:t>
      </w:r>
    </w:p>
    <w:p w:rsidR="005C1050" w:rsidRPr="00CE21C7" w:rsidRDefault="005C1050" w:rsidP="005C1050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文档目的</w:t>
      </w:r>
    </w:p>
    <w:p w:rsidR="00510A72" w:rsidRPr="00CE21C7" w:rsidRDefault="00227952" w:rsidP="00510A72">
      <w:pPr>
        <w:ind w:left="36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本文档描述了</w:t>
      </w:r>
      <w:r w:rsidR="00391BF1" w:rsidRPr="00CE21C7">
        <w:rPr>
          <w:rFonts w:ascii="微软雅黑" w:eastAsia="微软雅黑" w:hAnsi="微软雅黑" w:hint="eastAsia"/>
        </w:rPr>
        <w:t>股票数据系统</w:t>
      </w:r>
      <w:r w:rsidRPr="00CE21C7">
        <w:rPr>
          <w:rFonts w:ascii="微软雅黑" w:eastAsia="微软雅黑" w:hAnsi="微软雅黑" w:hint="eastAsia"/>
        </w:rPr>
        <w:t>的需求规格。在软件开发过程中起参考与指导作用。</w:t>
      </w:r>
    </w:p>
    <w:p w:rsidR="00227952" w:rsidRPr="00CE21C7" w:rsidRDefault="00227952" w:rsidP="00510A72">
      <w:pPr>
        <w:ind w:left="36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除特殊说明之外，本文档所包含的需求都是高优先级需求。</w:t>
      </w:r>
    </w:p>
    <w:p w:rsidR="00227952" w:rsidRPr="00CE21C7" w:rsidRDefault="00227952" w:rsidP="00510A72">
      <w:pPr>
        <w:ind w:left="36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本说明书的内容可能在项目实施过程中发生变更，变更过程为项目小组成员发出变更请求，小组讨论，最终实施变更。</w:t>
      </w:r>
    </w:p>
    <w:p w:rsidR="00C13E27" w:rsidRPr="00CE21C7" w:rsidRDefault="00C13E27" w:rsidP="00C13E27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参考文献</w:t>
      </w:r>
    </w:p>
    <w:p w:rsidR="00C13E27" w:rsidRPr="00CE21C7" w:rsidRDefault="00C13E27" w:rsidP="00C13E27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2.1《软件工程与计算（卷二）》</w:t>
      </w:r>
    </w:p>
    <w:p w:rsidR="00C13E27" w:rsidRPr="00CE21C7" w:rsidRDefault="00C13E27" w:rsidP="00C13E27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2.2《软件工程与计算（卷三）》</w:t>
      </w:r>
    </w:p>
    <w:p w:rsidR="00C13E27" w:rsidRPr="00CE21C7" w:rsidRDefault="00C13E27" w:rsidP="00C13E27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2.3</w:t>
      </w:r>
      <w:bookmarkStart w:id="2" w:name="OLE_LINK1"/>
      <w:bookmarkStart w:id="3" w:name="OLE_LINK2"/>
      <w:r w:rsidR="00665EC9"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IEEE标准</w:t>
      </w:r>
      <w:bookmarkEnd w:id="2"/>
      <w:bookmarkEnd w:id="3"/>
    </w:p>
    <w:p w:rsidR="00C13E27" w:rsidRPr="00CE21C7" w:rsidRDefault="00C13E27" w:rsidP="00C13E27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227952" w:rsidRPr="00CE21C7" w:rsidRDefault="00227952" w:rsidP="00227952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5C1050" w:rsidRPr="00CE21C7" w:rsidRDefault="005C1050" w:rsidP="00665EC9">
      <w:pPr>
        <w:rPr>
          <w:rFonts w:ascii="微软雅黑" w:eastAsia="微软雅黑" w:hAnsi="微软雅黑"/>
        </w:rPr>
      </w:pPr>
    </w:p>
    <w:p w:rsidR="005C1050" w:rsidRPr="00CE21C7" w:rsidRDefault="005C1050" w:rsidP="005C105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CE21C7">
        <w:rPr>
          <w:rFonts w:ascii="微软雅黑" w:eastAsia="微软雅黑" w:hAnsi="微软雅黑" w:hint="eastAsia"/>
          <w:b/>
          <w:sz w:val="24"/>
        </w:rPr>
        <w:t>项目概述</w:t>
      </w:r>
    </w:p>
    <w:p w:rsidR="005C1050" w:rsidRPr="00CE21C7" w:rsidRDefault="005C1050" w:rsidP="005C1050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产品功能</w:t>
      </w:r>
    </w:p>
    <w:p w:rsidR="00620B8B" w:rsidRPr="00CE21C7" w:rsidRDefault="00AE42DD" w:rsidP="00620B8B">
      <w:pPr>
        <w:pStyle w:val="a8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显示</w:t>
      </w:r>
      <w:r w:rsidR="00620B8B" w:rsidRPr="00CE21C7">
        <w:rPr>
          <w:rFonts w:ascii="微软雅黑" w:eastAsia="微软雅黑" w:hAnsi="微软雅黑" w:hint="eastAsia"/>
        </w:rPr>
        <w:t>股票列表信息</w:t>
      </w:r>
    </w:p>
    <w:p w:rsidR="00620B8B" w:rsidRPr="00CE21C7" w:rsidRDefault="00620B8B" w:rsidP="00620B8B">
      <w:pPr>
        <w:pStyle w:val="a8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提供股票筛选功能，用户可以添加对股票的限制条件，筛选出符合限制条件的股票</w:t>
      </w:r>
    </w:p>
    <w:p w:rsidR="0005555E" w:rsidRPr="00CE21C7" w:rsidRDefault="0005555E" w:rsidP="00620B8B">
      <w:pPr>
        <w:pStyle w:val="a8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显示股票具体信息，用户可以选择感兴趣的股票查看过去某一段时间的开盘、收盘、最高最低价、交易量、交易金额等历史信息。</w:t>
      </w:r>
    </w:p>
    <w:p w:rsidR="00C80F6A" w:rsidRPr="00CE21C7" w:rsidRDefault="00AE42DD" w:rsidP="00CE21C7">
      <w:pPr>
        <w:pStyle w:val="a8"/>
        <w:numPr>
          <w:ilvl w:val="1"/>
          <w:numId w:val="3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显示大盘信息</w:t>
      </w:r>
      <w:r w:rsidR="00A50A78" w:rsidRPr="00CE21C7">
        <w:rPr>
          <w:rFonts w:ascii="微软雅黑" w:eastAsia="微软雅黑" w:hAnsi="微软雅黑" w:hint="eastAsia"/>
        </w:rPr>
        <w:t>，用户可以查看过去某一段时间的开盘、收盘、最高最低价、交易量、交易金额等历史信息。</w:t>
      </w:r>
    </w:p>
    <w:p w:rsidR="005C1050" w:rsidRPr="00CE21C7" w:rsidRDefault="005C1050" w:rsidP="005C1050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lastRenderedPageBreak/>
        <w:t>约束</w:t>
      </w:r>
    </w:p>
    <w:p w:rsidR="00A50A78" w:rsidRPr="00CE21C7" w:rsidRDefault="00A50A78" w:rsidP="00A50A78">
      <w:pPr>
        <w:pStyle w:val="a8"/>
        <w:ind w:left="780" w:firstLineChars="0" w:firstLine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2.1</w:t>
      </w:r>
      <w:r w:rsidR="002C36D9" w:rsidRPr="00CE21C7">
        <w:rPr>
          <w:rFonts w:ascii="微软雅黑" w:eastAsia="微软雅黑" w:hAnsi="微软雅黑" w:cs="Calibri"/>
          <w:szCs w:val="21"/>
        </w:rPr>
        <w:t xml:space="preserve"> </w:t>
      </w:r>
      <w:r w:rsidRPr="00CE21C7">
        <w:rPr>
          <w:rFonts w:ascii="微软雅黑" w:eastAsia="微软雅黑" w:hAnsi="微软雅黑" w:cs="Calibri"/>
          <w:szCs w:val="21"/>
        </w:rPr>
        <w:t>系统将运行在Win7/Win8/Win 10/Mac OS操作系统上。</w:t>
      </w:r>
    </w:p>
    <w:p w:rsidR="00A50A78" w:rsidRPr="00CE21C7" w:rsidRDefault="00A50A78" w:rsidP="00A50A78">
      <w:pPr>
        <w:pStyle w:val="a8"/>
        <w:ind w:left="780" w:firstLineChars="0" w:firstLine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2.2</w:t>
      </w:r>
      <w:r w:rsidR="002C36D9" w:rsidRPr="00CE21C7">
        <w:rPr>
          <w:rFonts w:ascii="微软雅黑" w:eastAsia="微软雅黑" w:hAnsi="微软雅黑" w:cs="Calibri"/>
          <w:szCs w:val="21"/>
        </w:rPr>
        <w:t xml:space="preserve"> </w:t>
      </w:r>
      <w:r w:rsidRPr="00CE21C7">
        <w:rPr>
          <w:rFonts w:ascii="微软雅黑" w:eastAsia="微软雅黑" w:hAnsi="微软雅黑" w:cs="Calibri"/>
          <w:szCs w:val="21"/>
        </w:rPr>
        <w:t>系统</w:t>
      </w:r>
      <w:r w:rsidR="002C36D9" w:rsidRPr="00CE21C7">
        <w:rPr>
          <w:rFonts w:ascii="微软雅黑" w:eastAsia="微软雅黑" w:hAnsi="微软雅黑" w:cs="Calibri" w:hint="eastAsia"/>
          <w:szCs w:val="21"/>
        </w:rPr>
        <w:t>使用PC端</w:t>
      </w:r>
      <w:r w:rsidRPr="00CE21C7">
        <w:rPr>
          <w:rFonts w:ascii="微软雅黑" w:eastAsia="微软雅黑" w:hAnsi="微软雅黑" w:cs="Calibri"/>
          <w:szCs w:val="21"/>
        </w:rPr>
        <w:t>图形界面</w:t>
      </w:r>
      <w:r w:rsidR="002C36D9" w:rsidRPr="00CE21C7">
        <w:rPr>
          <w:rFonts w:ascii="微软雅黑" w:eastAsia="微软雅黑" w:hAnsi="微软雅黑" w:cs="Calibri" w:hint="eastAsia"/>
          <w:szCs w:val="21"/>
        </w:rPr>
        <w:t>工具以及web端</w:t>
      </w:r>
      <w:r w:rsidR="006C734A" w:rsidRPr="00CE21C7">
        <w:rPr>
          <w:rFonts w:ascii="微软雅黑" w:eastAsia="微软雅黑" w:hAnsi="微软雅黑" w:cs="Calibri" w:hint="eastAsia"/>
          <w:szCs w:val="21"/>
        </w:rPr>
        <w:t>图表控件</w:t>
      </w:r>
      <w:r w:rsidRPr="00CE21C7">
        <w:rPr>
          <w:rFonts w:ascii="微软雅黑" w:eastAsia="微软雅黑" w:hAnsi="微软雅黑" w:cs="Calibri"/>
          <w:szCs w:val="21"/>
        </w:rPr>
        <w:t>。</w:t>
      </w:r>
    </w:p>
    <w:p w:rsidR="002C36D9" w:rsidRPr="00CE21C7" w:rsidRDefault="002C36D9" w:rsidP="00A50A78">
      <w:pPr>
        <w:pStyle w:val="a8"/>
        <w:ind w:left="780" w:firstLineChars="0" w:firstLine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2.3</w:t>
      </w:r>
      <w:r w:rsidR="009504E0" w:rsidRPr="00CE21C7">
        <w:rPr>
          <w:rFonts w:ascii="微软雅黑" w:eastAsia="微软雅黑" w:hAnsi="微软雅黑" w:cs="Calibri"/>
          <w:szCs w:val="21"/>
        </w:rPr>
        <w:t xml:space="preserve"> </w:t>
      </w:r>
      <w:r w:rsidRPr="00CE21C7">
        <w:rPr>
          <w:rFonts w:ascii="微软雅黑" w:eastAsia="微软雅黑" w:hAnsi="微软雅黑" w:cs="Calibri" w:hint="eastAsia"/>
          <w:szCs w:val="21"/>
        </w:rPr>
        <w:t>项目采用分层模型进行开发</w:t>
      </w:r>
    </w:p>
    <w:p w:rsidR="00A50A78" w:rsidRPr="00CE21C7" w:rsidRDefault="00A50A78" w:rsidP="00A50A78">
      <w:pPr>
        <w:pStyle w:val="a8"/>
        <w:ind w:left="780" w:firstLineChars="0" w:firstLine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</w:t>
      </w:r>
      <w:r w:rsidR="009504E0" w:rsidRPr="00CE21C7">
        <w:rPr>
          <w:rFonts w:ascii="微软雅黑" w:eastAsia="微软雅黑" w:hAnsi="微软雅黑" w:cs="Calibri" w:hint="eastAsia"/>
          <w:szCs w:val="21"/>
        </w:rPr>
        <w:t>4</w:t>
      </w:r>
      <w:r w:rsidR="002C36D9" w:rsidRPr="00CE21C7">
        <w:rPr>
          <w:rFonts w:ascii="微软雅黑" w:eastAsia="微软雅黑" w:hAnsi="微软雅黑" w:cs="Calibri"/>
          <w:szCs w:val="21"/>
        </w:rPr>
        <w:t xml:space="preserve"> </w:t>
      </w:r>
      <w:r w:rsidRPr="00CE21C7">
        <w:rPr>
          <w:rFonts w:ascii="微软雅黑" w:eastAsia="微软雅黑" w:hAnsi="微软雅黑" w:cs="Calibri"/>
          <w:szCs w:val="21"/>
        </w:rPr>
        <w:t>系统</w:t>
      </w:r>
      <w:r w:rsidR="002C36D9" w:rsidRPr="00CE21C7">
        <w:rPr>
          <w:rFonts w:ascii="微软雅黑" w:eastAsia="微软雅黑" w:hAnsi="微软雅黑" w:cs="Calibri" w:hint="eastAsia"/>
          <w:szCs w:val="21"/>
        </w:rPr>
        <w:t>主体部分</w:t>
      </w:r>
      <w:r w:rsidRPr="00CE21C7">
        <w:rPr>
          <w:rFonts w:ascii="微软雅黑" w:eastAsia="微软雅黑" w:hAnsi="微软雅黑" w:cs="Calibri"/>
          <w:szCs w:val="21"/>
        </w:rPr>
        <w:t>使用Java语言开发。</w:t>
      </w:r>
    </w:p>
    <w:p w:rsidR="00A50A78" w:rsidRPr="00CE21C7" w:rsidRDefault="00A50A78" w:rsidP="00A50A78">
      <w:pPr>
        <w:pStyle w:val="a8"/>
        <w:ind w:left="780" w:firstLineChars="0" w:firstLine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</w:t>
      </w:r>
      <w:r w:rsidR="009504E0" w:rsidRPr="00CE21C7">
        <w:rPr>
          <w:rFonts w:ascii="微软雅黑" w:eastAsia="微软雅黑" w:hAnsi="微软雅黑" w:cs="Calibri"/>
          <w:szCs w:val="21"/>
        </w:rPr>
        <w:t xml:space="preserve">5 </w:t>
      </w:r>
      <w:r w:rsidR="002C36D9" w:rsidRPr="00CE21C7">
        <w:rPr>
          <w:rFonts w:ascii="微软雅黑" w:eastAsia="微软雅黑" w:hAnsi="微软雅黑" w:cs="Calibri" w:hint="eastAsia"/>
          <w:szCs w:val="21"/>
        </w:rPr>
        <w:t>项目后期可能会将数据进行迁移</w:t>
      </w:r>
    </w:p>
    <w:p w:rsidR="00A50A78" w:rsidRPr="00CE21C7" w:rsidRDefault="00A50A78" w:rsidP="00A50A78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5C1050" w:rsidRPr="00CE21C7" w:rsidRDefault="005C1050" w:rsidP="005C1050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假设与依赖</w:t>
      </w:r>
    </w:p>
    <w:p w:rsidR="0050083A" w:rsidRDefault="0050083A" w:rsidP="0050083A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//</w:t>
      </w:r>
      <w:r w:rsidR="00CE21C7">
        <w:rPr>
          <w:rFonts w:ascii="微软雅黑" w:eastAsia="微软雅黑" w:hAnsi="微软雅黑" w:hint="eastAsia"/>
        </w:rPr>
        <w:t>TODO</w:t>
      </w:r>
    </w:p>
    <w:p w:rsidR="00CE21C7" w:rsidRPr="00CE21C7" w:rsidRDefault="00CE21C7" w:rsidP="0050083A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5C1050" w:rsidRPr="00CE21C7" w:rsidRDefault="005C1050" w:rsidP="005C105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CE21C7">
        <w:rPr>
          <w:rFonts w:ascii="微软雅黑" w:eastAsia="微软雅黑" w:hAnsi="微软雅黑" w:hint="eastAsia"/>
          <w:b/>
          <w:sz w:val="24"/>
        </w:rPr>
        <w:t>需求描述</w:t>
      </w:r>
    </w:p>
    <w:p w:rsidR="005C1050" w:rsidRPr="00CE21C7" w:rsidRDefault="005C1050" w:rsidP="005C105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对外接口需求</w:t>
      </w:r>
    </w:p>
    <w:p w:rsidR="00E61C90" w:rsidRPr="00CE21C7" w:rsidRDefault="00E61C90" w:rsidP="00E61C90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API接口：系统通过向Anyquant发送http请求得到股票数据并在软件中显示</w:t>
      </w:r>
    </w:p>
    <w:p w:rsidR="00E61C90" w:rsidRPr="00CE21C7" w:rsidRDefault="00E61C90" w:rsidP="00E61C90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1.2</w:t>
      </w:r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用户接口：系统采取图形化用户界面，界面风格简洁，操作方便，支持用户用鼠标和键盘进行操作</w:t>
      </w:r>
    </w:p>
    <w:p w:rsidR="00E61C90" w:rsidRPr="00CE21C7" w:rsidRDefault="00E61C90" w:rsidP="00E61C90">
      <w:pPr>
        <w:pStyle w:val="a8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 xml:space="preserve"> </w:t>
      </w:r>
    </w:p>
    <w:p w:rsidR="005C1050" w:rsidRPr="00CE21C7" w:rsidRDefault="005C1050" w:rsidP="005C105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功能需求</w:t>
      </w:r>
      <w:r w:rsidR="00227952" w:rsidRPr="00CE21C7">
        <w:rPr>
          <w:rFonts w:ascii="微软雅黑" w:eastAsia="微软雅黑" w:hAnsi="微软雅黑" w:hint="eastAsia"/>
          <w:b/>
        </w:rPr>
        <w:t>用例说明</w:t>
      </w:r>
    </w:p>
    <w:p w:rsidR="00620823" w:rsidRPr="00CE21C7" w:rsidRDefault="00620823" w:rsidP="00620823">
      <w:pPr>
        <w:ind w:left="36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2.1</w:t>
      </w:r>
      <w:r w:rsidRPr="00CE21C7">
        <w:rPr>
          <w:rFonts w:ascii="微软雅黑" w:eastAsia="微软雅黑" w:hAnsi="微软雅黑" w:hint="eastAsia"/>
        </w:rPr>
        <w:t>筛选过滤股票列表</w:t>
      </w:r>
    </w:p>
    <w:tbl>
      <w:tblPr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UC1</w:t>
            </w:r>
          </w:p>
        </w:tc>
        <w:tc>
          <w:tcPr>
            <w:tcW w:w="2236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筛选过滤股票列表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吴嘉荣</w:t>
            </w:r>
          </w:p>
        </w:tc>
        <w:tc>
          <w:tcPr>
            <w:tcW w:w="2236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吴嘉荣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2016-03-02</w:t>
            </w:r>
          </w:p>
        </w:tc>
        <w:tc>
          <w:tcPr>
            <w:tcW w:w="2236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2016-03-03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lastRenderedPageBreak/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</w:t>
            </w:r>
            <w:r w:rsidRPr="00CE21C7">
              <w:rPr>
                <w:rFonts w:ascii="微软雅黑" w:eastAsia="微软雅黑" w:hAnsi="微软雅黑"/>
              </w:rPr>
              <w:t>，目的是</w:t>
            </w:r>
            <w:r w:rsidRPr="00CE21C7">
              <w:rPr>
                <w:rFonts w:ascii="微软雅黑" w:eastAsia="微软雅黑" w:hAnsi="微软雅黑" w:hint="eastAsia"/>
              </w:rPr>
              <w:t>添加对股票的限制条件，筛选出符合限制条件的股票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</w:t>
            </w:r>
            <w:r w:rsidRPr="00CE21C7">
              <w:rPr>
                <w:rFonts w:ascii="微软雅黑" w:eastAsia="微软雅黑" w:hAnsi="微软雅黑"/>
              </w:rPr>
              <w:t>想要</w:t>
            </w:r>
            <w:r w:rsidRPr="00CE21C7">
              <w:rPr>
                <w:rFonts w:ascii="微软雅黑" w:eastAsia="微软雅黑" w:hAnsi="微软雅黑" w:hint="eastAsia"/>
              </w:rPr>
              <w:t>查询股票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网络连接正常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生成一个股票列表，列表中所有股票符合用户输入的限制条件，且所有符合用户输入限制条件的股票都在列表中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jc w:val="left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1.0</w:t>
            </w:r>
            <w:r w:rsidRPr="00CE21C7">
              <w:rPr>
                <w:rFonts w:ascii="微软雅黑" w:eastAsia="微软雅黑" w:hAnsi="微软雅黑" w:hint="eastAsia"/>
              </w:rPr>
              <w:t>筛选年份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left="405"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1.</w:t>
            </w:r>
            <w:r w:rsidRPr="00CE21C7">
              <w:rPr>
                <w:rFonts w:ascii="微软雅黑" w:eastAsia="微软雅黑" w:hAnsi="微软雅黑" w:hint="eastAsia"/>
              </w:rPr>
              <w:t>用户输入开始和结束的年份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left="405"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2.</w:t>
            </w:r>
            <w:r w:rsidRPr="00CE21C7">
              <w:rPr>
                <w:rFonts w:ascii="微软雅黑" w:eastAsia="微软雅黑" w:hAnsi="微软雅黑" w:hint="eastAsia"/>
              </w:rPr>
              <w:t>系统对现在的股票列表进行筛选，返回新的符合要求的股票列表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2.0</w:t>
            </w:r>
            <w:r w:rsidRPr="00CE21C7">
              <w:rPr>
                <w:rFonts w:ascii="微软雅黑" w:eastAsia="微软雅黑" w:hAnsi="微软雅黑" w:hint="eastAsia"/>
              </w:rPr>
              <w:t>筛选股票代码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 xml:space="preserve">    1.用户输入股票代码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 xml:space="preserve">    2.系统返回可能符合的股票的列表，匹配度高的排在前面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3.0</w:t>
            </w:r>
            <w:r w:rsidRPr="00CE21C7">
              <w:rPr>
                <w:rFonts w:ascii="微软雅黑" w:eastAsia="微软雅黑" w:hAnsi="微软雅黑" w:hint="eastAsia"/>
              </w:rPr>
              <w:t>筛选交易所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 xml:space="preserve">    1.用户选择上海交易所或者深圳交易所</w:t>
            </w:r>
          </w:p>
          <w:p w:rsidR="00620823" w:rsidRPr="00CE21C7" w:rsidRDefault="00620823" w:rsidP="00CE2641">
            <w:pPr>
              <w:pStyle w:val="1"/>
              <w:tabs>
                <w:tab w:val="left" w:pos="1016"/>
              </w:tabs>
              <w:ind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 xml:space="preserve">    2. 系统对现在的股票列表进行筛选，返回新的符合要求的股票列表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20823" w:rsidRPr="00CE21C7" w:rsidTr="00CE2641">
        <w:tc>
          <w:tcPr>
            <w:tcW w:w="1807" w:type="dxa"/>
            <w:shd w:val="clear" w:color="auto" w:fill="2E75B5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620823" w:rsidRPr="00CE21C7" w:rsidRDefault="00620823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能快速响应，生成所需列表，且尽可能不重复消耗网络流量</w:t>
            </w:r>
          </w:p>
        </w:tc>
      </w:tr>
    </w:tbl>
    <w:p w:rsidR="00CE21C7" w:rsidRDefault="00CE21C7" w:rsidP="00CE21C7">
      <w:pPr>
        <w:rPr>
          <w:rFonts w:ascii="微软雅黑" w:eastAsia="微软雅黑" w:hAnsi="微软雅黑"/>
        </w:rPr>
      </w:pPr>
    </w:p>
    <w:p w:rsidR="00CE21C7" w:rsidRDefault="00CE21C7">
      <w:pPr>
        <w:widowControl/>
        <w:jc w:val="left"/>
        <w:rPr>
          <w:rFonts w:ascii="微软雅黑" w:eastAsia="微软雅黑" w:hAnsi="微软雅黑"/>
        </w:rPr>
      </w:pPr>
    </w:p>
    <w:p w:rsidR="00CE21C7" w:rsidRPr="00CE21C7" w:rsidRDefault="00CE21C7" w:rsidP="00CE21C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111615" w:rsidRPr="00CE21C7" w:rsidRDefault="00111615" w:rsidP="00111615">
      <w:pPr>
        <w:ind w:left="42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lastRenderedPageBreak/>
        <w:t>2.2</w:t>
      </w:r>
      <w:r w:rsidRPr="00CE21C7">
        <w:rPr>
          <w:rFonts w:ascii="微软雅黑" w:eastAsia="微软雅黑" w:hAnsi="微软雅黑" w:hint="eastAsia"/>
        </w:rPr>
        <w:t>用例： 显示大盘信息</w:t>
      </w:r>
    </w:p>
    <w:tbl>
      <w:tblPr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UC2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显示大盘信息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倪安松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倪安松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2016-3-3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2016-3-3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用户，目的是显示最近（默认为一个月）大盘的信息，包括过去一段时间（默认一个月）的开盘、收盘、最高最低价、交易量、交易金额等历史信息。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</w:t>
            </w:r>
            <w:r w:rsidRPr="00CE21C7">
              <w:rPr>
                <w:rFonts w:ascii="微软雅黑" w:eastAsia="微软雅黑" w:hAnsi="微软雅黑"/>
              </w:rPr>
              <w:t>想要</w:t>
            </w:r>
            <w:r w:rsidRPr="00CE21C7">
              <w:rPr>
                <w:rFonts w:ascii="微软雅黑" w:eastAsia="微软雅黑" w:hAnsi="微软雅黑" w:hint="eastAsia"/>
              </w:rPr>
              <w:t>查看大盘信息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中等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用户选择显示大盘数据</w:t>
            </w:r>
          </w:p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系统显示大盘类型，包括上证综指（000001）和深证成指（339001）</w:t>
            </w:r>
          </w:p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用户选择具体大盘</w:t>
            </w:r>
          </w:p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系统显示具体大盘的信息，包括过去一段时间（默认一个月）的开盘、收盘、最高最低价、交易量、交易金额等历史信息。</w:t>
            </w:r>
          </w:p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用户选择返回</w:t>
            </w:r>
          </w:p>
          <w:p w:rsidR="00111615" w:rsidRPr="00CE21C7" w:rsidRDefault="00111615" w:rsidP="00111615">
            <w:pPr>
              <w:pStyle w:val="1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系统返回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111615" w:rsidRPr="00CE21C7" w:rsidRDefault="00111615" w:rsidP="00620823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111615" w:rsidRPr="00CE21C7" w:rsidRDefault="00111615" w:rsidP="00CE21C7">
      <w:pPr>
        <w:rPr>
          <w:rFonts w:ascii="微软雅黑" w:eastAsia="微软雅黑" w:hAnsi="微软雅黑"/>
        </w:rPr>
      </w:pPr>
    </w:p>
    <w:p w:rsidR="00111615" w:rsidRPr="00CE21C7" w:rsidRDefault="00111615" w:rsidP="00111615">
      <w:pPr>
        <w:ind w:left="420" w:firstLine="42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lastRenderedPageBreak/>
        <w:t>2.3</w:t>
      </w:r>
      <w:r w:rsidRPr="00CE21C7">
        <w:rPr>
          <w:rFonts w:ascii="微软雅黑" w:eastAsia="微软雅黑" w:hAnsi="微软雅黑" w:hint="eastAsia"/>
        </w:rPr>
        <w:t>显示股票具体信息</w:t>
      </w:r>
    </w:p>
    <w:p w:rsidR="00111615" w:rsidRPr="00CE21C7" w:rsidRDefault="00111615" w:rsidP="00111615">
      <w:pPr>
        <w:rPr>
          <w:rFonts w:ascii="微软雅黑" w:eastAsia="微软雅黑" w:hAnsi="微软雅黑"/>
        </w:rPr>
      </w:pPr>
    </w:p>
    <w:tbl>
      <w:tblPr>
        <w:tblStyle w:val="a7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2236"/>
        <w:gridCol w:w="2237"/>
      </w:tblGrid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ID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UC3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名称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显示股票具体信息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创建者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余旻晨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最后一次更新者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余旻晨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创建日期</w:t>
            </w:r>
          </w:p>
        </w:tc>
        <w:tc>
          <w:tcPr>
            <w:tcW w:w="2236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2016-03-02</w:t>
            </w:r>
          </w:p>
        </w:tc>
        <w:tc>
          <w:tcPr>
            <w:tcW w:w="2236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最后更新日期</w:t>
            </w:r>
          </w:p>
        </w:tc>
        <w:tc>
          <w:tcPr>
            <w:tcW w:w="2237" w:type="dxa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2016-03-02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参与者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</w:t>
            </w:r>
            <w:r w:rsidRPr="00CE21C7">
              <w:rPr>
                <w:rFonts w:ascii="微软雅黑" w:eastAsia="微软雅黑" w:hAnsi="微软雅黑"/>
              </w:rPr>
              <w:t>，目的是</w:t>
            </w:r>
            <w:r w:rsidRPr="00CE21C7">
              <w:rPr>
                <w:rFonts w:ascii="微软雅黑" w:eastAsia="微软雅黑" w:hAnsi="微软雅黑" w:hint="eastAsia"/>
              </w:rPr>
              <w:t>显示用户所选股票的具体信息，包括过去一段时间（默认一个月）的开盘、收盘、最高最低价、交易量、交易金额等历史信息。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触发条件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用户点击股票列表中某只股票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前置条件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后置条件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 w:hint="eastAsia"/>
                <w:b/>
                <w:color w:val="FFFFFF"/>
              </w:rPr>
              <w:t>优先级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tabs>
                <w:tab w:val="left" w:pos="1016"/>
              </w:tabs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高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正常流程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111615">
            <w:pPr>
              <w:pStyle w:val="2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用户点击股票列表中某只股票</w:t>
            </w:r>
          </w:p>
          <w:p w:rsidR="00111615" w:rsidRPr="00CE21C7" w:rsidRDefault="00111615" w:rsidP="00111615">
            <w:pPr>
              <w:pStyle w:val="2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系统显示过去一个月中有交易活动的日期，并显示当天的开盘、收盘、最高最低价、交易量、交易金额等信息</w:t>
            </w:r>
          </w:p>
          <w:p w:rsidR="00111615" w:rsidRPr="00CE21C7" w:rsidRDefault="00111615" w:rsidP="00111615">
            <w:pPr>
              <w:pStyle w:val="2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用户选择返回股票列表</w:t>
            </w:r>
          </w:p>
          <w:p w:rsidR="00111615" w:rsidRPr="00CE21C7" w:rsidRDefault="00111615" w:rsidP="00111615">
            <w:pPr>
              <w:pStyle w:val="2"/>
              <w:numPr>
                <w:ilvl w:val="0"/>
                <w:numId w:val="5"/>
              </w:numPr>
              <w:tabs>
                <w:tab w:val="left" w:pos="1016"/>
              </w:tabs>
              <w:ind w:firstLineChars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系统返回到股票列表界面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t>扩展流程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2a. 网络未连接造成不能显示信息</w:t>
            </w:r>
          </w:p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 xml:space="preserve">     1. 系统提示网络未连接，无法显示信息，请检查网络</w:t>
            </w:r>
          </w:p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3a. 用户选择一个时间段查看该时间段的历史信息</w:t>
            </w:r>
          </w:p>
          <w:p w:rsidR="00111615" w:rsidRPr="00CE21C7" w:rsidRDefault="00111615" w:rsidP="00CE2641">
            <w:pPr>
              <w:ind w:firstLineChars="200" w:firstLine="42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1. 用户选择起始日期和终止日期并确认</w:t>
            </w:r>
          </w:p>
          <w:p w:rsidR="00111615" w:rsidRPr="00CE21C7" w:rsidRDefault="00111615" w:rsidP="00CE2641">
            <w:pPr>
              <w:pStyle w:val="2"/>
              <w:tabs>
                <w:tab w:val="left" w:pos="1016"/>
              </w:tabs>
              <w:ind w:left="360"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2.</w:t>
            </w:r>
            <w:r w:rsidRPr="00CE21C7">
              <w:rPr>
                <w:rFonts w:ascii="微软雅黑" w:eastAsia="微软雅黑" w:hAnsi="微软雅黑"/>
              </w:rPr>
              <w:t xml:space="preserve"> </w:t>
            </w:r>
            <w:r w:rsidRPr="00CE21C7">
              <w:rPr>
                <w:rFonts w:ascii="微软雅黑" w:eastAsia="微软雅黑" w:hAnsi="微软雅黑" w:hint="eastAsia"/>
              </w:rPr>
              <w:t>系统刷新显示该股票具体信息的界面，更新的内容为用户选择的时间段内的交易活动日期以及对应的开盘、收盘、最高最低价、交</w:t>
            </w:r>
            <w:r w:rsidRPr="00CE21C7">
              <w:rPr>
                <w:rFonts w:ascii="微软雅黑" w:eastAsia="微软雅黑" w:hAnsi="微软雅黑" w:hint="eastAsia"/>
              </w:rPr>
              <w:lastRenderedPageBreak/>
              <w:t>易量、交易金额信息</w:t>
            </w:r>
          </w:p>
          <w:p w:rsidR="00111615" w:rsidRPr="00CE21C7" w:rsidRDefault="00111615" w:rsidP="00CE2641">
            <w:pPr>
              <w:pStyle w:val="2"/>
              <w:tabs>
                <w:tab w:val="left" w:pos="1016"/>
              </w:tabs>
              <w:ind w:left="360" w:firstLineChars="0" w:firstLine="0"/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/>
              </w:rPr>
              <w:t>3.</w:t>
            </w:r>
            <w:r w:rsidRPr="00CE21C7">
              <w:rPr>
                <w:rFonts w:ascii="微软雅黑" w:eastAsia="微软雅黑" w:hAnsi="微软雅黑" w:hint="eastAsia"/>
              </w:rPr>
              <w:t>用户重复步骤1或转入正常步骤3</w:t>
            </w:r>
          </w:p>
        </w:tc>
      </w:tr>
      <w:tr w:rsidR="00111615" w:rsidRPr="00CE21C7" w:rsidTr="00CE2641">
        <w:tc>
          <w:tcPr>
            <w:tcW w:w="1807" w:type="dxa"/>
            <w:shd w:val="clear" w:color="auto" w:fill="2E75B5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  <w:b/>
                <w:color w:val="FFFFFF"/>
              </w:rPr>
            </w:pPr>
            <w:r w:rsidRPr="00CE21C7">
              <w:rPr>
                <w:rFonts w:ascii="微软雅黑" w:eastAsia="微软雅黑" w:hAnsi="微软雅黑"/>
                <w:b/>
                <w:color w:val="FFFFFF"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shd w:val="clear" w:color="auto" w:fill="F1F1F1"/>
          </w:tcPr>
          <w:p w:rsidR="00111615" w:rsidRPr="00CE21C7" w:rsidRDefault="00111615" w:rsidP="00CE2641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111615" w:rsidRPr="00CE21C7" w:rsidRDefault="00111615" w:rsidP="00620823">
      <w:pPr>
        <w:pStyle w:val="a8"/>
        <w:ind w:left="780" w:firstLineChars="0" w:firstLine="0"/>
        <w:rPr>
          <w:rFonts w:ascii="微软雅黑" w:eastAsia="微软雅黑" w:hAnsi="微软雅黑"/>
        </w:rPr>
      </w:pPr>
    </w:p>
    <w:p w:rsidR="005C1050" w:rsidRPr="00CE21C7" w:rsidRDefault="005C1050" w:rsidP="005C105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</w:rPr>
      </w:pPr>
      <w:r w:rsidRPr="00CE21C7">
        <w:rPr>
          <w:rFonts w:ascii="微软雅黑" w:eastAsia="微软雅黑" w:hAnsi="微软雅黑" w:hint="eastAsia"/>
          <w:b/>
          <w:sz w:val="24"/>
        </w:rPr>
        <w:t>非功能需求</w:t>
      </w:r>
    </w:p>
    <w:p w:rsidR="009B748D" w:rsidRPr="00CE21C7" w:rsidRDefault="009B748D" w:rsidP="009B748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易用性</w:t>
      </w:r>
    </w:p>
    <w:p w:rsidR="00B52054" w:rsidRPr="00CE21C7" w:rsidRDefault="00B52054" w:rsidP="00B52054">
      <w:pPr>
        <w:pStyle w:val="a8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3.1.1用户不需要使用手册或系统使用培训，能够简单使用本系统所有功能</w:t>
      </w:r>
    </w:p>
    <w:p w:rsidR="00B52054" w:rsidRPr="00CE21C7" w:rsidRDefault="00B52054" w:rsidP="00B52054">
      <w:pPr>
        <w:pStyle w:val="a8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3.1.2</w:t>
      </w:r>
      <w:r w:rsidRPr="00CE21C7">
        <w:rPr>
          <w:rFonts w:ascii="微软雅黑" w:eastAsia="微软雅黑" w:hAnsi="微软雅黑" w:hint="eastAsia"/>
        </w:rPr>
        <w:t>针对熟练程度不同的用户提供多种操作方式，用户可用鼠标或者键盘操作</w:t>
      </w:r>
    </w:p>
    <w:p w:rsidR="00B52054" w:rsidRPr="00CE21C7" w:rsidRDefault="00B52054" w:rsidP="00B52054">
      <w:pPr>
        <w:pStyle w:val="a8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3.1.3每次使用系统都会对历史数据进行更新，保证数据即时性</w:t>
      </w:r>
    </w:p>
    <w:p w:rsidR="009B748D" w:rsidRPr="00CE21C7" w:rsidRDefault="009B748D" w:rsidP="009B748D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可靠性</w:t>
      </w:r>
    </w:p>
    <w:p w:rsidR="00190F8B" w:rsidRPr="00CE21C7" w:rsidRDefault="00190F8B" w:rsidP="00190F8B">
      <w:pPr>
        <w:pStyle w:val="a8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3.2.1系统用JAVA语言编写，运行稳定</w:t>
      </w:r>
    </w:p>
    <w:p w:rsidR="00190F8B" w:rsidRDefault="00190F8B" w:rsidP="00190F8B">
      <w:pPr>
        <w:pStyle w:val="a8"/>
        <w:ind w:left="1155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3.2.2系统对数据会进行本地备份，保证数据不会丢失</w:t>
      </w:r>
    </w:p>
    <w:p w:rsidR="00CE21C7" w:rsidRPr="00CE21C7" w:rsidRDefault="00CE21C7" w:rsidP="00190F8B">
      <w:pPr>
        <w:pStyle w:val="a8"/>
        <w:ind w:left="1155" w:firstLineChars="0" w:firstLine="0"/>
        <w:rPr>
          <w:rFonts w:ascii="微软雅黑" w:eastAsia="微软雅黑" w:hAnsi="微软雅黑"/>
        </w:rPr>
      </w:pPr>
    </w:p>
    <w:p w:rsidR="005C1050" w:rsidRPr="00CE21C7" w:rsidRDefault="005C1050" w:rsidP="005C1050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4"/>
        </w:rPr>
      </w:pPr>
      <w:r w:rsidRPr="00CE21C7">
        <w:rPr>
          <w:rFonts w:ascii="微软雅黑" w:eastAsia="微软雅黑" w:hAnsi="微软雅黑" w:hint="eastAsia"/>
          <w:b/>
          <w:sz w:val="24"/>
        </w:rPr>
        <w:t>数据需求</w:t>
      </w:r>
    </w:p>
    <w:p w:rsidR="005C1050" w:rsidRPr="00CE21C7" w:rsidRDefault="006C7C42" w:rsidP="006C7C42">
      <w:pPr>
        <w:pStyle w:val="a8"/>
        <w:numPr>
          <w:ilvl w:val="1"/>
          <w:numId w:val="4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数据定义</w:t>
      </w:r>
    </w:p>
    <w:p w:rsidR="006C7C42" w:rsidRPr="00CE21C7" w:rsidRDefault="006C7C42" w:rsidP="006C7C4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U</w:t>
      </w:r>
      <w:r w:rsidRPr="00CE21C7">
        <w:rPr>
          <w:rFonts w:ascii="微软雅黑" w:eastAsia="微软雅黑" w:hAnsi="微软雅黑" w:hint="eastAsia"/>
        </w:rPr>
        <w:t>serPO</w:t>
      </w:r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用户类，包含用户的信息</w:t>
      </w:r>
    </w:p>
    <w:p w:rsidR="006C7C42" w:rsidRPr="00CE21C7" w:rsidRDefault="006C7C42" w:rsidP="006C7C4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Stock</w:t>
      </w:r>
      <w:r w:rsidR="007B25D0" w:rsidRPr="00CE21C7">
        <w:rPr>
          <w:rFonts w:ascii="微软雅黑" w:eastAsia="微软雅黑" w:hAnsi="微软雅黑" w:hint="eastAsia"/>
        </w:rPr>
        <w:t>Info</w:t>
      </w:r>
      <w:r w:rsidRPr="00CE21C7">
        <w:rPr>
          <w:rFonts w:ascii="微软雅黑" w:eastAsia="微软雅黑" w:hAnsi="微软雅黑" w:hint="eastAsia"/>
        </w:rPr>
        <w:t>PO</w:t>
      </w:r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股票</w:t>
      </w:r>
      <w:r w:rsidR="007B25D0" w:rsidRPr="00CE21C7">
        <w:rPr>
          <w:rFonts w:ascii="微软雅黑" w:eastAsia="微软雅黑" w:hAnsi="微软雅黑" w:hint="eastAsia"/>
        </w:rPr>
        <w:t>信息</w:t>
      </w:r>
      <w:r w:rsidRPr="00CE21C7">
        <w:rPr>
          <w:rFonts w:ascii="微软雅黑" w:eastAsia="微软雅黑" w:hAnsi="微软雅黑" w:hint="eastAsia"/>
        </w:rPr>
        <w:t>类，包含股票</w:t>
      </w:r>
      <w:r w:rsidR="007B25D0" w:rsidRPr="00CE21C7">
        <w:rPr>
          <w:rFonts w:ascii="微软雅黑" w:eastAsia="微软雅黑" w:hAnsi="微软雅黑" w:hint="eastAsia"/>
        </w:rPr>
        <w:t>自身包含</w:t>
      </w:r>
      <w:r w:rsidRPr="00CE21C7">
        <w:rPr>
          <w:rFonts w:ascii="微软雅黑" w:eastAsia="微软雅黑" w:hAnsi="微软雅黑" w:hint="eastAsia"/>
        </w:rPr>
        <w:t>的信息</w:t>
      </w:r>
    </w:p>
    <w:p w:rsidR="007B25D0" w:rsidRPr="00CE21C7" w:rsidRDefault="007B25D0" w:rsidP="006C7C42">
      <w:pPr>
        <w:pStyle w:val="a8"/>
        <w:numPr>
          <w:ilvl w:val="2"/>
          <w:numId w:val="4"/>
        </w:numPr>
        <w:ind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DailyDataPO</w:t>
      </w:r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股票日数据类，包含股票当天的实时数据信息</w:t>
      </w:r>
    </w:p>
    <w:sectPr w:rsidR="007B25D0" w:rsidRPr="00CE2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7F9" w:rsidRDefault="000237F9" w:rsidP="008407E0">
      <w:r>
        <w:separator/>
      </w:r>
    </w:p>
  </w:endnote>
  <w:endnote w:type="continuationSeparator" w:id="0">
    <w:p w:rsidR="000237F9" w:rsidRDefault="000237F9" w:rsidP="0084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7F9" w:rsidRDefault="000237F9" w:rsidP="008407E0">
      <w:r>
        <w:separator/>
      </w:r>
    </w:p>
  </w:footnote>
  <w:footnote w:type="continuationSeparator" w:id="0">
    <w:p w:rsidR="000237F9" w:rsidRDefault="000237F9" w:rsidP="00840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36165"/>
    <w:multiLevelType w:val="multilevel"/>
    <w:tmpl w:val="F6969E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1" w15:restartNumberingAfterBreak="0">
    <w:nsid w:val="4F083203"/>
    <w:multiLevelType w:val="hybridMultilevel"/>
    <w:tmpl w:val="30B85418"/>
    <w:lvl w:ilvl="0" w:tplc="4A5E5E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DF702A"/>
    <w:multiLevelType w:val="multilevel"/>
    <w:tmpl w:val="4FDF702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E2317"/>
    <w:multiLevelType w:val="multilevel"/>
    <w:tmpl w:val="24540C9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4" w15:restartNumberingAfterBreak="0">
    <w:nsid w:val="680E24A9"/>
    <w:multiLevelType w:val="hybridMultilevel"/>
    <w:tmpl w:val="D4820742"/>
    <w:lvl w:ilvl="0" w:tplc="B55C0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D7"/>
    <w:rsid w:val="000237F9"/>
    <w:rsid w:val="0005555E"/>
    <w:rsid w:val="00084A4A"/>
    <w:rsid w:val="00111615"/>
    <w:rsid w:val="00190F8B"/>
    <w:rsid w:val="00227952"/>
    <w:rsid w:val="002C36D9"/>
    <w:rsid w:val="00391BF1"/>
    <w:rsid w:val="003C0C20"/>
    <w:rsid w:val="0046251A"/>
    <w:rsid w:val="0050083A"/>
    <w:rsid w:val="00510A72"/>
    <w:rsid w:val="005C1050"/>
    <w:rsid w:val="00620823"/>
    <w:rsid w:val="00620B8B"/>
    <w:rsid w:val="00665EC9"/>
    <w:rsid w:val="006C734A"/>
    <w:rsid w:val="006C7C42"/>
    <w:rsid w:val="007B25D0"/>
    <w:rsid w:val="008407E0"/>
    <w:rsid w:val="009504E0"/>
    <w:rsid w:val="009B748D"/>
    <w:rsid w:val="00A50A78"/>
    <w:rsid w:val="00AA09DE"/>
    <w:rsid w:val="00AE42DD"/>
    <w:rsid w:val="00B3740C"/>
    <w:rsid w:val="00B46357"/>
    <w:rsid w:val="00B52054"/>
    <w:rsid w:val="00BD1D9A"/>
    <w:rsid w:val="00C13E27"/>
    <w:rsid w:val="00C80F6A"/>
    <w:rsid w:val="00CC1DD7"/>
    <w:rsid w:val="00CE21C7"/>
    <w:rsid w:val="00E26DA5"/>
    <w:rsid w:val="00E34463"/>
    <w:rsid w:val="00E61C90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803E"/>
  <w15:chartTrackingRefBased/>
  <w15:docId w15:val="{7565F5F4-2C84-4F18-B7A3-BA40A738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7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7E0"/>
    <w:rPr>
      <w:sz w:val="18"/>
      <w:szCs w:val="18"/>
    </w:rPr>
  </w:style>
  <w:style w:type="table" w:styleId="a7">
    <w:name w:val="Table Grid"/>
    <w:basedOn w:val="a1"/>
    <w:rsid w:val="0084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C1050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20823"/>
    <w:pPr>
      <w:ind w:firstLineChars="200" w:firstLine="420"/>
    </w:pPr>
    <w:rPr>
      <w:rFonts w:ascii="Calibri" w:eastAsia="宋体" w:hAnsi="Calibri" w:cs="Times New Roman"/>
      <w:szCs w:val="24"/>
    </w:rPr>
  </w:style>
  <w:style w:type="paragraph" w:customStyle="1" w:styleId="2">
    <w:name w:val="列出段落2"/>
    <w:basedOn w:val="a"/>
    <w:uiPriority w:val="34"/>
    <w:qFormat/>
    <w:rsid w:val="00111615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22E9-7726-428C-9C7A-A7844DA7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332</Words>
  <Characters>1894</Characters>
  <Application>Microsoft Office Word</Application>
  <DocSecurity>0</DocSecurity>
  <Lines>15</Lines>
  <Paragraphs>4</Paragraphs>
  <ScaleCrop>false</ScaleCrop>
  <Company>Microsoft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徐朱峰</cp:lastModifiedBy>
  <cp:revision>31</cp:revision>
  <dcterms:created xsi:type="dcterms:W3CDTF">2016-03-05T02:24:00Z</dcterms:created>
  <dcterms:modified xsi:type="dcterms:W3CDTF">2016-03-05T15:37:00Z</dcterms:modified>
</cp:coreProperties>
</file>