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A9134" w14:textId="6621E270" w:rsidR="00E44AD2" w:rsidRPr="00E44AD2" w:rsidRDefault="00146555" w:rsidP="004517D6">
      <w:pPr>
        <w:ind w:left="360" w:hanging="360"/>
        <w:jc w:val="both"/>
      </w:pPr>
      <w:r w:rsidRPr="000251B5">
        <w:rPr>
          <w:rFonts w:hint="eastAsia"/>
          <w:b/>
          <w:bCs/>
        </w:rPr>
        <w:t>梯度下降法</w:t>
      </w:r>
      <w:r w:rsidR="00A430F8">
        <w:br/>
      </w:r>
      <w:r w:rsidR="00A430F8">
        <w:rPr>
          <w:rFonts w:hint="eastAsia"/>
        </w:rPr>
        <w:t>其目標是找到損失函數的最小值。在多維空間中，損失函數可被視為一個曲面，</w:t>
      </w:r>
      <w:proofErr w:type="gramStart"/>
      <w:r w:rsidR="00A430F8">
        <w:rPr>
          <w:rFonts w:hint="eastAsia"/>
        </w:rPr>
        <w:t>而梯度</w:t>
      </w:r>
      <w:proofErr w:type="gramEnd"/>
      <w:r w:rsidR="00A430F8">
        <w:rPr>
          <w:rFonts w:hint="eastAsia"/>
        </w:rPr>
        <w:t>下降法需要找到這個曲面的最低點。梯度是</w:t>
      </w:r>
      <w:r w:rsidR="00E44AD2">
        <w:rPr>
          <w:rFonts w:hint="eastAsia"/>
        </w:rPr>
        <w:t>一個向量，表示損失函數在某一點的斜率，如果</w:t>
      </w:r>
      <w:proofErr w:type="gramStart"/>
      <w:r w:rsidR="00E44AD2">
        <w:rPr>
          <w:rFonts w:hint="eastAsia"/>
        </w:rPr>
        <w:t>沿著梯</w:t>
      </w:r>
      <w:proofErr w:type="gramEnd"/>
      <w:r w:rsidR="00E44AD2">
        <w:rPr>
          <w:rFonts w:hint="eastAsia"/>
        </w:rPr>
        <w:t>度的反方向即損失函數減少最快的方向前進就可以找到最小值或是局部最小值。</w:t>
      </w:r>
    </w:p>
    <w:p w14:paraId="6CBC7388" w14:textId="43786CCB" w:rsidR="006137BB" w:rsidRDefault="00146555" w:rsidP="004517D6">
      <w:pPr>
        <w:ind w:left="360" w:hanging="360"/>
        <w:jc w:val="both"/>
      </w:pPr>
      <w:r w:rsidRPr="000251B5">
        <w:rPr>
          <w:rFonts w:hint="eastAsia"/>
          <w:b/>
          <w:bCs/>
        </w:rPr>
        <w:t>反向傳播</w:t>
      </w:r>
      <w:r w:rsidR="00E44AD2">
        <w:br/>
      </w:r>
      <w:r w:rsidR="00E44AD2">
        <w:rPr>
          <w:rFonts w:hint="eastAsia"/>
        </w:rPr>
        <w:t>是一種</w:t>
      </w:r>
      <w:proofErr w:type="gramStart"/>
      <w:r w:rsidR="00E44AD2">
        <w:rPr>
          <w:rFonts w:hint="eastAsia"/>
        </w:rPr>
        <w:t>計算梯</w:t>
      </w:r>
      <w:proofErr w:type="gramEnd"/>
      <w:r w:rsidR="00E44AD2">
        <w:rPr>
          <w:rFonts w:hint="eastAsia"/>
        </w:rPr>
        <w:t>度的方法</w:t>
      </w:r>
      <w:r w:rsidR="00A60991">
        <w:rPr>
          <w:rFonts w:hint="eastAsia"/>
        </w:rPr>
        <w:t>。在深度身神經網路中，反向傳播按照</w:t>
      </w:r>
      <w:proofErr w:type="gramStart"/>
      <w:r w:rsidR="00A60991">
        <w:rPr>
          <w:rFonts w:hint="eastAsia"/>
        </w:rPr>
        <w:t>輸出層到輸入</w:t>
      </w:r>
      <w:proofErr w:type="gramEnd"/>
      <w:r w:rsidR="00A60991">
        <w:rPr>
          <w:rFonts w:hint="eastAsia"/>
        </w:rPr>
        <w:t>層的順序逐層</w:t>
      </w:r>
      <w:proofErr w:type="gramStart"/>
      <w:r w:rsidR="00A60991">
        <w:rPr>
          <w:rFonts w:hint="eastAsia"/>
        </w:rPr>
        <w:t>計算梯</w:t>
      </w:r>
      <w:proofErr w:type="gramEnd"/>
      <w:r w:rsidR="00A60991">
        <w:rPr>
          <w:rFonts w:hint="eastAsia"/>
        </w:rPr>
        <w:t>度</w:t>
      </w:r>
      <w:r w:rsidR="006137BB">
        <w:rPr>
          <w:rFonts w:hint="eastAsia"/>
        </w:rPr>
        <w:t>；</w:t>
      </w:r>
      <w:proofErr w:type="gramStart"/>
      <w:r w:rsidR="006137BB">
        <w:rPr>
          <w:rFonts w:hint="eastAsia"/>
        </w:rPr>
        <w:t>而梯度</w:t>
      </w:r>
      <w:proofErr w:type="gramEnd"/>
      <w:r w:rsidR="006137BB">
        <w:rPr>
          <w:rFonts w:hint="eastAsia"/>
        </w:rPr>
        <w:t>可定義為損失函數對模型參數(權重和偏差)的</w:t>
      </w:r>
      <w:proofErr w:type="gramStart"/>
      <w:r w:rsidR="006137BB">
        <w:rPr>
          <w:rFonts w:hint="eastAsia"/>
        </w:rPr>
        <w:t>偏導數</w:t>
      </w:r>
      <w:proofErr w:type="gramEnd"/>
      <w:r w:rsidR="006137BB">
        <w:rPr>
          <w:rFonts w:hint="eastAsia"/>
        </w:rPr>
        <w:t>。反向傳播會先計算的誤差，然後將這個誤差反向帶回以計算</w:t>
      </w:r>
      <w:r w:rsidR="006F56DC">
        <w:rPr>
          <w:rFonts w:hint="eastAsia"/>
        </w:rPr>
        <w:t>每</w:t>
      </w:r>
      <w:proofErr w:type="gramStart"/>
      <w:r w:rsidR="006F56DC">
        <w:rPr>
          <w:rFonts w:hint="eastAsia"/>
        </w:rPr>
        <w:t>一個</w:t>
      </w:r>
      <w:r w:rsidR="006137BB">
        <w:rPr>
          <w:rFonts w:hint="eastAsia"/>
        </w:rPr>
        <w:t>前層的</w:t>
      </w:r>
      <w:proofErr w:type="gramEnd"/>
      <w:r w:rsidR="006137BB">
        <w:rPr>
          <w:rFonts w:hint="eastAsia"/>
        </w:rPr>
        <w:t>誤差和對應的梯度。以此方法來更新神經網路的權重以得到損失函數的最小值。</w:t>
      </w:r>
    </w:p>
    <w:p w14:paraId="3178976D" w14:textId="3CBDE040" w:rsidR="006F56DC" w:rsidRDefault="006F56DC" w:rsidP="004517D6">
      <w:pPr>
        <w:ind w:left="360" w:hanging="360"/>
        <w:jc w:val="both"/>
      </w:pPr>
      <w:r>
        <w:rPr>
          <w:rFonts w:hint="eastAsia"/>
        </w:rPr>
        <w:t>簡而言之，梯度下降法依賴反向傳播來提供更新權重所需的梯度訊息。</w:t>
      </w:r>
    </w:p>
    <w:p w14:paraId="2F7EE088" w14:textId="02B001C9" w:rsidR="006F56DC" w:rsidRPr="000251B5" w:rsidRDefault="000251B5" w:rsidP="004517D6">
      <w:pPr>
        <w:ind w:left="360" w:hanging="360"/>
        <w:jc w:val="both"/>
        <w:rPr>
          <w:b/>
          <w:bCs/>
        </w:rPr>
      </w:pPr>
      <w:r w:rsidRPr="000251B5">
        <w:rPr>
          <w:rFonts w:hint="eastAsia"/>
          <w:b/>
          <w:bCs/>
        </w:rPr>
        <w:t>超參數</w:t>
      </w:r>
    </w:p>
    <w:p w14:paraId="1AB8B33A" w14:textId="0FB90186" w:rsidR="007E6658" w:rsidRDefault="00F00A34" w:rsidP="004517D6">
      <w:pPr>
        <w:pStyle w:val="a3"/>
        <w:numPr>
          <w:ilvl w:val="0"/>
          <w:numId w:val="1"/>
        </w:numPr>
        <w:ind w:leftChars="0"/>
        <w:jc w:val="both"/>
      </w:pPr>
      <w:r w:rsidRPr="00146555">
        <w:rPr>
          <w:rFonts w:hint="eastAsia"/>
        </w:rPr>
        <w:t>L</w:t>
      </w:r>
      <w:r w:rsidRPr="00146555">
        <w:t>earning rate</w:t>
      </w:r>
      <w:r w:rsidR="003D2625">
        <w:br/>
      </w:r>
      <w:r w:rsidR="007E6658">
        <w:rPr>
          <w:rFonts w:hint="eastAsia"/>
        </w:rPr>
        <w:t>learning rate</w:t>
      </w:r>
      <w:proofErr w:type="gramStart"/>
      <w:r w:rsidR="003D2625">
        <w:rPr>
          <w:rFonts w:hint="eastAsia"/>
        </w:rPr>
        <w:t>決定了梯度</w:t>
      </w:r>
      <w:proofErr w:type="gramEnd"/>
      <w:r w:rsidR="003D2625">
        <w:rPr>
          <w:rFonts w:hint="eastAsia"/>
        </w:rPr>
        <w:t>下降過程中參數更新的步長。</w:t>
      </w:r>
      <w:r w:rsidR="007E6658">
        <w:rPr>
          <w:rFonts w:hint="eastAsia"/>
        </w:rPr>
        <w:t>learning rate</w:t>
      </w:r>
      <w:r w:rsidR="003D2625">
        <w:rPr>
          <w:rFonts w:hint="eastAsia"/>
        </w:rPr>
        <w:t>太</w:t>
      </w:r>
      <w:r w:rsidR="007E6658">
        <w:rPr>
          <w:rFonts w:hint="eastAsia"/>
        </w:rPr>
        <w:t>大</w:t>
      </w:r>
      <w:r w:rsidR="003D2625">
        <w:rPr>
          <w:rFonts w:hint="eastAsia"/>
        </w:rPr>
        <w:t>可能無法收斂而</w:t>
      </w:r>
      <w:proofErr w:type="gramStart"/>
      <w:r w:rsidR="003D2625">
        <w:rPr>
          <w:rFonts w:hint="eastAsia"/>
        </w:rPr>
        <w:t>找不到佳解</w:t>
      </w:r>
      <w:proofErr w:type="gramEnd"/>
      <w:r w:rsidR="007E6658">
        <w:rPr>
          <w:rFonts w:hint="eastAsia"/>
        </w:rPr>
        <w:t>(來回震盪)；learning rate太小則需要更多的時間來收斂也可能卡</w:t>
      </w:r>
      <w:proofErr w:type="gramStart"/>
      <w:r w:rsidR="007E6658">
        <w:rPr>
          <w:rFonts w:hint="eastAsia"/>
        </w:rPr>
        <w:t>在局度最小值</w:t>
      </w:r>
      <w:proofErr w:type="gramEnd"/>
      <w:r w:rsidR="007E6658">
        <w:rPr>
          <w:rFonts w:hint="eastAsia"/>
        </w:rPr>
        <w:t>。而適時的調整learning rate可以加快學習速度並提高收斂性。</w:t>
      </w:r>
    </w:p>
    <w:p w14:paraId="00A8040D" w14:textId="475E3E23" w:rsidR="003D2625" w:rsidRPr="00FD61EA" w:rsidRDefault="007E6658" w:rsidP="004517D6">
      <w:pPr>
        <w:pStyle w:val="a3"/>
        <w:ind w:leftChars="0" w:left="360"/>
        <w:jc w:val="both"/>
      </w:pPr>
      <w:r>
        <w:rPr>
          <w:rFonts w:hint="eastAsia"/>
        </w:rPr>
        <w:t>在對於不同大小的b</w:t>
      </w:r>
      <w:r>
        <w:t>atch size</w:t>
      </w:r>
      <w:r>
        <w:rPr>
          <w:rFonts w:hint="eastAsia"/>
        </w:rPr>
        <w:t>所選用的learning rate也有所不同；</w:t>
      </w:r>
      <w:r w:rsidR="00FD61EA">
        <w:rPr>
          <w:rFonts w:hint="eastAsia"/>
        </w:rPr>
        <w:t xml:space="preserve">當batch </w:t>
      </w:r>
      <w:r w:rsidR="00FD61EA">
        <w:rPr>
          <w:rFonts w:hint="eastAsia"/>
        </w:rPr>
        <w:lastRenderedPageBreak/>
        <w:t>size小時</w:t>
      </w:r>
      <w:r>
        <w:rPr>
          <w:rFonts w:hint="eastAsia"/>
        </w:rPr>
        <w:t>，這時的梯度</w:t>
      </w:r>
      <w:r w:rsidR="00FD61EA">
        <w:rPr>
          <w:rFonts w:hint="eastAsia"/>
        </w:rPr>
        <w:t>估計</w:t>
      </w:r>
      <w:r>
        <w:rPr>
          <w:rFonts w:hint="eastAsia"/>
        </w:rPr>
        <w:t>變異性較高，這</w:t>
      </w:r>
      <w:proofErr w:type="gramStart"/>
      <w:r>
        <w:rPr>
          <w:rFonts w:hint="eastAsia"/>
        </w:rPr>
        <w:t>增加了梯度</w:t>
      </w:r>
      <w:proofErr w:type="gramEnd"/>
      <w:r>
        <w:rPr>
          <w:rFonts w:hint="eastAsia"/>
        </w:rPr>
        <w:t>下降過程的</w:t>
      </w:r>
      <w:proofErr w:type="gramStart"/>
      <w:r>
        <w:rPr>
          <w:rFonts w:hint="eastAsia"/>
        </w:rPr>
        <w:t>不</w:t>
      </w:r>
      <w:proofErr w:type="gramEnd"/>
      <w:r>
        <w:rPr>
          <w:rFonts w:hint="eastAsia"/>
        </w:rPr>
        <w:t>穩定性，使用較小的</w:t>
      </w:r>
      <w:r>
        <w:t>learning rate</w:t>
      </w:r>
      <w:r>
        <w:rPr>
          <w:rFonts w:hint="eastAsia"/>
        </w:rPr>
        <w:t>可以防止模型做出過大的跳躍，從而減少損失函數的震盪。</w:t>
      </w:r>
      <w:r w:rsidR="00FD61EA">
        <w:rPr>
          <w:rFonts w:hint="eastAsia"/>
        </w:rPr>
        <w:t>當batch size大時，這時的梯度估計的變異性較低，可以使用較大的leaning rate以提升收斂的速度，但也不能無限制增加，因為這樣可能錯過最損失函數的最小值。</w:t>
      </w:r>
    </w:p>
    <w:p w14:paraId="5DEDA707" w14:textId="679248EB" w:rsidR="00311981" w:rsidRPr="00311981" w:rsidRDefault="00FD61EA" w:rsidP="004517D6">
      <w:pPr>
        <w:pStyle w:val="a3"/>
        <w:ind w:leftChars="0" w:left="360"/>
        <w:jc w:val="both"/>
      </w:pPr>
      <w:r>
        <w:rPr>
          <w:rFonts w:hint="eastAsia"/>
        </w:rPr>
        <w:t xml:space="preserve">關於learning rate的動態調整有以下幾種策略: </w:t>
      </w:r>
      <w:r w:rsidRPr="00311981">
        <w:rPr>
          <w:b/>
          <w:bCs/>
        </w:rPr>
        <w:t>t</w:t>
      </w:r>
      <w:r w:rsidRPr="00311981">
        <w:rPr>
          <w:rFonts w:hint="eastAsia"/>
          <w:b/>
          <w:bCs/>
        </w:rPr>
        <w:t>i</w:t>
      </w:r>
      <w:r w:rsidRPr="00311981">
        <w:rPr>
          <w:b/>
          <w:bCs/>
        </w:rPr>
        <w:t>me-base decay</w:t>
      </w:r>
      <w:r w:rsidRPr="00311981">
        <w:rPr>
          <w:rFonts w:hint="eastAsia"/>
          <w:b/>
          <w:bCs/>
        </w:rPr>
        <w:t>,</w:t>
      </w:r>
      <w:r w:rsidRPr="00311981">
        <w:rPr>
          <w:b/>
          <w:bCs/>
        </w:rPr>
        <w:t xml:space="preserve"> step-decay, exponential decay</w:t>
      </w:r>
      <w:r w:rsidR="00311981" w:rsidRPr="00311981">
        <w:rPr>
          <w:b/>
          <w:bCs/>
        </w:rPr>
        <w:t>, adaptive learning rate</w:t>
      </w:r>
      <w:r w:rsidR="00311981">
        <w:rPr>
          <w:rFonts w:hint="eastAsia"/>
        </w:rPr>
        <w:t>等方式。以達到快速收斂、</w:t>
      </w:r>
      <w:proofErr w:type="gramStart"/>
      <w:r w:rsidR="00311981">
        <w:rPr>
          <w:rFonts w:hint="eastAsia"/>
        </w:rPr>
        <w:t>避免過擬合</w:t>
      </w:r>
      <w:proofErr w:type="gramEnd"/>
      <w:r w:rsidR="00311981">
        <w:rPr>
          <w:rFonts w:hint="eastAsia"/>
        </w:rPr>
        <w:t>(over fitting)、穩定訓練的目的。</w:t>
      </w:r>
    </w:p>
    <w:p w14:paraId="513B3201" w14:textId="07F20581" w:rsidR="00311981" w:rsidRPr="00146555" w:rsidRDefault="00F00A34" w:rsidP="004517D6">
      <w:pPr>
        <w:pStyle w:val="a3"/>
        <w:numPr>
          <w:ilvl w:val="0"/>
          <w:numId w:val="1"/>
        </w:numPr>
        <w:ind w:leftChars="0"/>
        <w:jc w:val="both"/>
      </w:pPr>
      <w:r w:rsidRPr="00146555">
        <w:t>Epoch</w:t>
      </w:r>
      <w:r w:rsidR="00311981">
        <w:br/>
      </w:r>
      <w:r w:rsidR="00311981">
        <w:rPr>
          <w:rFonts w:hint="eastAsia"/>
        </w:rPr>
        <w:t>指整個訓練集被遍歷過一次的次數，過少的epoch會使模型未被充分訓練而表現不如預期，而過多的epoch則可能導致</w:t>
      </w:r>
      <w:r w:rsidR="006C482D">
        <w:rPr>
          <w:rFonts w:hint="eastAsia"/>
        </w:rPr>
        <w:t>o</w:t>
      </w:r>
      <w:r w:rsidR="006C482D">
        <w:t>ver fitting</w:t>
      </w:r>
      <w:r w:rsidR="00311981">
        <w:rPr>
          <w:rFonts w:hint="eastAsia"/>
        </w:rPr>
        <w:t>徒增計算成本。因此適時地調整epoch次數很重要。</w:t>
      </w:r>
    </w:p>
    <w:p w14:paraId="62AAD975" w14:textId="42752CFF" w:rsidR="00F00A34" w:rsidRDefault="00F00A34" w:rsidP="004517D6">
      <w:pPr>
        <w:pStyle w:val="a3"/>
        <w:numPr>
          <w:ilvl w:val="0"/>
          <w:numId w:val="1"/>
        </w:numPr>
        <w:ind w:leftChars="0"/>
        <w:jc w:val="both"/>
      </w:pPr>
      <w:r w:rsidRPr="00146555">
        <w:rPr>
          <w:rFonts w:hint="eastAsia"/>
        </w:rPr>
        <w:t>Ba</w:t>
      </w:r>
      <w:r w:rsidRPr="00146555">
        <w:t>tch size</w:t>
      </w:r>
    </w:p>
    <w:p w14:paraId="72E376E0" w14:textId="5CE401BC" w:rsidR="006C482D" w:rsidRPr="006C482D" w:rsidRDefault="006C482D" w:rsidP="004517D6">
      <w:pPr>
        <w:pStyle w:val="a3"/>
        <w:ind w:leftChars="0" w:left="360"/>
        <w:jc w:val="both"/>
      </w:pPr>
      <w:r>
        <w:rPr>
          <w:rFonts w:hint="eastAsia"/>
        </w:rPr>
        <w:t>是從訓練集中抓出來進行權重更新的樣本數量。</w:t>
      </w:r>
      <w:r>
        <w:t>Batch size</w:t>
      </w:r>
      <w:r>
        <w:rPr>
          <w:rFonts w:hint="eastAsia"/>
        </w:rPr>
        <w:t>小，可以增加模型訓練過程中的noise避免模型over fitting，從而提高對新數據的泛化能力</w:t>
      </w:r>
      <w:r w:rsidR="004A346A">
        <w:rPr>
          <w:rFonts w:hint="eastAsia"/>
        </w:rPr>
        <w:t>(G</w:t>
      </w:r>
      <w:r w:rsidR="004A346A">
        <w:t>eneralization</w:t>
      </w:r>
      <w:r w:rsidR="004A346A">
        <w:rPr>
          <w:rFonts w:hint="eastAsia"/>
        </w:rPr>
        <w:t>，</w:t>
      </w:r>
      <w:r>
        <w:rPr>
          <w:rFonts w:hint="eastAsia"/>
        </w:rPr>
        <w:t>泛化能力表示模型有學習到規律而不是記憶訓練集的特定樣本)，不過</w:t>
      </w:r>
      <w:r>
        <w:t>batch size</w:t>
      </w:r>
      <w:r>
        <w:rPr>
          <w:rFonts w:hint="eastAsia"/>
        </w:rPr>
        <w:t>太小會造成梯度估計有著較大的變異，故訓練模型會較不穩定。Ba</w:t>
      </w:r>
      <w:r>
        <w:t>tch size</w:t>
      </w:r>
      <w:r>
        <w:rPr>
          <w:rFonts w:hint="eastAsia"/>
        </w:rPr>
        <w:t>大，</w:t>
      </w:r>
      <w:r w:rsidR="004A346A">
        <w:rPr>
          <w:rFonts w:hint="eastAsia"/>
        </w:rPr>
        <w:t>可以提高模型的計算效率，不過也會增加over fitting的風險；另外，較大的batch size也能導致記憶體步不足。</w:t>
      </w:r>
    </w:p>
    <w:p w14:paraId="60FBDF8F" w14:textId="53880CAC" w:rsidR="004517D6" w:rsidRPr="00146555" w:rsidRDefault="00F00A34" w:rsidP="004517D6">
      <w:pPr>
        <w:pStyle w:val="a3"/>
        <w:numPr>
          <w:ilvl w:val="0"/>
          <w:numId w:val="1"/>
        </w:numPr>
        <w:ind w:leftChars="0"/>
        <w:jc w:val="both"/>
        <w:rPr>
          <w:rFonts w:hint="eastAsia"/>
        </w:rPr>
      </w:pPr>
      <w:r w:rsidRPr="00146555">
        <w:rPr>
          <w:rFonts w:hint="eastAsia"/>
        </w:rPr>
        <w:lastRenderedPageBreak/>
        <w:t>A</w:t>
      </w:r>
      <w:r w:rsidRPr="00146555">
        <w:t>ctivate function</w:t>
      </w:r>
      <w:r w:rsidR="004A346A">
        <w:br/>
      </w:r>
      <w:r w:rsidR="004A346A">
        <w:rPr>
          <w:rFonts w:hint="eastAsia"/>
        </w:rPr>
        <w:t>決定深度學習中神經元的輸出方式，它賦予身經網路非線性的特性，而對於學習複雜的數據分布有所幫助。</w:t>
      </w:r>
      <w:r w:rsidR="004517D6">
        <w:rPr>
          <w:rFonts w:hint="eastAsia"/>
        </w:rPr>
        <w:t>A</w:t>
      </w:r>
      <w:r w:rsidR="004517D6">
        <w:t>ctivate function</w:t>
      </w:r>
      <w:r w:rsidR="00BF082F">
        <w:rPr>
          <w:rFonts w:hint="eastAsia"/>
        </w:rPr>
        <w:t xml:space="preserve">在hidden layer中的將原本權重及偏差的線性組合轉換為非線性輸出至下一層，非線性增加了模型的學習能力。在hidden layer常見的activate function有: </w:t>
      </w:r>
      <w:proofErr w:type="spellStart"/>
      <w:r w:rsidR="00BF082F">
        <w:rPr>
          <w:rFonts w:hint="eastAsia"/>
        </w:rPr>
        <w:t>Re</w:t>
      </w:r>
      <w:r w:rsidR="00BF082F">
        <w:t>LU</w:t>
      </w:r>
      <w:proofErr w:type="spellEnd"/>
      <w:r w:rsidR="00BF082F">
        <w:rPr>
          <w:rFonts w:hint="eastAsia"/>
        </w:rPr>
        <w:t>、</w:t>
      </w:r>
      <w:r w:rsidR="00975C48">
        <w:t>Sigmoid</w:t>
      </w:r>
      <w:r w:rsidR="00975C48">
        <w:rPr>
          <w:rFonts w:hint="eastAsia"/>
        </w:rPr>
        <w:t>以及Tanh。</w:t>
      </w:r>
      <w:r w:rsidR="004517D6">
        <w:rPr>
          <w:rFonts w:hint="eastAsia"/>
        </w:rPr>
        <w:t>而</w:t>
      </w:r>
      <w:r w:rsidR="00975C48">
        <w:rPr>
          <w:rFonts w:hint="eastAsia"/>
        </w:rPr>
        <w:t>output layer的activate function取決於任務的型態，</w:t>
      </w:r>
      <w:r w:rsidR="004517D6">
        <w:rPr>
          <w:rFonts w:hint="eastAsia"/>
        </w:rPr>
        <w:t>二元分類可以使用Si</w:t>
      </w:r>
      <w:r w:rsidR="004517D6">
        <w:t>gmoid</w:t>
      </w:r>
      <w:r w:rsidR="004517D6">
        <w:rPr>
          <w:rFonts w:hint="eastAsia"/>
        </w:rPr>
        <w:t>函數將輸出壓縮在0~1</w:t>
      </w:r>
      <w:proofErr w:type="gramStart"/>
      <w:r w:rsidR="004517D6">
        <w:rPr>
          <w:rFonts w:hint="eastAsia"/>
        </w:rPr>
        <w:t>之間故</w:t>
      </w:r>
      <w:proofErr w:type="gramEnd"/>
      <w:r w:rsidR="004517D6">
        <w:rPr>
          <w:rFonts w:hint="eastAsia"/>
        </w:rPr>
        <w:t>可以作為機率；在多分類則可以使用</w:t>
      </w:r>
      <w:proofErr w:type="spellStart"/>
      <w:r w:rsidR="004517D6">
        <w:rPr>
          <w:rFonts w:hint="eastAsia"/>
        </w:rPr>
        <w:t>Softmax</w:t>
      </w:r>
      <w:proofErr w:type="spellEnd"/>
      <w:r w:rsidR="004517D6">
        <w:rPr>
          <w:rFonts w:hint="eastAsia"/>
        </w:rPr>
        <w:t>函數，</w:t>
      </w:r>
      <w:proofErr w:type="spellStart"/>
      <w:r w:rsidR="004517D6">
        <w:rPr>
          <w:rFonts w:hint="eastAsia"/>
        </w:rPr>
        <w:t>So</w:t>
      </w:r>
      <w:r w:rsidR="004517D6">
        <w:t>ftmax</w:t>
      </w:r>
      <w:proofErr w:type="spellEnd"/>
      <w:r w:rsidR="004517D6">
        <w:rPr>
          <w:rFonts w:hint="eastAsia"/>
        </w:rPr>
        <w:t>能將輸出層的各個數值轉換為機率分布且所以機率總和為1。而回歸問題，</w:t>
      </w:r>
      <w:r w:rsidR="0054563A">
        <w:rPr>
          <w:rFonts w:hint="eastAsia"/>
        </w:rPr>
        <w:t>因為是預測連續性的數值則可以視情況使用或不使用activate function，如要使用則可選擇</w:t>
      </w:r>
      <w:r w:rsidR="0054563A">
        <w:t>linear activate function</w:t>
      </w:r>
      <w:r w:rsidR="0054563A">
        <w:rPr>
          <w:rFonts w:hint="eastAsia"/>
        </w:rPr>
        <w:t>。</w:t>
      </w:r>
    </w:p>
    <w:p w14:paraId="577926DF" w14:textId="203128B9" w:rsidR="000332D7" w:rsidRPr="00146555" w:rsidRDefault="00F00A34" w:rsidP="000332D7">
      <w:pPr>
        <w:pStyle w:val="a3"/>
        <w:numPr>
          <w:ilvl w:val="0"/>
          <w:numId w:val="1"/>
        </w:numPr>
        <w:ind w:leftChars="0"/>
        <w:jc w:val="both"/>
        <w:rPr>
          <w:rFonts w:hint="eastAsia"/>
        </w:rPr>
      </w:pPr>
      <w:r w:rsidRPr="00146555">
        <w:rPr>
          <w:rFonts w:hint="eastAsia"/>
        </w:rPr>
        <w:t>L</w:t>
      </w:r>
      <w:r w:rsidRPr="00146555">
        <w:t>oss function</w:t>
      </w:r>
      <w:r w:rsidR="0054563A">
        <w:br/>
      </w:r>
      <w:r w:rsidR="0054563A">
        <w:rPr>
          <w:rFonts w:hint="eastAsia"/>
        </w:rPr>
        <w:t>作為衡量真實結果和模型預測結果之間的差異，數值越低表示模型預測結果越接近實際數據的表現。</w:t>
      </w:r>
      <w:r w:rsidR="007B463A">
        <w:rPr>
          <w:rFonts w:hint="eastAsia"/>
        </w:rPr>
        <w:t>依照不同的問題可以選擇相對應的l</w:t>
      </w:r>
      <w:r w:rsidR="007B463A">
        <w:t>oss function</w:t>
      </w:r>
      <w:r w:rsidR="007B463A">
        <w:rPr>
          <w:rFonts w:hint="eastAsia"/>
        </w:rPr>
        <w:t>才具備合理的參考性。回歸問題：可以使用MSE和MAE，兩者的差異在於MSE對於離群值比較敏感，可能</w:t>
      </w:r>
      <w:proofErr w:type="gramStart"/>
      <w:r w:rsidR="007B463A">
        <w:rPr>
          <w:rFonts w:hint="eastAsia"/>
        </w:rPr>
        <w:t>導致髓師</w:t>
      </w:r>
      <w:proofErr w:type="gramEnd"/>
      <w:r w:rsidR="007B463A">
        <w:rPr>
          <w:rFonts w:hint="eastAsia"/>
        </w:rPr>
        <w:t>過度放大。MAE則是對離群較不敏感。分類問題：則可以使用c</w:t>
      </w:r>
      <w:r w:rsidR="007B463A">
        <w:t>ross entropy</w:t>
      </w:r>
      <w:r w:rsidR="007B463A">
        <w:rPr>
          <w:rFonts w:hint="eastAsia"/>
        </w:rPr>
        <w:t>，它對於二元或是多元分類的機率量化的處理比較好，當預測值和實際值差異很大的時候，損失會增加得很快而能</w:t>
      </w:r>
      <w:proofErr w:type="gramStart"/>
      <w:r w:rsidR="007B463A">
        <w:rPr>
          <w:rFonts w:hint="eastAsia"/>
        </w:rPr>
        <w:t>凸</w:t>
      </w:r>
      <w:proofErr w:type="gramEnd"/>
      <w:r w:rsidR="007B463A">
        <w:rPr>
          <w:rFonts w:hint="eastAsia"/>
        </w:rPr>
        <w:t>顯分類的差異性。不過使用上需注意輸出值的機率在合理的範圍。</w:t>
      </w:r>
      <w:r w:rsidR="000332D7">
        <w:t xml:space="preserve">Loss </w:t>
      </w:r>
      <w:r w:rsidR="000332D7">
        <w:lastRenderedPageBreak/>
        <w:t>function</w:t>
      </w:r>
      <w:r w:rsidR="000332D7">
        <w:rPr>
          <w:rFonts w:hint="eastAsia"/>
        </w:rPr>
        <w:t>的梯度和learning rate共同決定了參數更新的幅度，</w:t>
      </w:r>
      <w:r w:rsidR="000332D7" w:rsidRPr="000332D7">
        <w:rPr>
          <w:rFonts w:hint="eastAsia"/>
        </w:rPr>
        <w:t>如果學習率設定不當，即使損失函數設計得很好，模型也可能無法收斂。</w:t>
      </w:r>
      <w:r w:rsidR="000332D7">
        <w:rPr>
          <w:rFonts w:hint="eastAsia"/>
        </w:rPr>
        <w:t>另外，為了防止模型over fitting會在loss function中加入</w:t>
      </w:r>
      <w:proofErr w:type="gramStart"/>
      <w:r w:rsidR="000332D7">
        <w:rPr>
          <w:rFonts w:hint="eastAsia"/>
        </w:rPr>
        <w:t>正則化</w:t>
      </w:r>
      <w:proofErr w:type="gramEnd"/>
      <w:r w:rsidR="000332D7">
        <w:rPr>
          <w:rFonts w:hint="eastAsia"/>
        </w:rPr>
        <w:t>(Re</w:t>
      </w:r>
      <w:r w:rsidR="000332D7">
        <w:t>gularization</w:t>
      </w:r>
      <w:r w:rsidR="000332D7">
        <w:rPr>
          <w:rFonts w:hint="eastAsia"/>
        </w:rPr>
        <w:t>)，能夠避免模型過度複雜。</w:t>
      </w:r>
      <w:r w:rsidR="000332D7">
        <w:t>L1</w:t>
      </w:r>
      <w:proofErr w:type="gramStart"/>
      <w:r w:rsidR="000332D7">
        <w:rPr>
          <w:rFonts w:hint="eastAsia"/>
        </w:rPr>
        <w:t>正則化是</w:t>
      </w:r>
      <w:proofErr w:type="gramEnd"/>
      <w:r w:rsidR="000332D7">
        <w:rPr>
          <w:rFonts w:hint="eastAsia"/>
        </w:rPr>
        <w:t>對</w:t>
      </w:r>
      <w:proofErr w:type="gramStart"/>
      <w:r w:rsidR="000332D7">
        <w:rPr>
          <w:rFonts w:hint="eastAsia"/>
        </w:rPr>
        <w:t>權重取絕對值</w:t>
      </w:r>
      <w:proofErr w:type="gramEnd"/>
      <w:r w:rsidR="000332D7">
        <w:rPr>
          <w:rFonts w:hint="eastAsia"/>
        </w:rPr>
        <w:t>之</w:t>
      </w:r>
      <w:proofErr w:type="gramStart"/>
      <w:r w:rsidR="000332D7">
        <w:rPr>
          <w:rFonts w:hint="eastAsia"/>
        </w:rPr>
        <w:t>和</w:t>
      </w:r>
      <w:proofErr w:type="gramEnd"/>
      <w:r w:rsidR="000332D7">
        <w:rPr>
          <w:rFonts w:hint="eastAsia"/>
        </w:rPr>
        <w:t>，L</w:t>
      </w:r>
      <w:r w:rsidR="000332D7">
        <w:t>2</w:t>
      </w:r>
      <w:proofErr w:type="gramStart"/>
      <w:r w:rsidR="000332D7">
        <w:rPr>
          <w:rFonts w:hint="eastAsia"/>
        </w:rPr>
        <w:t>正則化是</w:t>
      </w:r>
      <w:proofErr w:type="gramEnd"/>
      <w:r w:rsidR="000332D7">
        <w:rPr>
          <w:rFonts w:hint="eastAsia"/>
        </w:rPr>
        <w:t>對</w:t>
      </w:r>
      <w:proofErr w:type="gramStart"/>
      <w:r w:rsidR="000332D7">
        <w:rPr>
          <w:rFonts w:hint="eastAsia"/>
        </w:rPr>
        <w:t>權重取</w:t>
      </w:r>
      <w:r w:rsidR="000332D7">
        <w:rPr>
          <w:rFonts w:hint="eastAsia"/>
        </w:rPr>
        <w:t>平方和</w:t>
      </w:r>
      <w:proofErr w:type="gramEnd"/>
      <w:r w:rsidR="000332D7">
        <w:rPr>
          <w:rFonts w:hint="eastAsia"/>
        </w:rPr>
        <w:t>。</w:t>
      </w:r>
      <w:proofErr w:type="gramStart"/>
      <w:r w:rsidR="000332D7">
        <w:rPr>
          <w:rFonts w:hint="eastAsia"/>
        </w:rPr>
        <w:t>正則化能</w:t>
      </w:r>
      <w:proofErr w:type="gramEnd"/>
      <w:r w:rsidR="000332D7">
        <w:rPr>
          <w:rFonts w:hint="eastAsia"/>
        </w:rPr>
        <w:t>有效抑制</w:t>
      </w:r>
      <w:r w:rsidR="00FE45E5">
        <w:rPr>
          <w:rFonts w:hint="eastAsia"/>
        </w:rPr>
        <w:t>權重，避免權重過度</w:t>
      </w:r>
      <w:proofErr w:type="gramStart"/>
      <w:r w:rsidR="00FE45E5">
        <w:rPr>
          <w:rFonts w:hint="eastAsia"/>
        </w:rPr>
        <w:t>放大而梯度</w:t>
      </w:r>
      <w:proofErr w:type="gramEnd"/>
      <w:r w:rsidR="00FE45E5">
        <w:rPr>
          <w:rFonts w:hint="eastAsia"/>
        </w:rPr>
        <w:t>消失。</w:t>
      </w:r>
    </w:p>
    <w:sectPr w:rsidR="000332D7" w:rsidRPr="0014655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88626" w14:textId="77777777" w:rsidR="00B329CE" w:rsidRDefault="00B329CE" w:rsidP="004517D6">
      <w:r>
        <w:separator/>
      </w:r>
    </w:p>
  </w:endnote>
  <w:endnote w:type="continuationSeparator" w:id="0">
    <w:p w14:paraId="62EFEA83" w14:textId="77777777" w:rsidR="00B329CE" w:rsidRDefault="00B329CE" w:rsidP="00451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90C03" w14:textId="77777777" w:rsidR="00B329CE" w:rsidRDefault="00B329CE" w:rsidP="004517D6">
      <w:r>
        <w:separator/>
      </w:r>
    </w:p>
  </w:footnote>
  <w:footnote w:type="continuationSeparator" w:id="0">
    <w:p w14:paraId="1C30F708" w14:textId="77777777" w:rsidR="00B329CE" w:rsidRDefault="00B329CE" w:rsidP="004517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555FF"/>
    <w:multiLevelType w:val="hybridMultilevel"/>
    <w:tmpl w:val="A8E018E2"/>
    <w:lvl w:ilvl="0" w:tplc="CB169D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068579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A34"/>
    <w:rsid w:val="000251B5"/>
    <w:rsid w:val="000332D7"/>
    <w:rsid w:val="00146555"/>
    <w:rsid w:val="00311981"/>
    <w:rsid w:val="003D2625"/>
    <w:rsid w:val="004517D6"/>
    <w:rsid w:val="004A346A"/>
    <w:rsid w:val="00534A2A"/>
    <w:rsid w:val="0054563A"/>
    <w:rsid w:val="006137BB"/>
    <w:rsid w:val="006C482D"/>
    <w:rsid w:val="006F56DC"/>
    <w:rsid w:val="007B463A"/>
    <w:rsid w:val="007E6658"/>
    <w:rsid w:val="008D7078"/>
    <w:rsid w:val="00975C48"/>
    <w:rsid w:val="00A430F8"/>
    <w:rsid w:val="00A60991"/>
    <w:rsid w:val="00B329CE"/>
    <w:rsid w:val="00BF082F"/>
    <w:rsid w:val="00C77E5E"/>
    <w:rsid w:val="00E44AD2"/>
    <w:rsid w:val="00F00A34"/>
    <w:rsid w:val="00F31B8C"/>
    <w:rsid w:val="00FD61EA"/>
    <w:rsid w:val="00FE45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5CAEA9"/>
  <w15:chartTrackingRefBased/>
  <w15:docId w15:val="{CD5C100D-8A8E-4D89-9CED-C4455D92F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微軟正黑體" w:eastAsia="微軟正黑體" w:hAnsi="微軟正黑體"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0A34"/>
    <w:pPr>
      <w:ind w:leftChars="200" w:left="480"/>
    </w:pPr>
  </w:style>
  <w:style w:type="paragraph" w:styleId="a4">
    <w:name w:val="header"/>
    <w:basedOn w:val="a"/>
    <w:link w:val="a5"/>
    <w:uiPriority w:val="99"/>
    <w:unhideWhenUsed/>
    <w:rsid w:val="004517D6"/>
    <w:pPr>
      <w:tabs>
        <w:tab w:val="center" w:pos="4153"/>
        <w:tab w:val="right" w:pos="8306"/>
      </w:tabs>
      <w:snapToGrid w:val="0"/>
    </w:pPr>
    <w:rPr>
      <w:sz w:val="20"/>
      <w:szCs w:val="20"/>
    </w:rPr>
  </w:style>
  <w:style w:type="character" w:customStyle="1" w:styleId="a5">
    <w:name w:val="頁首 字元"/>
    <w:basedOn w:val="a0"/>
    <w:link w:val="a4"/>
    <w:uiPriority w:val="99"/>
    <w:rsid w:val="004517D6"/>
    <w:rPr>
      <w:sz w:val="20"/>
      <w:szCs w:val="20"/>
    </w:rPr>
  </w:style>
  <w:style w:type="paragraph" w:styleId="a6">
    <w:name w:val="footer"/>
    <w:basedOn w:val="a"/>
    <w:link w:val="a7"/>
    <w:uiPriority w:val="99"/>
    <w:unhideWhenUsed/>
    <w:rsid w:val="004517D6"/>
    <w:pPr>
      <w:tabs>
        <w:tab w:val="center" w:pos="4153"/>
        <w:tab w:val="right" w:pos="8306"/>
      </w:tabs>
      <w:snapToGrid w:val="0"/>
    </w:pPr>
    <w:rPr>
      <w:sz w:val="20"/>
      <w:szCs w:val="20"/>
    </w:rPr>
  </w:style>
  <w:style w:type="character" w:customStyle="1" w:styleId="a7">
    <w:name w:val="頁尾 字元"/>
    <w:basedOn w:val="a0"/>
    <w:link w:val="a6"/>
    <w:uiPriority w:val="99"/>
    <w:rsid w:val="004517D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1682</TotalTime>
  <Pages>4</Pages>
  <Words>301</Words>
  <Characters>1720</Characters>
  <Application>Microsoft Office Word</Application>
  <DocSecurity>0</DocSecurity>
  <Lines>14</Lines>
  <Paragraphs>4</Paragraphs>
  <ScaleCrop>false</ScaleCrop>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ChengChen Yang</dc:creator>
  <cp:keywords/>
  <dc:description/>
  <cp:lastModifiedBy>ChengChen Yang</cp:lastModifiedBy>
  <cp:revision>5</cp:revision>
  <dcterms:created xsi:type="dcterms:W3CDTF">2023-12-28T11:31:00Z</dcterms:created>
  <dcterms:modified xsi:type="dcterms:W3CDTF">2023-12-30T08:29:00Z</dcterms:modified>
</cp:coreProperties>
</file>