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在 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ab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http://www.imooc.com/article/1815</w:t>
      </w:r>
      <w:r>
        <w:rPr>
          <w:rFonts w:hint="eastAsia"/>
          <w:highlight w:val="none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"http://blog.csdn.net/ztguang/article/details/51015571"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http://blog.csdn.net/ztguang/article/details/51015571</w:t>
      </w: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  <w:lang w:val="en-US" w:eastAsia="zh-CN"/>
        </w:rPr>
        <w:t>日志抓取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D/PowerManager(  481):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信息种类(VDIWE)/TAG   PID   MESSAGE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最终面向单个APP，所有行为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1.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2.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，区分了logcat的实时日志和其他各类日志，分门别类/不同路径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APP源码：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http://www.jb51.net/article/79511.htm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2.系统源码：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监视产品的logcat，捕获本机产生的日志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真机获得日志，不连接电脑 -- Java 源码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"http://www.android100.org/html/201302/10/1406.html"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Android在程序中即时获取logcat日志信息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Android系统的日志系统及权限系统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"http://wenku.baidu.com/link?url=y5e8o7H8GM47z6ygomAHJa9exQUVWzEaOcT9TSpUtgp3aob5XTYi52XTXmGXXAQtGowK2406IGSrq3eKThiJzEfcblFrFs8dTflL5x_cyDW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安卓日志分析（ppt）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so是动态库，对应于Windows里面的dll（一个APP对应一个虚拟机+一个.so）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对照官网安装 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最后一步提示权限不够，直接打开文本修改就好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重启或关闭之后，先要.（即source）build/envsetup.sh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–ramdisk 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android系统 源代码阅读指南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Android系统分区及加载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Android的设备分区包括系统分区、数据分区、Cache分区及SD卡分区，概括如下：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1）系统分区通常加载为只读分区，包含操作系统内核、系统函数库、实时运行框架、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应用框架与系统应用程序等，由OEM厂家出厂时植入，外界不能修改：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/system/app：存放系统自带APP的APK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/system/lib：存放系统库文件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/system/bin和/system/xbin：存放的是系统管理命令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/system/framework：存放Android系统应用框架的jar文件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数据分区通常存储各类用户数据和应用程序，一般挂载在/data：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/data/data：存放所有APK程序的数据。每个APK对应自己的Data目录，即在本目录下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有一个和package同名的目录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/data/app：存放用户安装的APK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/data/system：包括packages.xml、packages.list和appwidgets.xml等文件，记录安装的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软件和Widget信息等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/data/misc：存放WIFI账号和VPN设置等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SD分区较为特殊：SD卡是外置设备，可以从其他的计算机系统上进行操作，完全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不受Android系统的控制；而且，通常SD卡是FAT系统，无法单独对某文件设置权限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Android系统启动流程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Android系统启动 =  1）Android操作系统启动 +  2）Android应用系统启动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1）：ROM上电启动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Bootloader引导程序启动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Linux内核启动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init进程启动 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 2）：Android本地服务启动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Zygote进程启动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Android系统服务启动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Android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系统主界面启动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专业分析工具与技术</w:t>
      </w:r>
    </w:p>
    <w:p>
      <w:pPr>
        <w:numPr>
          <w:numId w:val="0"/>
        </w:numPr>
        <w:rPr>
          <w:rFonts w:hint="eastAsia" w:ascii="Arial" w:hAnsi="Arial" w:cs="Arial"/>
          <w:lang w:val="en-US" w:eastAsia="zh-CN"/>
        </w:rPr>
      </w:pPr>
    </w:p>
    <w:tbl>
      <w:tblPr>
        <w:tblStyle w:val="10"/>
        <w:tblW w:w="7991" w:type="dxa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5"/>
        <w:gridCol w:w="3330"/>
        <w:gridCol w:w="3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91" w:type="dxa"/>
            <w:gridSpan w:val="3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vertAlign w:val="baseline"/>
                <w:lang w:val="en-US" w:eastAsia="zh-CN"/>
              </w:rPr>
              <w:t>有助于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 xml:space="preserve"> 系统安全信息取证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分类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逻辑分析技术</w:t>
            </w:r>
          </w:p>
        </w:tc>
        <w:tc>
          <w:tcPr>
            <w:tcW w:w="3546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物理分析技术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对比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提取保留数据：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访问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文件系统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来获取数据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保留数据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指未被删除的、可访问的数据，特例：Sqlite保留数据可能仍然含有已删除数据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逻辑分析技术主要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包括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分析系统文件数据、备份系统文件数据和商业用途的专业工具等</w:t>
            </w:r>
          </w:p>
        </w:tc>
        <w:tc>
          <w:tcPr>
            <w:tcW w:w="3546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访问已删除数据，恢复恶意删除数据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不依赖文件系统本身，而是以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物理介质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为研究目标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文件系统通常只是把数据标记为废弃或已删除，而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不会擦除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存储媒介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物理分析技术包括硬件分析工具和软件分析工具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特点</w:t>
            </w:r>
          </w:p>
        </w:tc>
        <w:tc>
          <w:tcPr>
            <w:tcW w:w="3330" w:type="dxa"/>
            <w:vAlign w:val="center"/>
          </w:tcPr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分析系统文件数据：系统权限配置文件、系统属性文件、系统日志文件等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备份系统文件：保存到SD卡、服务器端、云端等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商业用途专业工具：政府部门、执法部门</w:t>
            </w:r>
          </w:p>
        </w:tc>
        <w:tc>
          <w:tcPr>
            <w:tcW w:w="3546" w:type="dxa"/>
            <w:vAlign w:val="center"/>
          </w:tcPr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硬件分析工具：连接硬件设备或去除设备物理组件的方法实现；要求具有专业技术和比较专业的设备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软件分析工具：设备上以root权限运行软件，获得数据分区的完整映像；具有易操作、直接访问文件系统、不损坏设备、可修改Android系统优点；适用无法正常开机/攻击崩溃情况</w:t>
            </w:r>
          </w:p>
        </w:tc>
      </w:tr>
    </w:tbl>
    <w:p>
      <w:pPr>
        <w:ind w:firstLine="420" w:firstLineChars="0"/>
        <w:rPr>
          <w:rFonts w:hint="eastAsia" w:ascii="Arial" w:hAnsi="Arial" w:cs="Arial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上一篇的基础上，进行补充，包含更为详细的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安卓系统和Linux内核的关系详解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编译源码和内核代码 归纳总结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源码版本 - - &gt;  build驱动下载 - - &gt; 驱动生成/安装脚本 - - &gt; 编译 - - &gt;刷机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9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9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抓取APP相关的各类数据，构建本地存储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1）三个路径 /data/data/包名 或 /sdcard/Android/data/包名（类似com.kk.dict）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 sdcard/kkdict（与包名相近的）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Data/data 需要root权限，（su 即可进入），里面有好多</w:t>
      </w:r>
      <w:r>
        <w:rPr>
          <w:rFonts w:hint="eastAsia"/>
          <w:color w:val="FF0000"/>
          <w:lang w:val="en-US" w:eastAsia="zh-CN"/>
        </w:rPr>
        <w:t>待分析的文件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android系统中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"http://blog.csdn.net/fengye810130/article/details/9225783"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cp指令1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"http://www.cnblogs.com/bravesnail/articles/5850335.html"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 指令2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Sdcard/Android/data/com.kk.dict,发现里面有cache 和 files，files虽有内容，但无关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sdcard/kkdict/dict,发现有两个.db文件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2）解析 zidian_full.db 中 表zi 中的 zhujie字段：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乱码 --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"http://blog.csdn.net/u010668907/article/details/50590096"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python 二进制 十六进制 ascii码互转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read_sqlite.py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加解密工具 -- 在线有很多，不同格式的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安卓获取程序/DB路径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"http://jingyan.baidu.com/article/1612d5007d5fe9e20e1eeee1.html"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Linux下android模拟器安装apk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2.TaintDroid:针对实时隐私监控的信息流跟踪系统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4.安卓系统非法控制流检测：保护智能手机的隐私数据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引用：EI Compendex：Graa M, Cuppensboulahia N, Cuppens F, et al. Detection of Illegal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Control Flow in Android System: Protecting Private Data Used by Smartphone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Apps[J]. 2014, 8930:337-346.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1）TaintDroid的局限，只能侦测显式的数据流，未考虑控制流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2）静态方法：分析代码，得到CFG(Control Flow Graph)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动态方法：首先，针对CFG的节点（依赖条件+变量值）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其次，控制Dalvik的翻译器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5.杨博. Android系统下应用程序的安全性研究[D]. 上海交通大学, 2013.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1）权限系统 和 通信系统 两方面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2）控制流：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基本调用图：源代码分析 -&gt; 起始函数 -&gt; 广度遍历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调用图补全：Java补全 -- 反射 / 创建新进程 / 类的继承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JNI补全   -- 调用Native C++代码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3）数据流：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数据流初始化 + 变量保存 + 静态数据模拟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实验室内部材料：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贺恺学长 --  大论文：基于Android平台的手机隐私保护技术的研究与实现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小论文：一种基于Android应用识别的隐私保护方法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目标：实现细粒度的保护Android隐私数据免受窃取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手段：对Android源码二次开发，为Android Framework层增加隐私保护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功能定义：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应用识别：能识别来自APP的隐私请求属于哪个APP（基于内核UID PID机制）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隐私保护：对APP的隐私请求进行额外处理，如果策略配置中此APP无权限，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返回虚假数据；反之，返回真实数据（基于预先的隐私配置-- DB）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策略配置：允许用户为APP自定义配置隐私策略，如APP0能访问手机号码，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但不能访问位置信息（手机号码+IMEI号+联系人列表+位置信息）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功能模块：</w:t>
      </w:r>
    </w:p>
    <w:tbl>
      <w:tblPr>
        <w:tblStyle w:val="10"/>
        <w:tblpPr w:leftFromText="180" w:rightFromText="180" w:vertAnchor="text" w:horzAnchor="page" w:tblpX="3067" w:tblpY="310"/>
        <w:tblOverlap w:val="never"/>
        <w:tblW w:w="6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274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Protector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continue"/>
          </w:tcPr>
          <w:p>
            <w:pPr/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Provider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隐私策略数据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Framework层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Manager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Service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隐私处理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安卓进程通信机制：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vertAlign w:val="baseline"/>
          <w:lang w:val="en-US" w:eastAsia="zh-CN"/>
        </w:rPr>
        <w:t>对APP来说，主要是Activity,Service,Content Provider,Broadcast Receiver构成。这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些组件既可以工作在同一进程中，也可以工作在不同进程中，对于这些组件的数据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传输通信就需要用到进程间通信的方式。</w:t>
      </w:r>
    </w:p>
    <w:tbl>
      <w:tblPr>
        <w:tblStyle w:val="10"/>
        <w:tblpPr w:leftFromText="180" w:rightFromText="180" w:vertAnchor="text" w:horzAnchor="page" w:tblpX="2434" w:tblpY="298"/>
        <w:tblOverlap w:val="never"/>
        <w:tblW w:w="7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032"/>
        <w:gridCol w:w="5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Linux的进程通信机制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本地Socket 管道或消息队列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Socket传输效率低</w:t>
            </w:r>
            <w:r>
              <w:rPr>
                <w:rFonts w:hint="eastAsia"/>
                <w:vertAlign w:val="baseline"/>
                <w:lang w:val="en-US" w:eastAsia="zh-CN"/>
              </w:rPr>
              <w:t>，速度慢，开销大；管道和消息队列采用存储+转发的方式，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两次拷贝的效率损失</w:t>
            </w:r>
            <w:r>
              <w:rPr>
                <w:rFonts w:hint="eastAsia"/>
                <w:vertAlign w:val="baseline"/>
                <w:lang w:val="en-US" w:eastAsia="zh-CN"/>
              </w:rPr>
              <w:t>；同时，传统进程通信机制无法获取发送方的UID，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缺乏足够安全机制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Android的进程通信机制</w:t>
            </w: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特色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 , Services ,Intents ,Content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是轻量级的远程进程调用方式，本质是通过代理技术进行远程过程调用，高效完成进程内部及跨进程方法调用。Binder工作在Linux层面，通过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操作一小段内存</w:t>
            </w:r>
            <w:r>
              <w:rPr>
                <w:rFonts w:hint="eastAsia"/>
                <w:vertAlign w:val="baseline"/>
                <w:lang w:val="en-US" w:eastAsia="zh-CN"/>
              </w:rPr>
              <w:t>，为用户层提供各种操作接口，从而实现相应的底层支持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是Android的基本组件之一，用来实现后台运行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耗时较长</w:t>
            </w:r>
            <w:r>
              <w:rPr>
                <w:rFonts w:hint="eastAsia"/>
                <w:vertAlign w:val="baseline"/>
                <w:lang w:val="en-US" w:eastAsia="zh-CN"/>
              </w:rPr>
              <w:t>的应用程序。不同应用程序可启动同一个Service，而且其他基本组件也可通过Bind的方式绑定该Service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Intent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是一个简单的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消息体</w:t>
            </w:r>
            <w:r>
              <w:rPr>
                <w:rFonts w:hint="eastAsia"/>
                <w:vertAlign w:val="baseline"/>
                <w:lang w:val="en-US" w:eastAsia="zh-CN"/>
              </w:rPr>
              <w:t>，代表完成一个动作的意愿。例如带有网址的Intent，Android分析后，会查找可处理它的应用程序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是Android的基本组件之一，主要作用是作为数据仓库，为应用程序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提供数据存储管理</w:t>
            </w:r>
            <w:r>
              <w:rPr>
                <w:rFonts w:hint="eastAsia"/>
                <w:vertAlign w:val="baseline"/>
                <w:lang w:val="en-US" w:eastAsia="zh-CN"/>
              </w:rPr>
              <w:t>功能，典型示例是存储联系人信息的Content Provider,第三方应用通过它的机制读取/修改联系人数据，实现进程间通信行为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黄洁学姐 --  大论文：Android平台下 APP行为审计与管理方法 及原型系统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小论文：用户友好的Android隐私监管机制</w:t>
      </w:r>
    </w:p>
    <w:tbl>
      <w:tblPr>
        <w:tblStyle w:val="10"/>
        <w:tblpPr w:leftFromText="180" w:rightFromText="180" w:vertAnchor="text" w:horzAnchor="page" w:tblpX="2420" w:tblpY="358"/>
        <w:tblOverlap w:val="never"/>
        <w:tblW w:w="7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5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痛点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1）Android平台除安装时的授权提示外，对用户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屏蔽权限使用</w:t>
            </w:r>
            <w:r>
              <w:rPr>
                <w:rFonts w:hint="eastAsia"/>
                <w:vertAlign w:val="baseline"/>
                <w:lang w:val="en-US" w:eastAsia="zh-CN"/>
              </w:rPr>
              <w:t>细节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APP行为审计办法：以APP对敏感数据的访问行为为研究对象，为用户提供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实时的APP隐私泄露</w:t>
            </w:r>
            <w:r>
              <w:rPr>
                <w:rFonts w:hint="eastAsia"/>
                <w:vertAlign w:val="baseline"/>
                <w:lang w:val="en-US" w:eastAsia="zh-CN"/>
              </w:rPr>
              <w:t>威胁量化值，并提供隐私资源的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访问行为日志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（资源使用细节可视化）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2）Android平台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只能在安装时授权</w:t>
            </w:r>
            <w:r>
              <w:rPr>
                <w:rFonts w:hint="eastAsia"/>
                <w:vertAlign w:val="baseline"/>
                <w:lang w:val="en-US" w:eastAsia="zh-CN"/>
              </w:rPr>
              <w:t>且权限捆绑的问题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APP访问控制办法：保留原有权限验证机制，并在此基础上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增加细粒度的权限管理机制</w:t>
            </w:r>
            <w:r>
              <w:rPr>
                <w:rFonts w:hint="eastAsia"/>
                <w:vertAlign w:val="baseline"/>
                <w:lang w:val="en-US" w:eastAsia="zh-CN"/>
              </w:rPr>
              <w:t>，为不同APP和用户提供个性化的细粒度敏感资源访问约束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3）Android平台细粒度权限管理机制下，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权限定制低效</w:t>
            </w:r>
            <w:r>
              <w:rPr>
                <w:rFonts w:hint="eastAsia"/>
                <w:vertAlign w:val="baseline"/>
                <w:lang w:val="en-US" w:eastAsia="zh-CN"/>
              </w:rPr>
              <w:t>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预配置权限的用户辅助机制：设计并实现权限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预配置生成工具</w:t>
            </w:r>
            <w:r>
              <w:rPr>
                <w:rFonts w:hint="eastAsia"/>
                <w:vertAlign w:val="baseline"/>
                <w:lang w:val="en-US" w:eastAsia="zh-CN"/>
              </w:rPr>
              <w:t>，通过分析已有应用构建应用的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基准权限轮廓</w:t>
            </w:r>
            <w:r>
              <w:rPr>
                <w:rFonts w:hint="eastAsia"/>
                <w:vertAlign w:val="baseline"/>
                <w:lang w:val="en-US" w:eastAsia="zh-CN"/>
              </w:rPr>
              <w:t>，帮助用户便捷的完成细粒度权限决策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78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本系统将 行为审计和访问控制（行为监管/管理） 动态部署于Android进程间通信机制 控制流中 ，通过与用户接口交互实现APP行为审计与管理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手段：进程注入（利用Ptrace机制，依赖root权限，但是不需要编译系统源码）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面向问题：授权应用访问功能非必需资源。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1）审计应用对敏感资源的访问行为，为用户提供动态的应用隐私泄露威胁量化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值及全局敏感数据访问行为日志；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2）同时，在Android原有权限机制的基础上，增加细粒度访问控制模块，为用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户提供 个性化的二次授权管理。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 基本安全机制：对本文的面向问题 无能为力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7900" w:type="dxa"/>
        <w:tblInd w:w="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5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基于应用隔离的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沙箱机制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为每个应用分配</w:t>
            </w:r>
            <w:r>
              <w:rPr>
                <w:rFonts w:hint="eastAsia"/>
                <w:color w:val="FF0000"/>
                <w:lang w:val="en-US" w:eastAsia="zh-CN"/>
              </w:rPr>
              <w:t>唯一的UID</w:t>
            </w:r>
            <w:r>
              <w:rPr>
                <w:rFonts w:hint="eastAsia"/>
                <w:lang w:val="en-US" w:eastAsia="zh-CN"/>
              </w:rPr>
              <w:t>,不同UID的应用运行在不同的进程中，从而使进程得到隔离保护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面向资源访问控制的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底层继承Linux的权限表达方式，高层以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权限声明</w:t>
            </w:r>
            <w:r>
              <w:rPr>
                <w:rFonts w:hint="eastAsia"/>
                <w:vertAlign w:val="baseline"/>
                <w:lang w:val="en-US" w:eastAsia="zh-CN"/>
              </w:rPr>
              <w:t>的方式表达；Android开发者在编写APP时必须将所用权限在AndroidManifest.xml文件中显式声明，应用安装时，系统会检测所用到的dangerous权限，打包以列表方式告知用户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面向开发者的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应用签名机制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Android规定开发者需要为APP使用数字签名。在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安装/升级/共享资源</w:t>
            </w:r>
            <w:r>
              <w:rPr>
                <w:rFonts w:hint="eastAsia"/>
                <w:vertAlign w:val="baseline"/>
                <w:lang w:val="en-US" w:eastAsia="zh-CN"/>
              </w:rPr>
              <w:t>时涉及APP数字签名验证，此机制可用来识别应用开发者，可明确应用程序的来源，还可保证程序完整性和正确性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功能定义：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细粒度权限配置：UI界面实现对应用的细粒度权限配置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防崩溃数据配置：UI界面实现对应用防崩溃数据的配置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APP行为审计功能：作用于API调用控制流，通过API过滤敏感数据访问行为；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为用户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lang w:val="en-US" w:eastAsia="zh-CN"/>
        </w:rPr>
        <w:t>量化敏感数据泄露威胁，并可视化敏感资源访问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APP行为管理功能：监控各应用对敏感资源访问API的调用情况，并依据细粒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度权限配置策略都API调用进行行为干涉：拒绝 模糊 允许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预置配置生成功能：以已有应用的配置为基础构建不同类别应用的基准权限轮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廓，可作为预置权限辅助用户实现便捷高效的细粒度决策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洪瑶彦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大论文：安卓平台下手机用户隐私管理与审计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研究目标：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研究用户对于隐私信息的定义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研究分析隐私信息流向的方式：采集 运输 发送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研究分析应用或系统 操作 隐私信息的审计方式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研究分析隐私信息管理和审计相结合的方式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动态信息流分析和实时审计相结合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D0E146"/>
    <w:multiLevelType w:val="multilevel"/>
    <w:tmpl w:val="58D0E14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D13A5B"/>
    <w:multiLevelType w:val="multilevel"/>
    <w:tmpl w:val="58D13A5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8D31A21"/>
    <w:multiLevelType w:val="singleLevel"/>
    <w:tmpl w:val="58D31A21"/>
    <w:lvl w:ilvl="0" w:tentative="0">
      <w:start w:val="3"/>
      <w:numFmt w:val="decimal"/>
      <w:suff w:val="nothing"/>
      <w:lvlText w:val="%1."/>
      <w:lvlJc w:val="left"/>
    </w:lvl>
  </w:abstractNum>
  <w:abstractNum w:abstractNumId="8">
    <w:nsid w:val="58D31A62"/>
    <w:multiLevelType w:val="singleLevel"/>
    <w:tmpl w:val="58D31A62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8E4EE49"/>
    <w:multiLevelType w:val="singleLevel"/>
    <w:tmpl w:val="58E4EE49"/>
    <w:lvl w:ilvl="0" w:tentative="0">
      <w:start w:val="4"/>
      <w:numFmt w:val="decimal"/>
      <w:suff w:val="nothing"/>
      <w:lvlText w:val="%1."/>
      <w:lvlJc w:val="left"/>
    </w:lvl>
  </w:abstractNum>
  <w:abstractNum w:abstractNumId="10">
    <w:nsid w:val="58E4EFE1"/>
    <w:multiLevelType w:val="singleLevel"/>
    <w:tmpl w:val="58E4EFE1"/>
    <w:lvl w:ilvl="0" w:tentative="0">
      <w:start w:val="2"/>
      <w:numFmt w:val="decimal"/>
      <w:suff w:val="nothing"/>
      <w:lvlText w:val="%1）"/>
      <w:lvlJc w:val="left"/>
    </w:lvl>
  </w:abstractNum>
  <w:abstractNum w:abstractNumId="11">
    <w:nsid w:val="58E4F5C7"/>
    <w:multiLevelType w:val="singleLevel"/>
    <w:tmpl w:val="58E4F5C7"/>
    <w:lvl w:ilvl="0" w:tentative="0">
      <w:start w:val="5"/>
      <w:numFmt w:val="decimal"/>
      <w:suff w:val="nothing"/>
      <w:lvlText w:val="%1."/>
      <w:lvlJc w:val="left"/>
    </w:lvl>
  </w:abstractNum>
  <w:abstractNum w:abstractNumId="12">
    <w:nsid w:val="58E5BECC"/>
    <w:multiLevelType w:val="singleLevel"/>
    <w:tmpl w:val="58E5BECC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8E5CACC"/>
    <w:multiLevelType w:val="singleLevel"/>
    <w:tmpl w:val="58E5CACC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8E5CB44"/>
    <w:multiLevelType w:val="singleLevel"/>
    <w:tmpl w:val="58E5CB44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8E5CC20"/>
    <w:multiLevelType w:val="singleLevel"/>
    <w:tmpl w:val="58E5CC2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4"/>
  </w:num>
  <w:num w:numId="7">
    <w:abstractNumId w:val="13"/>
  </w:num>
  <w:num w:numId="8">
    <w:abstractNumId w:val="15"/>
  </w:num>
  <w:num w:numId="9">
    <w:abstractNumId w:val="0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C06626"/>
    <w:rsid w:val="010035F4"/>
    <w:rsid w:val="0105741E"/>
    <w:rsid w:val="01436608"/>
    <w:rsid w:val="01766A0D"/>
    <w:rsid w:val="01CF4796"/>
    <w:rsid w:val="01E769D9"/>
    <w:rsid w:val="01F96C4B"/>
    <w:rsid w:val="020305D6"/>
    <w:rsid w:val="020662C7"/>
    <w:rsid w:val="020D6F56"/>
    <w:rsid w:val="022237F7"/>
    <w:rsid w:val="02456F37"/>
    <w:rsid w:val="02511B82"/>
    <w:rsid w:val="02721ABD"/>
    <w:rsid w:val="02B46F2D"/>
    <w:rsid w:val="02F561E1"/>
    <w:rsid w:val="03027707"/>
    <w:rsid w:val="030A0C53"/>
    <w:rsid w:val="03AA244D"/>
    <w:rsid w:val="03B87695"/>
    <w:rsid w:val="03D15E93"/>
    <w:rsid w:val="040D11A9"/>
    <w:rsid w:val="040D1EFE"/>
    <w:rsid w:val="047510CE"/>
    <w:rsid w:val="0490461E"/>
    <w:rsid w:val="04946B2F"/>
    <w:rsid w:val="04CA293B"/>
    <w:rsid w:val="04DB46E7"/>
    <w:rsid w:val="04F16453"/>
    <w:rsid w:val="05050F2A"/>
    <w:rsid w:val="050A50DE"/>
    <w:rsid w:val="0513316E"/>
    <w:rsid w:val="05582658"/>
    <w:rsid w:val="055F367A"/>
    <w:rsid w:val="056F1DD6"/>
    <w:rsid w:val="058448FC"/>
    <w:rsid w:val="06057505"/>
    <w:rsid w:val="060A4FFC"/>
    <w:rsid w:val="06155939"/>
    <w:rsid w:val="061B0604"/>
    <w:rsid w:val="062E65C7"/>
    <w:rsid w:val="06431580"/>
    <w:rsid w:val="06CF3075"/>
    <w:rsid w:val="06F23B7A"/>
    <w:rsid w:val="074F12E7"/>
    <w:rsid w:val="07586E81"/>
    <w:rsid w:val="078447DD"/>
    <w:rsid w:val="07B84A55"/>
    <w:rsid w:val="07CF7EF6"/>
    <w:rsid w:val="08292CD0"/>
    <w:rsid w:val="084A29C9"/>
    <w:rsid w:val="08507393"/>
    <w:rsid w:val="08512880"/>
    <w:rsid w:val="086016FE"/>
    <w:rsid w:val="087029E0"/>
    <w:rsid w:val="08C02975"/>
    <w:rsid w:val="08DE514E"/>
    <w:rsid w:val="090B5D2E"/>
    <w:rsid w:val="09357450"/>
    <w:rsid w:val="093A13DB"/>
    <w:rsid w:val="09492188"/>
    <w:rsid w:val="09C87CA9"/>
    <w:rsid w:val="09CB499D"/>
    <w:rsid w:val="0A0178E3"/>
    <w:rsid w:val="0A04181B"/>
    <w:rsid w:val="0A10298F"/>
    <w:rsid w:val="0A257CC2"/>
    <w:rsid w:val="0A4C59D8"/>
    <w:rsid w:val="0AA9320C"/>
    <w:rsid w:val="0AB6375A"/>
    <w:rsid w:val="0AC32868"/>
    <w:rsid w:val="0B0E0E26"/>
    <w:rsid w:val="0B7E40BA"/>
    <w:rsid w:val="0BD11855"/>
    <w:rsid w:val="0C2A5260"/>
    <w:rsid w:val="0C457FC4"/>
    <w:rsid w:val="0C63037B"/>
    <w:rsid w:val="0CB871F2"/>
    <w:rsid w:val="0D5B7079"/>
    <w:rsid w:val="0D5E1DC9"/>
    <w:rsid w:val="0DB74E74"/>
    <w:rsid w:val="0DD2065C"/>
    <w:rsid w:val="0DF21178"/>
    <w:rsid w:val="0E1943B7"/>
    <w:rsid w:val="0E2371E6"/>
    <w:rsid w:val="0E260BBE"/>
    <w:rsid w:val="0E5B7ACD"/>
    <w:rsid w:val="0E6D61D3"/>
    <w:rsid w:val="0E9F4987"/>
    <w:rsid w:val="0F4C5FD0"/>
    <w:rsid w:val="0F7823FD"/>
    <w:rsid w:val="0FA36011"/>
    <w:rsid w:val="0FD22DE2"/>
    <w:rsid w:val="102D7429"/>
    <w:rsid w:val="1053200F"/>
    <w:rsid w:val="105517FE"/>
    <w:rsid w:val="10594BE7"/>
    <w:rsid w:val="10A1335A"/>
    <w:rsid w:val="10C0060F"/>
    <w:rsid w:val="10D738EA"/>
    <w:rsid w:val="10DA0F96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54D79"/>
    <w:rsid w:val="124B75FF"/>
    <w:rsid w:val="124C3C15"/>
    <w:rsid w:val="12830CEF"/>
    <w:rsid w:val="12917BDF"/>
    <w:rsid w:val="12BC2BDE"/>
    <w:rsid w:val="12BF124D"/>
    <w:rsid w:val="13474766"/>
    <w:rsid w:val="135D5135"/>
    <w:rsid w:val="13760568"/>
    <w:rsid w:val="1390249A"/>
    <w:rsid w:val="13F85C66"/>
    <w:rsid w:val="14057CA1"/>
    <w:rsid w:val="1444257B"/>
    <w:rsid w:val="14A66CE6"/>
    <w:rsid w:val="14B7689F"/>
    <w:rsid w:val="15154D0F"/>
    <w:rsid w:val="15607AA0"/>
    <w:rsid w:val="159569A4"/>
    <w:rsid w:val="15A143A3"/>
    <w:rsid w:val="15AA2354"/>
    <w:rsid w:val="15D606C9"/>
    <w:rsid w:val="160A385F"/>
    <w:rsid w:val="16143669"/>
    <w:rsid w:val="1619771E"/>
    <w:rsid w:val="1644582B"/>
    <w:rsid w:val="16545EB9"/>
    <w:rsid w:val="166E2291"/>
    <w:rsid w:val="16AC1CEB"/>
    <w:rsid w:val="16F919C6"/>
    <w:rsid w:val="17684E52"/>
    <w:rsid w:val="17A6174A"/>
    <w:rsid w:val="17C94429"/>
    <w:rsid w:val="17E80579"/>
    <w:rsid w:val="18085999"/>
    <w:rsid w:val="181E3776"/>
    <w:rsid w:val="18245FB8"/>
    <w:rsid w:val="18734FB4"/>
    <w:rsid w:val="18801733"/>
    <w:rsid w:val="18965E61"/>
    <w:rsid w:val="18AB2805"/>
    <w:rsid w:val="18CB25F6"/>
    <w:rsid w:val="18DB3BF5"/>
    <w:rsid w:val="18EB0723"/>
    <w:rsid w:val="19233928"/>
    <w:rsid w:val="193861F6"/>
    <w:rsid w:val="19397053"/>
    <w:rsid w:val="194D7576"/>
    <w:rsid w:val="19685627"/>
    <w:rsid w:val="199B55D1"/>
    <w:rsid w:val="1A5F1470"/>
    <w:rsid w:val="1A6A3B48"/>
    <w:rsid w:val="1AA2608F"/>
    <w:rsid w:val="1ACC4907"/>
    <w:rsid w:val="1ADE6235"/>
    <w:rsid w:val="1B502C06"/>
    <w:rsid w:val="1B59378F"/>
    <w:rsid w:val="1B791B9A"/>
    <w:rsid w:val="1BA63F87"/>
    <w:rsid w:val="1BD20814"/>
    <w:rsid w:val="1BEF27F3"/>
    <w:rsid w:val="1C0C2D28"/>
    <w:rsid w:val="1C0F2291"/>
    <w:rsid w:val="1C2C78EF"/>
    <w:rsid w:val="1C5308A4"/>
    <w:rsid w:val="1C715EEB"/>
    <w:rsid w:val="1CCC6D25"/>
    <w:rsid w:val="1CD052DD"/>
    <w:rsid w:val="1CEA4AF4"/>
    <w:rsid w:val="1D01484B"/>
    <w:rsid w:val="1D04051C"/>
    <w:rsid w:val="1D4E1319"/>
    <w:rsid w:val="1D72447C"/>
    <w:rsid w:val="1DCF3818"/>
    <w:rsid w:val="1DCF7EF4"/>
    <w:rsid w:val="1E35475D"/>
    <w:rsid w:val="1E4F0ABC"/>
    <w:rsid w:val="1EB836AD"/>
    <w:rsid w:val="1EC36A3B"/>
    <w:rsid w:val="1ECD78ED"/>
    <w:rsid w:val="1EDE4320"/>
    <w:rsid w:val="1EE5746C"/>
    <w:rsid w:val="1F2C0EE7"/>
    <w:rsid w:val="1F5E38B4"/>
    <w:rsid w:val="1F732E68"/>
    <w:rsid w:val="202E6730"/>
    <w:rsid w:val="205B3F0F"/>
    <w:rsid w:val="208B3DD0"/>
    <w:rsid w:val="20A3456B"/>
    <w:rsid w:val="20BD50DB"/>
    <w:rsid w:val="2106081C"/>
    <w:rsid w:val="21883691"/>
    <w:rsid w:val="21C2522B"/>
    <w:rsid w:val="21C55995"/>
    <w:rsid w:val="21F62D04"/>
    <w:rsid w:val="221C2DCC"/>
    <w:rsid w:val="222E73E3"/>
    <w:rsid w:val="224057B9"/>
    <w:rsid w:val="225B1D88"/>
    <w:rsid w:val="22880DB7"/>
    <w:rsid w:val="22DD7A61"/>
    <w:rsid w:val="23066F76"/>
    <w:rsid w:val="232F7E4E"/>
    <w:rsid w:val="23743C46"/>
    <w:rsid w:val="239F3A8D"/>
    <w:rsid w:val="23F21B1B"/>
    <w:rsid w:val="24091D61"/>
    <w:rsid w:val="248B7ED2"/>
    <w:rsid w:val="24F43ED9"/>
    <w:rsid w:val="25954343"/>
    <w:rsid w:val="25B217B5"/>
    <w:rsid w:val="25BE7F0D"/>
    <w:rsid w:val="2636470F"/>
    <w:rsid w:val="2676706A"/>
    <w:rsid w:val="26B03151"/>
    <w:rsid w:val="26D00DD8"/>
    <w:rsid w:val="26DC1AFF"/>
    <w:rsid w:val="26E866E1"/>
    <w:rsid w:val="270D5C92"/>
    <w:rsid w:val="2735709C"/>
    <w:rsid w:val="274F2D90"/>
    <w:rsid w:val="27522F44"/>
    <w:rsid w:val="27B15829"/>
    <w:rsid w:val="27BB4B2A"/>
    <w:rsid w:val="2831339B"/>
    <w:rsid w:val="287D6625"/>
    <w:rsid w:val="287E0E58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530B50"/>
    <w:rsid w:val="2A974B76"/>
    <w:rsid w:val="2AB66C90"/>
    <w:rsid w:val="2AD61AE2"/>
    <w:rsid w:val="2B045AFA"/>
    <w:rsid w:val="2B5A0A67"/>
    <w:rsid w:val="2B6C1FED"/>
    <w:rsid w:val="2B8E365C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84D0B"/>
    <w:rsid w:val="2D3B7889"/>
    <w:rsid w:val="2DD705AD"/>
    <w:rsid w:val="2E00685F"/>
    <w:rsid w:val="2E0118FB"/>
    <w:rsid w:val="2E535B73"/>
    <w:rsid w:val="2E605BE2"/>
    <w:rsid w:val="2E863305"/>
    <w:rsid w:val="2EEE400D"/>
    <w:rsid w:val="2EF4563B"/>
    <w:rsid w:val="2F560BA9"/>
    <w:rsid w:val="2F6C7695"/>
    <w:rsid w:val="2FD64C45"/>
    <w:rsid w:val="2FE85706"/>
    <w:rsid w:val="304C6321"/>
    <w:rsid w:val="305E6965"/>
    <w:rsid w:val="30831F60"/>
    <w:rsid w:val="30A656CD"/>
    <w:rsid w:val="30C172BB"/>
    <w:rsid w:val="30ED1F33"/>
    <w:rsid w:val="31002DFC"/>
    <w:rsid w:val="3123646D"/>
    <w:rsid w:val="318011FE"/>
    <w:rsid w:val="31D53C60"/>
    <w:rsid w:val="31FB1DFF"/>
    <w:rsid w:val="32021294"/>
    <w:rsid w:val="32296324"/>
    <w:rsid w:val="323C1C51"/>
    <w:rsid w:val="32950337"/>
    <w:rsid w:val="32CF250B"/>
    <w:rsid w:val="32E61339"/>
    <w:rsid w:val="33133D18"/>
    <w:rsid w:val="332C6ED3"/>
    <w:rsid w:val="33482954"/>
    <w:rsid w:val="336B2CB1"/>
    <w:rsid w:val="338E2AA0"/>
    <w:rsid w:val="33BA4A10"/>
    <w:rsid w:val="341F3952"/>
    <w:rsid w:val="34C562AD"/>
    <w:rsid w:val="35491EC4"/>
    <w:rsid w:val="35905806"/>
    <w:rsid w:val="35A727A7"/>
    <w:rsid w:val="35AA7DEF"/>
    <w:rsid w:val="35C74AC7"/>
    <w:rsid w:val="35CA7080"/>
    <w:rsid w:val="36010B9D"/>
    <w:rsid w:val="36101BBC"/>
    <w:rsid w:val="365C4C95"/>
    <w:rsid w:val="36B07298"/>
    <w:rsid w:val="36BC25E9"/>
    <w:rsid w:val="36C954E0"/>
    <w:rsid w:val="371A1253"/>
    <w:rsid w:val="372C01B0"/>
    <w:rsid w:val="37600244"/>
    <w:rsid w:val="376E4663"/>
    <w:rsid w:val="37886D75"/>
    <w:rsid w:val="38135D2E"/>
    <w:rsid w:val="38372113"/>
    <w:rsid w:val="38627D1F"/>
    <w:rsid w:val="388C2E76"/>
    <w:rsid w:val="38C8741D"/>
    <w:rsid w:val="395425C6"/>
    <w:rsid w:val="39634366"/>
    <w:rsid w:val="39AA6443"/>
    <w:rsid w:val="39C21F08"/>
    <w:rsid w:val="39EA6D24"/>
    <w:rsid w:val="3A704405"/>
    <w:rsid w:val="3ABA7CB6"/>
    <w:rsid w:val="3ADF2116"/>
    <w:rsid w:val="3B086756"/>
    <w:rsid w:val="3B1F75A3"/>
    <w:rsid w:val="3B221E4F"/>
    <w:rsid w:val="3B237E19"/>
    <w:rsid w:val="3B2D7AE6"/>
    <w:rsid w:val="3B465EAA"/>
    <w:rsid w:val="3B4D4226"/>
    <w:rsid w:val="3B8558D4"/>
    <w:rsid w:val="3B9456B6"/>
    <w:rsid w:val="3BC728D7"/>
    <w:rsid w:val="3BE049A0"/>
    <w:rsid w:val="3BE94391"/>
    <w:rsid w:val="3BF86BF8"/>
    <w:rsid w:val="3C374636"/>
    <w:rsid w:val="3C6053E9"/>
    <w:rsid w:val="3C7C2E19"/>
    <w:rsid w:val="3C863762"/>
    <w:rsid w:val="3D1B4076"/>
    <w:rsid w:val="3D9F1768"/>
    <w:rsid w:val="3DA0197E"/>
    <w:rsid w:val="3DCB0110"/>
    <w:rsid w:val="3DEB38A2"/>
    <w:rsid w:val="3E490C7D"/>
    <w:rsid w:val="3E9434E3"/>
    <w:rsid w:val="3EB35F85"/>
    <w:rsid w:val="3EF94308"/>
    <w:rsid w:val="3EFD1FD6"/>
    <w:rsid w:val="3F0E52F8"/>
    <w:rsid w:val="3F331E4D"/>
    <w:rsid w:val="3F942A76"/>
    <w:rsid w:val="3FD1569F"/>
    <w:rsid w:val="40137A87"/>
    <w:rsid w:val="401447A0"/>
    <w:rsid w:val="401C0823"/>
    <w:rsid w:val="40223C0C"/>
    <w:rsid w:val="40897F77"/>
    <w:rsid w:val="409A206C"/>
    <w:rsid w:val="40A754EF"/>
    <w:rsid w:val="40F17064"/>
    <w:rsid w:val="40F578F4"/>
    <w:rsid w:val="40FA419D"/>
    <w:rsid w:val="41040552"/>
    <w:rsid w:val="413F7EB1"/>
    <w:rsid w:val="414F2C65"/>
    <w:rsid w:val="41D97A40"/>
    <w:rsid w:val="41F97409"/>
    <w:rsid w:val="42126C63"/>
    <w:rsid w:val="42293275"/>
    <w:rsid w:val="42394A48"/>
    <w:rsid w:val="429918C3"/>
    <w:rsid w:val="42D66FD8"/>
    <w:rsid w:val="42F6527E"/>
    <w:rsid w:val="43285F44"/>
    <w:rsid w:val="433A4367"/>
    <w:rsid w:val="43461C89"/>
    <w:rsid w:val="43553341"/>
    <w:rsid w:val="43980F5E"/>
    <w:rsid w:val="43CA49D2"/>
    <w:rsid w:val="43F541DC"/>
    <w:rsid w:val="4417084E"/>
    <w:rsid w:val="441A678C"/>
    <w:rsid w:val="44437B62"/>
    <w:rsid w:val="44456DFE"/>
    <w:rsid w:val="4473229F"/>
    <w:rsid w:val="44800F4C"/>
    <w:rsid w:val="449F0937"/>
    <w:rsid w:val="44AE3233"/>
    <w:rsid w:val="44CC6F45"/>
    <w:rsid w:val="450B7017"/>
    <w:rsid w:val="452003B3"/>
    <w:rsid w:val="45444FFA"/>
    <w:rsid w:val="455A217F"/>
    <w:rsid w:val="457A46E0"/>
    <w:rsid w:val="45A81444"/>
    <w:rsid w:val="45B51159"/>
    <w:rsid w:val="46012B6C"/>
    <w:rsid w:val="46DE5993"/>
    <w:rsid w:val="46E645E8"/>
    <w:rsid w:val="46FF6044"/>
    <w:rsid w:val="47697B34"/>
    <w:rsid w:val="477B58F7"/>
    <w:rsid w:val="47822FAF"/>
    <w:rsid w:val="47973FD9"/>
    <w:rsid w:val="47C72204"/>
    <w:rsid w:val="4816760B"/>
    <w:rsid w:val="489C0F9D"/>
    <w:rsid w:val="48AA0FD3"/>
    <w:rsid w:val="48B877B2"/>
    <w:rsid w:val="491F2E2D"/>
    <w:rsid w:val="49392329"/>
    <w:rsid w:val="494736F4"/>
    <w:rsid w:val="498B2DE6"/>
    <w:rsid w:val="49911138"/>
    <w:rsid w:val="49DA5A0E"/>
    <w:rsid w:val="49F667E7"/>
    <w:rsid w:val="4A486F3F"/>
    <w:rsid w:val="4AAA2F3D"/>
    <w:rsid w:val="4ABC59C5"/>
    <w:rsid w:val="4AC00A96"/>
    <w:rsid w:val="4B3F60F8"/>
    <w:rsid w:val="4B457B08"/>
    <w:rsid w:val="4B8C7AD0"/>
    <w:rsid w:val="4BCB254E"/>
    <w:rsid w:val="4BD42D17"/>
    <w:rsid w:val="4BDB7CC2"/>
    <w:rsid w:val="4BF81E4B"/>
    <w:rsid w:val="4C0A0A4D"/>
    <w:rsid w:val="4C7563EC"/>
    <w:rsid w:val="4C9762C3"/>
    <w:rsid w:val="4C993ACB"/>
    <w:rsid w:val="4CBC1331"/>
    <w:rsid w:val="4CE86A98"/>
    <w:rsid w:val="4D0074BD"/>
    <w:rsid w:val="4DD85F8C"/>
    <w:rsid w:val="4DDA6612"/>
    <w:rsid w:val="4E842F52"/>
    <w:rsid w:val="4E9C3498"/>
    <w:rsid w:val="4EBB5954"/>
    <w:rsid w:val="4EDB0C25"/>
    <w:rsid w:val="4F197A33"/>
    <w:rsid w:val="4F5E5C49"/>
    <w:rsid w:val="4F65057E"/>
    <w:rsid w:val="4FCF65CF"/>
    <w:rsid w:val="503F55AE"/>
    <w:rsid w:val="50875F33"/>
    <w:rsid w:val="508C77C5"/>
    <w:rsid w:val="50AC54D5"/>
    <w:rsid w:val="50B376F1"/>
    <w:rsid w:val="50C16BB9"/>
    <w:rsid w:val="50D41A6F"/>
    <w:rsid w:val="50F4721E"/>
    <w:rsid w:val="51204436"/>
    <w:rsid w:val="512A1362"/>
    <w:rsid w:val="5149605F"/>
    <w:rsid w:val="51560AEF"/>
    <w:rsid w:val="51616858"/>
    <w:rsid w:val="517A1FD2"/>
    <w:rsid w:val="51AB1071"/>
    <w:rsid w:val="51B0325F"/>
    <w:rsid w:val="51EB4C19"/>
    <w:rsid w:val="526A71F3"/>
    <w:rsid w:val="529B48A5"/>
    <w:rsid w:val="52CB7DC5"/>
    <w:rsid w:val="52FC1BBA"/>
    <w:rsid w:val="53787907"/>
    <w:rsid w:val="53E322E0"/>
    <w:rsid w:val="53FC5F0D"/>
    <w:rsid w:val="54286432"/>
    <w:rsid w:val="544400DB"/>
    <w:rsid w:val="54632534"/>
    <w:rsid w:val="54752298"/>
    <w:rsid w:val="54A97DFA"/>
    <w:rsid w:val="54F03B44"/>
    <w:rsid w:val="55045E4E"/>
    <w:rsid w:val="55150174"/>
    <w:rsid w:val="55981D9C"/>
    <w:rsid w:val="55F85EAC"/>
    <w:rsid w:val="56015710"/>
    <w:rsid w:val="5607447B"/>
    <w:rsid w:val="561A2837"/>
    <w:rsid w:val="562939A8"/>
    <w:rsid w:val="5664519D"/>
    <w:rsid w:val="56740F5F"/>
    <w:rsid w:val="56966C67"/>
    <w:rsid w:val="572E2D69"/>
    <w:rsid w:val="574B3821"/>
    <w:rsid w:val="578E6049"/>
    <w:rsid w:val="57974A91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9E9220A"/>
    <w:rsid w:val="5A3148D6"/>
    <w:rsid w:val="5A3D70F9"/>
    <w:rsid w:val="5A5F7637"/>
    <w:rsid w:val="5A7C04D7"/>
    <w:rsid w:val="5A9905E8"/>
    <w:rsid w:val="5AA434FE"/>
    <w:rsid w:val="5AB36D45"/>
    <w:rsid w:val="5AFF0C1F"/>
    <w:rsid w:val="5B1641F4"/>
    <w:rsid w:val="5B31151D"/>
    <w:rsid w:val="5B4424A2"/>
    <w:rsid w:val="5B4D606E"/>
    <w:rsid w:val="5B5D3BAE"/>
    <w:rsid w:val="5B7A2839"/>
    <w:rsid w:val="5B9D1B03"/>
    <w:rsid w:val="5BAE7B5A"/>
    <w:rsid w:val="5BDC57BE"/>
    <w:rsid w:val="5BDD02F4"/>
    <w:rsid w:val="5BE400EF"/>
    <w:rsid w:val="5C254E40"/>
    <w:rsid w:val="5C374BC3"/>
    <w:rsid w:val="5C581D86"/>
    <w:rsid w:val="5C5B30A9"/>
    <w:rsid w:val="5C85181C"/>
    <w:rsid w:val="5C9B1516"/>
    <w:rsid w:val="5CED57C3"/>
    <w:rsid w:val="5CF2132E"/>
    <w:rsid w:val="5D8179F4"/>
    <w:rsid w:val="5D9002C8"/>
    <w:rsid w:val="5DD0179F"/>
    <w:rsid w:val="5DD36320"/>
    <w:rsid w:val="5E2A4C6C"/>
    <w:rsid w:val="5E3923F3"/>
    <w:rsid w:val="5E6B6C9E"/>
    <w:rsid w:val="5E8B7458"/>
    <w:rsid w:val="5F13741C"/>
    <w:rsid w:val="5F5F7C61"/>
    <w:rsid w:val="5FA04913"/>
    <w:rsid w:val="5FAE7560"/>
    <w:rsid w:val="5FB53A0B"/>
    <w:rsid w:val="5FC72CBC"/>
    <w:rsid w:val="5FD57FBB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07CA8"/>
    <w:rsid w:val="61C81449"/>
    <w:rsid w:val="62207172"/>
    <w:rsid w:val="6259494C"/>
    <w:rsid w:val="62F05969"/>
    <w:rsid w:val="632A5710"/>
    <w:rsid w:val="6330711C"/>
    <w:rsid w:val="63562EAD"/>
    <w:rsid w:val="636157EE"/>
    <w:rsid w:val="63B0725D"/>
    <w:rsid w:val="63D27679"/>
    <w:rsid w:val="63FB78B0"/>
    <w:rsid w:val="641366EF"/>
    <w:rsid w:val="641F798A"/>
    <w:rsid w:val="643B2726"/>
    <w:rsid w:val="64414E99"/>
    <w:rsid w:val="64AD5B6A"/>
    <w:rsid w:val="64B207A5"/>
    <w:rsid w:val="64B276CC"/>
    <w:rsid w:val="64B70814"/>
    <w:rsid w:val="64BD199E"/>
    <w:rsid w:val="651648BC"/>
    <w:rsid w:val="65384876"/>
    <w:rsid w:val="654C3A9C"/>
    <w:rsid w:val="65565A40"/>
    <w:rsid w:val="6586665E"/>
    <w:rsid w:val="659F1115"/>
    <w:rsid w:val="65D01D3C"/>
    <w:rsid w:val="66747F09"/>
    <w:rsid w:val="66C43718"/>
    <w:rsid w:val="66E63CD6"/>
    <w:rsid w:val="66FA1DD5"/>
    <w:rsid w:val="67052A48"/>
    <w:rsid w:val="670C4DD4"/>
    <w:rsid w:val="670F2C6F"/>
    <w:rsid w:val="671E1CFB"/>
    <w:rsid w:val="67314C94"/>
    <w:rsid w:val="675A5B8A"/>
    <w:rsid w:val="677A18C0"/>
    <w:rsid w:val="677A6FCD"/>
    <w:rsid w:val="6790427A"/>
    <w:rsid w:val="68085FC2"/>
    <w:rsid w:val="68182C31"/>
    <w:rsid w:val="682878E9"/>
    <w:rsid w:val="689E4FAC"/>
    <w:rsid w:val="68B72B01"/>
    <w:rsid w:val="68CD2EF9"/>
    <w:rsid w:val="68E91538"/>
    <w:rsid w:val="693242AB"/>
    <w:rsid w:val="6972449E"/>
    <w:rsid w:val="69867325"/>
    <w:rsid w:val="6A2152B7"/>
    <w:rsid w:val="6A4711E2"/>
    <w:rsid w:val="6A4C2D3D"/>
    <w:rsid w:val="6ABD3D0D"/>
    <w:rsid w:val="6AC22CF3"/>
    <w:rsid w:val="6AC52756"/>
    <w:rsid w:val="6ACC7ED0"/>
    <w:rsid w:val="6AD44B49"/>
    <w:rsid w:val="6AE317B0"/>
    <w:rsid w:val="6B0E044D"/>
    <w:rsid w:val="6B290097"/>
    <w:rsid w:val="6B4C7862"/>
    <w:rsid w:val="6C03088C"/>
    <w:rsid w:val="6C0C20E7"/>
    <w:rsid w:val="6C4519E8"/>
    <w:rsid w:val="6C801E00"/>
    <w:rsid w:val="6CB53D61"/>
    <w:rsid w:val="6CC3051B"/>
    <w:rsid w:val="6D2B34CF"/>
    <w:rsid w:val="6D5905E2"/>
    <w:rsid w:val="6DC347B8"/>
    <w:rsid w:val="6DDE79A7"/>
    <w:rsid w:val="6DF4129B"/>
    <w:rsid w:val="6DFE3B50"/>
    <w:rsid w:val="6E077562"/>
    <w:rsid w:val="6E0A147E"/>
    <w:rsid w:val="6E2D15C4"/>
    <w:rsid w:val="6E51508E"/>
    <w:rsid w:val="6F172602"/>
    <w:rsid w:val="6F1E7BD7"/>
    <w:rsid w:val="6F33553A"/>
    <w:rsid w:val="6F3A69AE"/>
    <w:rsid w:val="6F6623B8"/>
    <w:rsid w:val="702D1796"/>
    <w:rsid w:val="70700857"/>
    <w:rsid w:val="70965884"/>
    <w:rsid w:val="70A45BCB"/>
    <w:rsid w:val="70B62AE6"/>
    <w:rsid w:val="70C62FDD"/>
    <w:rsid w:val="70D75351"/>
    <w:rsid w:val="71836F95"/>
    <w:rsid w:val="71EB5571"/>
    <w:rsid w:val="720E75EF"/>
    <w:rsid w:val="724331B7"/>
    <w:rsid w:val="725005B0"/>
    <w:rsid w:val="728556A3"/>
    <w:rsid w:val="7314554A"/>
    <w:rsid w:val="732B69C1"/>
    <w:rsid w:val="73354DD9"/>
    <w:rsid w:val="734B2C8F"/>
    <w:rsid w:val="736E059D"/>
    <w:rsid w:val="73882D08"/>
    <w:rsid w:val="73B35B0A"/>
    <w:rsid w:val="73B64A2E"/>
    <w:rsid w:val="73CE301A"/>
    <w:rsid w:val="73FB1FD8"/>
    <w:rsid w:val="74097DBB"/>
    <w:rsid w:val="7425534A"/>
    <w:rsid w:val="743D69F5"/>
    <w:rsid w:val="74A90EBC"/>
    <w:rsid w:val="74C92B34"/>
    <w:rsid w:val="753F3D00"/>
    <w:rsid w:val="75BF4D6A"/>
    <w:rsid w:val="75DC4BCD"/>
    <w:rsid w:val="76357BBC"/>
    <w:rsid w:val="765B2140"/>
    <w:rsid w:val="76BA4B20"/>
    <w:rsid w:val="76C41CF1"/>
    <w:rsid w:val="76CB60AF"/>
    <w:rsid w:val="76EB5C9C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4324A0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656329"/>
    <w:rsid w:val="7AD40476"/>
    <w:rsid w:val="7ADE675A"/>
    <w:rsid w:val="7AEC423E"/>
    <w:rsid w:val="7BC009F9"/>
    <w:rsid w:val="7BC51F7B"/>
    <w:rsid w:val="7BD50A38"/>
    <w:rsid w:val="7BFC263B"/>
    <w:rsid w:val="7C1B70CB"/>
    <w:rsid w:val="7C912EE0"/>
    <w:rsid w:val="7CA676AC"/>
    <w:rsid w:val="7CBC73A9"/>
    <w:rsid w:val="7CDC1E4E"/>
    <w:rsid w:val="7CEA01FB"/>
    <w:rsid w:val="7CED7DC2"/>
    <w:rsid w:val="7D1C0959"/>
    <w:rsid w:val="7D4314B9"/>
    <w:rsid w:val="7D4A3CDF"/>
    <w:rsid w:val="7D742C11"/>
    <w:rsid w:val="7D870379"/>
    <w:rsid w:val="7D8C083D"/>
    <w:rsid w:val="7D8D6B13"/>
    <w:rsid w:val="7DBD6D5B"/>
    <w:rsid w:val="7DC82DC3"/>
    <w:rsid w:val="7DDB4F20"/>
    <w:rsid w:val="7E290306"/>
    <w:rsid w:val="7E344476"/>
    <w:rsid w:val="7E3863E6"/>
    <w:rsid w:val="7E5055F2"/>
    <w:rsid w:val="7E5213CF"/>
    <w:rsid w:val="7E66341E"/>
    <w:rsid w:val="7E9D1041"/>
    <w:rsid w:val="7EE74A3A"/>
    <w:rsid w:val="7EE823A3"/>
    <w:rsid w:val="7F246E1E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qFormat/>
    <w:uiPriority w:val="0"/>
    <w:rPr>
      <w:rFonts w:ascii="E-BZ" w:hAnsi="E-BZ" w:eastAsia="E-BZ" w:cs="E-BZ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2017-04-06T06:48:46Z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