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A4819" w14:textId="0FF39F05" w:rsidR="007E2A21" w:rsidRPr="00445B19" w:rsidRDefault="00DB377F" w:rsidP="00DB377F">
      <w:pPr>
        <w:jc w:val="center"/>
        <w:rPr>
          <w:b/>
        </w:rPr>
      </w:pPr>
      <w:r w:rsidRPr="00445B19">
        <w:rPr>
          <w:b/>
        </w:rPr>
        <w:t>Using TCGA breast cancer MongoDB dataset combined with R shiny</w:t>
      </w:r>
    </w:p>
    <w:p w14:paraId="102847AE" w14:textId="637B4621" w:rsidR="00DB377F" w:rsidRDefault="00DB377F" w:rsidP="00DB377F">
      <w:pPr>
        <w:jc w:val="center"/>
      </w:pPr>
    </w:p>
    <w:p w14:paraId="0B3E449F" w14:textId="77777777" w:rsidR="00116D7B" w:rsidRPr="00445B19" w:rsidRDefault="00116D7B" w:rsidP="00DB377F">
      <w:pPr>
        <w:jc w:val="center"/>
      </w:pPr>
    </w:p>
    <w:p w14:paraId="0523534B" w14:textId="0B417E0F" w:rsidR="00DB377F" w:rsidRDefault="00DB377F" w:rsidP="00DB377F">
      <w:pPr>
        <w:rPr>
          <w:b/>
        </w:rPr>
      </w:pPr>
      <w:r w:rsidRPr="00445B19">
        <w:rPr>
          <w:b/>
        </w:rPr>
        <w:t>Background knowledge:</w:t>
      </w:r>
    </w:p>
    <w:p w14:paraId="6A8DCB21" w14:textId="77777777" w:rsidR="00445B19" w:rsidRPr="00445B19" w:rsidRDefault="00445B19" w:rsidP="00DB377F">
      <w:pPr>
        <w:rPr>
          <w:b/>
        </w:rPr>
      </w:pPr>
    </w:p>
    <w:p w14:paraId="69D6D567" w14:textId="5C610F2B" w:rsidR="00DB377F" w:rsidRPr="00445B19" w:rsidRDefault="00DB377F" w:rsidP="00445B19">
      <w:pPr>
        <w:jc w:val="both"/>
      </w:pPr>
      <w:r w:rsidRPr="00445B19">
        <w:t xml:space="preserve">Breast cancer is a term used to describe a group of malignant tumors that develop from cells normally found in the breast. A malignant tumor is made up of abnormal cells that have the ability to invade surrounding tissues and spread to other parts of the body. Breast cancer is the second leading cause of cancer death in women. It occurs almost entirely in women. Overall, the average risk of a woman in the United States developing breast cancer in her life is about 13%. This means there is a 1 in 8 chance she will develop breast cancer. Last but not least, most breast cancers are found in women who are 50 years old or older. </w:t>
      </w:r>
    </w:p>
    <w:p w14:paraId="49439F14" w14:textId="5B806AC9" w:rsidR="00DB377F" w:rsidRPr="00445B19" w:rsidRDefault="00DB377F" w:rsidP="00DB377F"/>
    <w:p w14:paraId="688D77C9" w14:textId="77777777" w:rsidR="004F422A" w:rsidRPr="00445B19" w:rsidRDefault="004F422A" w:rsidP="00DB377F"/>
    <w:p w14:paraId="09BA6EAD" w14:textId="67C547CF" w:rsidR="00DB377F" w:rsidRPr="00445B19" w:rsidRDefault="00DB377F" w:rsidP="00DB377F">
      <w:pPr>
        <w:rPr>
          <w:b/>
        </w:rPr>
      </w:pPr>
      <w:r w:rsidRPr="00445B19">
        <w:rPr>
          <w:b/>
        </w:rPr>
        <w:t>Goal:</w:t>
      </w:r>
    </w:p>
    <w:p w14:paraId="1660BD86" w14:textId="77777777" w:rsidR="00DB377F" w:rsidRPr="00445B19" w:rsidRDefault="00DB377F" w:rsidP="00DB377F"/>
    <w:p w14:paraId="543CFC4C" w14:textId="77777777" w:rsidR="00DB377F" w:rsidRPr="00445B19" w:rsidRDefault="00DB377F" w:rsidP="00445B19">
      <w:pPr>
        <w:jc w:val="both"/>
      </w:pPr>
      <w:r w:rsidRPr="00445B19">
        <w:t xml:space="preserve">In this project, the goal is to study the highly expressed SNP in early stage breast cancer patients over 50 years old post-menopausal women. </w:t>
      </w:r>
    </w:p>
    <w:p w14:paraId="3B43E2CD" w14:textId="163940E6" w:rsidR="00DB377F" w:rsidRPr="00445B19" w:rsidRDefault="00DB377F" w:rsidP="00DB377F"/>
    <w:p w14:paraId="2D7B7A18" w14:textId="77777777" w:rsidR="004F422A" w:rsidRPr="00445B19" w:rsidRDefault="004F422A" w:rsidP="00DB377F"/>
    <w:p w14:paraId="35B0EB62" w14:textId="00EC7F0E" w:rsidR="00DB377F" w:rsidRPr="00445B19" w:rsidRDefault="00DB377F" w:rsidP="00DB377F">
      <w:pPr>
        <w:rPr>
          <w:b/>
        </w:rPr>
      </w:pPr>
      <w:r w:rsidRPr="00445B19">
        <w:rPr>
          <w:b/>
        </w:rPr>
        <w:t>Database:</w:t>
      </w:r>
    </w:p>
    <w:p w14:paraId="0BD2E1DA" w14:textId="77777777" w:rsidR="00DB377F" w:rsidRPr="00445B19" w:rsidRDefault="00DB377F" w:rsidP="00DB377F"/>
    <w:p w14:paraId="02BAE562" w14:textId="5CB6AE58" w:rsidR="00DB377F" w:rsidRPr="00445B19" w:rsidRDefault="00DB377F" w:rsidP="00445B19">
      <w:pPr>
        <w:jc w:val="both"/>
      </w:pPr>
      <w:r w:rsidRPr="00445B19">
        <w:t xml:space="preserve">For this project, we use </w:t>
      </w:r>
      <w:proofErr w:type="spellStart"/>
      <w:r w:rsidRPr="00445B19">
        <w:t>MongoBD</w:t>
      </w:r>
      <w:proofErr w:type="spellEnd"/>
      <w:r w:rsidRPr="00445B19">
        <w:t xml:space="preserve"> as the project dataset. MongoDB is a NoSQL database which can handle large volumes of data at high speed. Plus, it is simple for developers to learn and use, while still providing all the capabilities needed to meet the most complex requirements at any scale. MongoDB stores data in JSON-like documents, meaning fields can vary from document to document and data structure can be changed over time</w:t>
      </w:r>
    </w:p>
    <w:p w14:paraId="5C0D588E" w14:textId="3CD06026" w:rsidR="00DB377F" w:rsidRPr="00445B19" w:rsidRDefault="00DB377F" w:rsidP="00DB377F">
      <w:r w:rsidRPr="00445B19">
        <w:t>Last but not least, MongoDB is free to use.</w:t>
      </w:r>
    </w:p>
    <w:p w14:paraId="0757E0D0" w14:textId="7507A995" w:rsidR="007E2A21" w:rsidRPr="00445B19" w:rsidRDefault="007E2A21" w:rsidP="000B7395"/>
    <w:p w14:paraId="4201A22E" w14:textId="77777777" w:rsidR="004F422A" w:rsidRPr="00445B19" w:rsidRDefault="004F422A" w:rsidP="000B7395"/>
    <w:p w14:paraId="697BC43F" w14:textId="23CDADC8" w:rsidR="004F422A" w:rsidRPr="00445B19" w:rsidRDefault="004F422A" w:rsidP="000B7395">
      <w:pPr>
        <w:rPr>
          <w:b/>
        </w:rPr>
      </w:pPr>
      <w:r w:rsidRPr="00445B19">
        <w:rPr>
          <w:b/>
        </w:rPr>
        <w:t>Description:</w:t>
      </w:r>
    </w:p>
    <w:p w14:paraId="2490A115" w14:textId="77777777" w:rsidR="004F422A" w:rsidRPr="00445B19" w:rsidRDefault="004F422A" w:rsidP="000B7395"/>
    <w:p w14:paraId="5D9CC04F" w14:textId="49D84508" w:rsidR="00FA25E4" w:rsidRPr="00445B19" w:rsidRDefault="00EE6541" w:rsidP="00445B19">
      <w:pPr>
        <w:jc w:val="both"/>
      </w:pPr>
      <w:r w:rsidRPr="00445B19">
        <w:t xml:space="preserve">For this Final project, </w:t>
      </w:r>
      <w:r w:rsidR="00D21835">
        <w:t>we are</w:t>
      </w:r>
      <w:r w:rsidRPr="00445B19">
        <w:t xml:space="preserve"> going to use TCGA breast cancer </w:t>
      </w:r>
      <w:proofErr w:type="spellStart"/>
      <w:r w:rsidR="00D21835" w:rsidRPr="00445B19">
        <w:t>MongoBD</w:t>
      </w:r>
      <w:proofErr w:type="spellEnd"/>
      <w:r w:rsidR="00D21835" w:rsidRPr="00445B19">
        <w:t xml:space="preserve"> </w:t>
      </w:r>
      <w:r w:rsidRPr="00445B19">
        <w:t xml:space="preserve">dataset combine with R shiny. First, </w:t>
      </w:r>
      <w:r w:rsidR="00D21835">
        <w:t>this project</w:t>
      </w:r>
      <w:r w:rsidRPr="00445B19">
        <w:t xml:space="preserve"> dataset </w:t>
      </w:r>
      <w:r w:rsidR="00D21835">
        <w:t xml:space="preserve">is obtained </w:t>
      </w:r>
      <w:r w:rsidRPr="00445B19">
        <w:t xml:space="preserve">from TCGA and </w:t>
      </w:r>
      <w:r w:rsidR="00D21835">
        <w:t xml:space="preserve">it </w:t>
      </w:r>
      <w:r w:rsidRPr="00445B19">
        <w:t xml:space="preserve">contains 50 breast cancer patients and 57 columns. </w:t>
      </w:r>
      <w:r w:rsidR="00D21835">
        <w:t>C</w:t>
      </w:r>
      <w:r w:rsidRPr="00445B19">
        <w:t xml:space="preserve">olumns include: </w:t>
      </w:r>
      <w:proofErr w:type="spellStart"/>
      <w:r w:rsidRPr="00445B19">
        <w:t>px</w:t>
      </w:r>
      <w:proofErr w:type="spellEnd"/>
      <w:r w:rsidRPr="00445B19">
        <w:t xml:space="preserve"> (patient’s number), gender, race, vital status, days to last follow-up, age at diagnosis, pathologic T, pathologic N, pathologic M, pathologic stage, surgical procedure first, drug name 1 to 8, radiation type 1, anatomic treatment site 1, pathogenic </w:t>
      </w:r>
      <w:proofErr w:type="spellStart"/>
      <w:r w:rsidRPr="00445B19">
        <w:t>Chr</w:t>
      </w:r>
      <w:proofErr w:type="spellEnd"/>
      <w:r w:rsidRPr="00445B19">
        <w:t xml:space="preserve"> </w:t>
      </w:r>
      <w:proofErr w:type="spellStart"/>
      <w:r w:rsidRPr="00445B19">
        <w:t>Pos</w:t>
      </w:r>
      <w:proofErr w:type="spellEnd"/>
      <w:r w:rsidRPr="00445B19">
        <w:t xml:space="preserve"> 1 to 18, and Exon 1 RPKM 1 to 18. Then, </w:t>
      </w:r>
      <w:r w:rsidR="00E71190" w:rsidRPr="00445B19">
        <w:t xml:space="preserve">In </w:t>
      </w:r>
      <w:proofErr w:type="spellStart"/>
      <w:r w:rsidR="00D21835" w:rsidRPr="00445B19">
        <w:t>MongoBD</w:t>
      </w:r>
      <w:proofErr w:type="spellEnd"/>
      <w:r w:rsidR="00E71190" w:rsidRPr="00445B19">
        <w:t xml:space="preserve">, </w:t>
      </w:r>
      <w:r w:rsidR="00D21835">
        <w:t>we</w:t>
      </w:r>
      <w:r w:rsidRPr="00445B19">
        <w:t xml:space="preserve"> create a database called </w:t>
      </w:r>
      <w:proofErr w:type="spellStart"/>
      <w:r w:rsidRPr="00445B19">
        <w:t>Mongo_clingen_final</w:t>
      </w:r>
      <w:proofErr w:type="spellEnd"/>
      <w:r w:rsidRPr="00445B19">
        <w:t xml:space="preserve"> and import </w:t>
      </w:r>
      <w:r w:rsidR="00D21835">
        <w:t>the</w:t>
      </w:r>
      <w:r w:rsidR="00E71190" w:rsidRPr="00445B19">
        <w:t xml:space="preserve"> </w:t>
      </w:r>
      <w:r w:rsidRPr="00445B19">
        <w:t>dataset</w:t>
      </w:r>
      <w:r w:rsidR="00E71190" w:rsidRPr="00445B19">
        <w:t xml:space="preserve"> which is called </w:t>
      </w:r>
      <w:proofErr w:type="spellStart"/>
      <w:r w:rsidR="00E71190" w:rsidRPr="00445B19">
        <w:t>px_</w:t>
      </w:r>
      <w:proofErr w:type="gramStart"/>
      <w:r w:rsidR="00E71190" w:rsidRPr="00445B19">
        <w:t>final.json</w:t>
      </w:r>
      <w:proofErr w:type="spellEnd"/>
      <w:proofErr w:type="gramEnd"/>
      <w:r w:rsidRPr="00445B19">
        <w:t xml:space="preserve"> by using </w:t>
      </w:r>
      <w:proofErr w:type="spellStart"/>
      <w:r w:rsidR="00E71190" w:rsidRPr="00445B19">
        <w:t>mongoimport</w:t>
      </w:r>
      <w:proofErr w:type="spellEnd"/>
      <w:r w:rsidR="00E71190" w:rsidRPr="00445B19">
        <w:t xml:space="preserve"> from a new terminal. After importing </w:t>
      </w:r>
      <w:r w:rsidR="00D21835">
        <w:t>the</w:t>
      </w:r>
      <w:r w:rsidR="00E71190" w:rsidRPr="00445B19">
        <w:t xml:space="preserve"> dataset, </w:t>
      </w:r>
      <w:r w:rsidR="00D21835">
        <w:t>we are</w:t>
      </w:r>
      <w:r w:rsidR="00E71190" w:rsidRPr="00445B19">
        <w:t xml:space="preserve"> </w:t>
      </w:r>
      <w:r w:rsidR="00D21835">
        <w:t>ready</w:t>
      </w:r>
      <w:r w:rsidR="00E71190" w:rsidRPr="00445B19">
        <w:t xml:space="preserve"> to start making queries.</w:t>
      </w:r>
    </w:p>
    <w:p w14:paraId="2FB83B46" w14:textId="031DFA97" w:rsidR="00E71190" w:rsidRPr="00445B19" w:rsidRDefault="00E71190" w:rsidP="000B7395"/>
    <w:p w14:paraId="3023340B" w14:textId="7776CE2C" w:rsidR="004F422A" w:rsidRDefault="004F422A" w:rsidP="000B7395"/>
    <w:p w14:paraId="23D068A5" w14:textId="0D4B42C2" w:rsidR="00116D7B" w:rsidRDefault="00116D7B" w:rsidP="000B7395"/>
    <w:p w14:paraId="1B4CC487" w14:textId="6B1C1D6C" w:rsidR="00116D7B" w:rsidRDefault="00116D7B" w:rsidP="000B7395"/>
    <w:p w14:paraId="30A1A2C9" w14:textId="43EEB7E2" w:rsidR="00116D7B" w:rsidRDefault="00116D7B" w:rsidP="000B7395"/>
    <w:p w14:paraId="38114227" w14:textId="09239EF9" w:rsidR="00116D7B" w:rsidRDefault="00116D7B" w:rsidP="000B7395"/>
    <w:p w14:paraId="369670E7" w14:textId="44761B78" w:rsidR="00116D7B" w:rsidRDefault="00116D7B" w:rsidP="000B7395"/>
    <w:p w14:paraId="0208A45D" w14:textId="20962821" w:rsidR="00116D7B" w:rsidRDefault="00116D7B" w:rsidP="000B7395"/>
    <w:p w14:paraId="6DBCD73F" w14:textId="77777777" w:rsidR="00116D7B" w:rsidRPr="00445B19" w:rsidRDefault="00116D7B" w:rsidP="000B7395"/>
    <w:p w14:paraId="4375C123" w14:textId="6AC56921" w:rsidR="004F422A" w:rsidRPr="00445B19" w:rsidRDefault="004F422A" w:rsidP="000B7395">
      <w:pPr>
        <w:rPr>
          <w:b/>
        </w:rPr>
      </w:pPr>
      <w:r w:rsidRPr="00445B19">
        <w:rPr>
          <w:b/>
        </w:rPr>
        <w:lastRenderedPageBreak/>
        <w:t>Queries:</w:t>
      </w:r>
    </w:p>
    <w:p w14:paraId="325F0A61" w14:textId="77777777" w:rsidR="004F422A" w:rsidRPr="00445B19" w:rsidRDefault="004F422A" w:rsidP="000B7395"/>
    <w:p w14:paraId="3EBA84E5" w14:textId="6DA5EE7D" w:rsidR="001A13AC" w:rsidRPr="00445B19" w:rsidRDefault="001A13AC" w:rsidP="000B7395">
      <w:r w:rsidRPr="00445B19">
        <w:t xml:space="preserve">(1) </w:t>
      </w:r>
    </w:p>
    <w:p w14:paraId="36DF9AF7" w14:textId="284BFD38" w:rsidR="00E71190" w:rsidRPr="00445B19" w:rsidRDefault="00E71190" w:rsidP="00445B19">
      <w:pPr>
        <w:jc w:val="both"/>
      </w:pPr>
      <w:r w:rsidRPr="00445B19">
        <w:t>The first query is to see how many women in all races are older than 50 years old in my dataset. Due to the article mentions that most breast cancers are found in women who are 50 years old or older. In the query, it shows that there are 34 women are older than 50 years old</w:t>
      </w:r>
      <w:r w:rsidR="00E235C8" w:rsidRPr="00445B19">
        <w:t xml:space="preserve"> </w:t>
      </w:r>
      <w:r w:rsidR="00E235C8" w:rsidRPr="00445B19">
        <w:fldChar w:fldCharType="begin"/>
      </w:r>
      <w:r w:rsidR="00445B19" w:rsidRPr="00445B19">
        <w:instrText xml:space="preserve"> ADDIN EN.CITE &lt;EndNote&gt;&lt;Cite&gt;&lt;Author&gt;Centers for Disease Control and Prevention&lt;/Author&gt;&lt;Year&gt;2021&lt;/Year&gt;&lt;RecNum&gt;2&lt;/RecNum&gt;&lt;DisplayText&gt;[1]&lt;/DisplayText&gt;&lt;record&gt;&lt;rec-number&gt;2&lt;/rec-number&gt;&lt;foreign-keys&gt;&lt;key app="EN" db-id="25xtr9txivvxtse0v94pp2dfwv9eaxw9t0w5" timestamp="1650961962"&gt;2&lt;/key&gt;&lt;/foreign-keys&gt;&lt;ref-type name="Web Page"&gt;12&lt;/ref-type&gt;&lt;contributors&gt;&lt;authors&gt;&lt;author&gt;Centers for Disease Control and Prevention,&lt;/author&gt;&lt;/authors&gt;&lt;/contributors&gt;&lt;titles&gt;&lt;title&gt;CDC website&lt;/title&gt;&lt;/titles&gt;&lt;volume&gt;2022&lt;/volume&gt;&lt;number&gt;April 26&lt;/number&gt;&lt;dates&gt;&lt;year&gt;2021&lt;/year&gt;&lt;/dates&gt;&lt;urls&gt;&lt;related-urls&gt;&lt;url&gt;https://www.cdc.gov/cancer/breast/basic_info/risk_factors.htm#:~:text=Most%20breast%20cancers%20are%20found,factors%20have%20the%20same%20effect.&lt;/url&gt;&lt;/related-urls&gt;&lt;/urls&gt;&lt;custom2&gt;April 26, 2022&lt;/custom2&gt;&lt;/record&gt;&lt;/Cite&gt;&lt;/EndNote&gt;</w:instrText>
      </w:r>
      <w:r w:rsidR="00E235C8" w:rsidRPr="00445B19">
        <w:fldChar w:fldCharType="separate"/>
      </w:r>
      <w:r w:rsidR="00E235C8" w:rsidRPr="00445B19">
        <w:rPr>
          <w:noProof/>
        </w:rPr>
        <w:t>[1]</w:t>
      </w:r>
      <w:r w:rsidR="00E235C8" w:rsidRPr="00445B19">
        <w:fldChar w:fldCharType="end"/>
      </w:r>
      <w:r w:rsidRPr="00445B19">
        <w:t>.</w:t>
      </w:r>
    </w:p>
    <w:p w14:paraId="0CEB4374" w14:textId="77777777" w:rsidR="00AA38F8" w:rsidRPr="00445B19" w:rsidRDefault="00AA38F8" w:rsidP="000B7395"/>
    <w:p w14:paraId="0E8AE62D" w14:textId="5023EA95" w:rsidR="000B7395" w:rsidRPr="00445B19" w:rsidRDefault="000B7395" w:rsidP="000B7395">
      <w:r w:rsidRPr="00445B19">
        <w:t xml:space="preserve">&gt; </w:t>
      </w:r>
      <w:proofErr w:type="spellStart"/>
      <w:proofErr w:type="gramStart"/>
      <w:r w:rsidRPr="00445B19">
        <w:t>db.px</w:t>
      </w:r>
      <w:proofErr w:type="gramEnd"/>
      <w:r w:rsidRPr="00445B19">
        <w:t>_final.count</w:t>
      </w:r>
      <w:proofErr w:type="spellEnd"/>
      <w:r w:rsidRPr="00445B19">
        <w:t xml:space="preserve"> ( { "gender" : "FEMALE", "race" : {"$in" : ["WHITE", "BLACKORAFRICANAMERICAN", "ASIAN", "AMERICANINDIANORALASKANATIVE", "HISPANICORLATINO"]}, "</w:t>
      </w:r>
      <w:proofErr w:type="spellStart"/>
      <w:r w:rsidRPr="00445B19">
        <w:t>age_at_diagnosis</w:t>
      </w:r>
      <w:proofErr w:type="spellEnd"/>
      <w:r w:rsidRPr="00445B19">
        <w:t>" : {"$</w:t>
      </w:r>
      <w:proofErr w:type="spellStart"/>
      <w:r w:rsidRPr="00445B19">
        <w:t>gte</w:t>
      </w:r>
      <w:proofErr w:type="spellEnd"/>
      <w:r w:rsidRPr="00445B19">
        <w:t>" : 50} })</w:t>
      </w:r>
    </w:p>
    <w:p w14:paraId="01ACF56A" w14:textId="7E4CAD26" w:rsidR="000B7395" w:rsidRPr="00445B19" w:rsidRDefault="000B7395" w:rsidP="000B7395">
      <w:r w:rsidRPr="00445B19">
        <w:t>34</w:t>
      </w:r>
    </w:p>
    <w:p w14:paraId="5E9B7E31" w14:textId="77777777" w:rsidR="001A13AC" w:rsidRPr="00445B19" w:rsidRDefault="001A13AC" w:rsidP="000B7395"/>
    <w:p w14:paraId="634F854C" w14:textId="3AA8F1B0" w:rsidR="000B7395" w:rsidRPr="00445B19" w:rsidRDefault="001A13AC" w:rsidP="000B7395">
      <w:pPr>
        <w:rPr>
          <w:color w:val="202124"/>
          <w:shd w:val="clear" w:color="auto" w:fill="FFFFFF"/>
        </w:rPr>
      </w:pPr>
      <w:r w:rsidRPr="00445B19">
        <w:t>(2)</w:t>
      </w:r>
      <w:r w:rsidRPr="00445B19">
        <w:rPr>
          <w:color w:val="202124"/>
          <w:shd w:val="clear" w:color="auto" w:fill="FFFFFF"/>
        </w:rPr>
        <w:t xml:space="preserve"> </w:t>
      </w:r>
    </w:p>
    <w:p w14:paraId="0B886A0B" w14:textId="3BD4CDB8" w:rsidR="00E71190" w:rsidRPr="00445B19" w:rsidRDefault="00E71190" w:rsidP="00445B19">
      <w:pPr>
        <w:jc w:val="both"/>
      </w:pPr>
      <w:r w:rsidRPr="00445B19">
        <w:t>The second query</w:t>
      </w:r>
      <w:r w:rsidR="00D21835">
        <w:t xml:space="preserve"> </w:t>
      </w:r>
      <w:r w:rsidRPr="00445B19">
        <w:t xml:space="preserve">is to see how many post-menopausal patients use </w:t>
      </w:r>
      <w:proofErr w:type="spellStart"/>
      <w:r w:rsidRPr="00445B19">
        <w:rPr>
          <w:bCs/>
        </w:rPr>
        <w:t>Arimidex</w:t>
      </w:r>
      <w:proofErr w:type="spellEnd"/>
      <w:r w:rsidRPr="00445B19">
        <w:t xml:space="preserve"> within </w:t>
      </w:r>
      <w:r w:rsidR="00D21835">
        <w:t>the</w:t>
      </w:r>
      <w:r w:rsidRPr="00445B19">
        <w:t xml:space="preserve"> first query. </w:t>
      </w:r>
      <w:proofErr w:type="spellStart"/>
      <w:r w:rsidRPr="00445B19">
        <w:rPr>
          <w:bCs/>
        </w:rPr>
        <w:t>Arimidex</w:t>
      </w:r>
      <w:proofErr w:type="spellEnd"/>
      <w:r w:rsidRPr="00445B19">
        <w:t xml:space="preserve"> is used to treat post-menopausal women diagnosed with either early-stage or advanced-stage, hormone receptor-positive breast cancer</w:t>
      </w:r>
      <w:r w:rsidR="00AA38F8" w:rsidRPr="00445B19">
        <w:t xml:space="preserve"> </w:t>
      </w:r>
      <w:r w:rsidR="00AA38F8" w:rsidRPr="00445B19">
        <w:fldChar w:fldCharType="begin"/>
      </w:r>
      <w:r w:rsidR="00AA38F8" w:rsidRPr="00445B19">
        <w:instrText xml:space="preserve"> ADDIN EN.CITE &lt;EndNote&gt;&lt;Cite&gt;&lt;Author&gt;Breastcancer.org&lt;/Author&gt;&lt;Year&gt;2022&lt;/Year&gt;&lt;RecNum&gt;4&lt;/RecNum&gt;&lt;DisplayText&gt;[2]&lt;/DisplayText&gt;&lt;record&gt;&lt;rec-number&gt;4&lt;/rec-number&gt;&lt;foreign-keys&gt;&lt;key app="EN" db-id="25xtr9txivvxtse0v94pp2dfwv9eaxw9t0w5" timestamp="1650962640"&gt;4&lt;/key&gt;&lt;/foreign-keys&gt;&lt;ref-type name="Web Page"&gt;12&lt;/ref-type&gt;&lt;contributors&gt;&lt;authors&gt;&lt;author&gt;Breastcancer.org,&lt;/author&gt;&lt;/authors&gt;&lt;/contributors&gt;&lt;titles&gt;&lt;title&gt;Breastcancer.org website&lt;/title&gt;&lt;/titles&gt;&lt;volume&gt;2022&lt;/volume&gt;&lt;number&gt;April 26&lt;/number&gt;&lt;dates&gt;&lt;year&gt;2022&lt;/year&gt;&lt;/dates&gt;&lt;urls&gt;&lt;related-urls&gt;&lt;url&gt;https://www.breastcancer.org/treatment/hormonal-therapy/arimidex&lt;/url&gt;&lt;/related-urls&gt;&lt;/urls&gt;&lt;/record&gt;&lt;/Cite&gt;&lt;/EndNote&gt;</w:instrText>
      </w:r>
      <w:r w:rsidR="00AA38F8" w:rsidRPr="00445B19">
        <w:fldChar w:fldCharType="separate"/>
      </w:r>
      <w:r w:rsidR="00AA38F8" w:rsidRPr="00445B19">
        <w:rPr>
          <w:noProof/>
        </w:rPr>
        <w:t>[2]</w:t>
      </w:r>
      <w:r w:rsidR="00AA38F8" w:rsidRPr="00445B19">
        <w:fldChar w:fldCharType="end"/>
      </w:r>
      <w:r w:rsidRPr="00445B19">
        <w:t>. The average age of menopause range from 45 and 55</w:t>
      </w:r>
      <w:r w:rsidR="00AA38F8" w:rsidRPr="00445B19">
        <w:t xml:space="preserve"> </w:t>
      </w:r>
      <w:r w:rsidR="00AA38F8" w:rsidRPr="00445B19">
        <w:fldChar w:fldCharType="begin"/>
      </w:r>
      <w:r w:rsidR="00445B19" w:rsidRPr="00445B19">
        <w:instrText xml:space="preserve"> ADDIN EN.CITE &lt;EndNote&gt;&lt;Cite&gt;&lt;Author&gt;University of Utah&lt;/Author&gt;&lt;Year&gt;2022&lt;/Year&gt;&lt;RecNum&gt;3&lt;/RecNum&gt;&lt;DisplayText&gt;[3]&lt;/DisplayText&gt;&lt;record&gt;&lt;rec-number&gt;3&lt;/rec-number&gt;&lt;foreign-keys&gt;&lt;key app="EN" db-id="25xtr9txivvxtse0v94pp2dfwv9eaxw9t0w5" timestamp="1650962316"&gt;3&lt;/key&gt;&lt;/foreign-keys&gt;&lt;ref-type name="Web Page"&gt;12&lt;/ref-type&gt;&lt;contributors&gt;&lt;authors&gt;&lt;author&gt;University of Utah,&lt;/author&gt;&lt;/authors&gt;&lt;/contributors&gt;&lt;titles&gt;&lt;title&gt;University of Utah website&lt;/title&gt;&lt;/titles&gt;&lt;volume&gt;2022&lt;/volume&gt;&lt;number&gt;April 26&lt;/number&gt;&lt;dates&gt;&lt;year&gt;2022&lt;/year&gt;&lt;/dates&gt;&lt;urls&gt;&lt;related-urls&gt;&lt;url&gt;https://healthcare.utah.edu/womenshealth/gynecology/menopause/postmenopause.php#:~:text=Most%20women%20reach%20this%20milestone%20somewhere%20between%20ages%2045%20and%2055.,-A%20New%20Pause&lt;/url&gt;&lt;/related-urls&gt;&lt;/urls&gt;&lt;/record&gt;&lt;/Cite&gt;&lt;/EndNote&gt;</w:instrText>
      </w:r>
      <w:r w:rsidR="00AA38F8" w:rsidRPr="00445B19">
        <w:fldChar w:fldCharType="separate"/>
      </w:r>
      <w:r w:rsidR="00AA38F8" w:rsidRPr="00445B19">
        <w:rPr>
          <w:noProof/>
        </w:rPr>
        <w:t>[3]</w:t>
      </w:r>
      <w:r w:rsidR="00AA38F8" w:rsidRPr="00445B19">
        <w:fldChar w:fldCharType="end"/>
      </w:r>
      <w:r w:rsidRPr="00445B19">
        <w:t xml:space="preserve">, so </w:t>
      </w:r>
      <w:r w:rsidR="00D21835">
        <w:t>we decide to select</w:t>
      </w:r>
      <w:r w:rsidRPr="00445B19">
        <w:t xml:space="preserve"> the median value 50. In the end, within </w:t>
      </w:r>
      <w:r w:rsidR="00D21835">
        <w:t>the</w:t>
      </w:r>
      <w:r w:rsidRPr="00445B19">
        <w:t xml:space="preserve"> first query, there are 12 patients use </w:t>
      </w:r>
      <w:proofErr w:type="spellStart"/>
      <w:r w:rsidRPr="00445B19">
        <w:t>Arimidex</w:t>
      </w:r>
      <w:proofErr w:type="spellEnd"/>
      <w:r w:rsidRPr="00445B19">
        <w:t xml:space="preserve"> as their first drug.</w:t>
      </w:r>
    </w:p>
    <w:p w14:paraId="6133CF99" w14:textId="77777777" w:rsidR="00AA38F8" w:rsidRPr="00445B19" w:rsidRDefault="00AA38F8" w:rsidP="00B2369E"/>
    <w:p w14:paraId="34391294" w14:textId="7684D6DD" w:rsidR="00B2369E" w:rsidRPr="00445B19" w:rsidRDefault="00B2369E" w:rsidP="00B2369E">
      <w:r w:rsidRPr="00445B19">
        <w:t xml:space="preserve">&gt; </w:t>
      </w:r>
      <w:proofErr w:type="spellStart"/>
      <w:proofErr w:type="gramStart"/>
      <w:r w:rsidRPr="00445B19">
        <w:t>db.px</w:t>
      </w:r>
      <w:proofErr w:type="gramEnd"/>
      <w:r w:rsidRPr="00445B19">
        <w:t>_final.count</w:t>
      </w:r>
      <w:proofErr w:type="spellEnd"/>
      <w:r w:rsidRPr="00445B19">
        <w:t xml:space="preserve"> ( { "gender" : "FEMALE", "race" : {"$in" : ["WHITE", "BLACKORAFRICANAMERICAN", "ASIAN", "AMERICANINDIANORALASKANATIVE", "HISPANICORLATINO"]}, "</w:t>
      </w:r>
      <w:proofErr w:type="spellStart"/>
      <w:r w:rsidRPr="00445B19">
        <w:t>age_at_diagnosis</w:t>
      </w:r>
      <w:proofErr w:type="spellEnd"/>
      <w:r w:rsidRPr="00445B19">
        <w:t>" : {"$</w:t>
      </w:r>
      <w:proofErr w:type="spellStart"/>
      <w:r w:rsidRPr="00445B19">
        <w:t>gte</w:t>
      </w:r>
      <w:proofErr w:type="spellEnd"/>
      <w:r w:rsidRPr="00445B19">
        <w:t>" : 5</w:t>
      </w:r>
      <w:r w:rsidR="00F81C5B" w:rsidRPr="00445B19">
        <w:t>0</w:t>
      </w:r>
      <w:r w:rsidRPr="00445B19">
        <w:t>}, "drug_name_1" : {"$in" : ["</w:t>
      </w:r>
      <w:proofErr w:type="spellStart"/>
      <w:r w:rsidRPr="00445B19">
        <w:t>Arimidex</w:t>
      </w:r>
      <w:proofErr w:type="spellEnd"/>
      <w:r w:rsidRPr="00445B19">
        <w:t>"]}})</w:t>
      </w:r>
    </w:p>
    <w:p w14:paraId="0C8A76B5" w14:textId="77777777" w:rsidR="000B7395" w:rsidRPr="00445B19" w:rsidRDefault="00B2369E" w:rsidP="000B7395">
      <w:r w:rsidRPr="00445B19">
        <w:t>12</w:t>
      </w:r>
    </w:p>
    <w:p w14:paraId="36F8C769" w14:textId="4705675F" w:rsidR="000B7395" w:rsidRPr="00445B19" w:rsidRDefault="000B7395" w:rsidP="000B7395"/>
    <w:p w14:paraId="0B0A7025" w14:textId="77777777" w:rsidR="001A13AC" w:rsidRPr="00445B19" w:rsidRDefault="001A13AC" w:rsidP="001A13AC">
      <w:r w:rsidRPr="00445B19">
        <w:t>(3)</w:t>
      </w:r>
    </w:p>
    <w:p w14:paraId="355B865F" w14:textId="4ED10845" w:rsidR="0094506A" w:rsidRPr="00445B19" w:rsidRDefault="0094506A" w:rsidP="00445B19">
      <w:pPr>
        <w:jc w:val="both"/>
      </w:pPr>
      <w:r w:rsidRPr="00445B19">
        <w:t xml:space="preserve">Then, continue with the second query, </w:t>
      </w:r>
      <w:r w:rsidR="00D21835">
        <w:t xml:space="preserve">we </w:t>
      </w:r>
      <w:r w:rsidRPr="00445B19">
        <w:t xml:space="preserve">would like to know how many people’s first surgical procedure are Lumpectomy. Lumpectomy is one of the common </w:t>
      </w:r>
      <w:proofErr w:type="gramStart"/>
      <w:r w:rsidRPr="00445B19">
        <w:t>surgery</w:t>
      </w:r>
      <w:proofErr w:type="gramEnd"/>
      <w:r w:rsidRPr="00445B19">
        <w:t xml:space="preserve"> to remove breast cancer. It is a surgery to remove the cancer as well as some surrounding normal tissue</w:t>
      </w:r>
      <w:r w:rsidR="00BC6C2B" w:rsidRPr="00445B19">
        <w:t xml:space="preserve"> </w:t>
      </w:r>
      <w:r w:rsidR="00BC6C2B" w:rsidRPr="00445B19">
        <w:fldChar w:fldCharType="begin"/>
      </w:r>
      <w:r w:rsidR="00BC6C2B" w:rsidRPr="00445B19">
        <w:instrText xml:space="preserve"> ADDIN EN.CITE &lt;EndNote&gt;&lt;Cite&gt;&lt;Author&gt;American Cancer Society&lt;/Author&gt;&lt;Year&gt;2022&lt;/Year&gt;&lt;RecNum&gt;5&lt;/RecNum&gt;&lt;DisplayText&gt;[4]&lt;/DisplayText&gt;&lt;record&gt;&lt;rec-number&gt;5&lt;/rec-number&gt;&lt;foreign-keys&gt;&lt;key app="EN" db-id="25xtr9txivvxtse0v94pp2dfwv9eaxw9t0w5" timestamp="1650962891"&gt;5&lt;/key&gt;&lt;/foreign-keys&gt;&lt;ref-type name="Web Page"&gt;12&lt;/ref-type&gt;&lt;contributors&gt;&lt;authors&gt;&lt;author&gt;American Cancer Society, Inc.,&lt;/author&gt;&lt;/authors&gt;&lt;/contributors&gt;&lt;titles&gt;&lt;title&gt;merican Cancer Society, Inc. website&lt;/title&gt;&lt;/titles&gt;&lt;volume&gt;2022&lt;/volume&gt;&lt;number&gt;April 26&lt;/number&gt;&lt;dates&gt;&lt;year&gt;2022&lt;/year&gt;&lt;/dates&gt;&lt;urls&gt;&lt;related-urls&gt;&lt;url&gt;https://www.cancer.org/cancer/breast-cancer/treatment/surgery-for-breast-cancer.html#:~:text=This%20surgery%20is%20also%20called,several%20different%20types%20of%20mastectomies.&lt;/url&gt;&lt;/related-urls&gt;&lt;/urls&gt;&lt;/record&gt;&lt;/Cite&gt;&lt;/EndNote&gt;</w:instrText>
      </w:r>
      <w:r w:rsidR="00BC6C2B" w:rsidRPr="00445B19">
        <w:fldChar w:fldCharType="separate"/>
      </w:r>
      <w:r w:rsidR="00BC6C2B" w:rsidRPr="00445B19">
        <w:rPr>
          <w:noProof/>
        </w:rPr>
        <w:t>[4]</w:t>
      </w:r>
      <w:r w:rsidR="00BC6C2B" w:rsidRPr="00445B19">
        <w:fldChar w:fldCharType="end"/>
      </w:r>
      <w:r w:rsidRPr="00445B19">
        <w:t>. How much breast is removed depends on where and how big the tumor is.</w:t>
      </w:r>
      <w:r w:rsidR="001A13AC" w:rsidRPr="00445B19">
        <w:t xml:space="preserve"> T</w:t>
      </w:r>
      <w:r w:rsidRPr="00445B19">
        <w:t>here are only 9 patients go through Lumpectomy after my second query.</w:t>
      </w:r>
    </w:p>
    <w:p w14:paraId="72DEC5FE" w14:textId="77777777" w:rsidR="00BC6C2B" w:rsidRPr="00445B19" w:rsidRDefault="00BC6C2B" w:rsidP="00CB73AF"/>
    <w:p w14:paraId="0784CDA2" w14:textId="2B799891" w:rsidR="00CB73AF" w:rsidRPr="00445B19" w:rsidRDefault="00CB73AF" w:rsidP="00CB73AF">
      <w:r w:rsidRPr="00445B19">
        <w:t xml:space="preserve">&gt; </w:t>
      </w:r>
      <w:proofErr w:type="spellStart"/>
      <w:proofErr w:type="gramStart"/>
      <w:r w:rsidRPr="00445B19">
        <w:t>db.px</w:t>
      </w:r>
      <w:proofErr w:type="gramEnd"/>
      <w:r w:rsidRPr="00445B19">
        <w:t>_final.count</w:t>
      </w:r>
      <w:proofErr w:type="spellEnd"/>
      <w:r w:rsidRPr="00445B19">
        <w:t xml:space="preserve"> ( { "gender" : "FEMALE", "race" : {"$in" : ["WHITE", "BLACKORAFRICANAMERICAN", "ASIAN", "AMERICANINDIANORALASKANATIVE", "HISPANICORLATINO"]}, "</w:t>
      </w:r>
      <w:proofErr w:type="spellStart"/>
      <w:r w:rsidRPr="00445B19">
        <w:t>age_at_diagnosis</w:t>
      </w:r>
      <w:proofErr w:type="spellEnd"/>
      <w:r w:rsidRPr="00445B19">
        <w:t>" : {"$</w:t>
      </w:r>
      <w:proofErr w:type="spellStart"/>
      <w:r w:rsidRPr="00445B19">
        <w:t>gte</w:t>
      </w:r>
      <w:proofErr w:type="spellEnd"/>
      <w:r w:rsidRPr="00445B19">
        <w:t>" : 50}, "drug_name_1" : {"$in" : ["</w:t>
      </w:r>
      <w:proofErr w:type="spellStart"/>
      <w:r w:rsidRPr="00445B19">
        <w:t>Arimidex</w:t>
      </w:r>
      <w:proofErr w:type="spellEnd"/>
      <w:r w:rsidRPr="00445B19">
        <w:t>"]}, "</w:t>
      </w:r>
      <w:proofErr w:type="spellStart"/>
      <w:r w:rsidRPr="00445B19">
        <w:t>surgical_procedure_first</w:t>
      </w:r>
      <w:proofErr w:type="spellEnd"/>
      <w:r w:rsidRPr="00445B19">
        <w:t>" : "Lumpectomy"})</w:t>
      </w:r>
    </w:p>
    <w:p w14:paraId="0CD16505" w14:textId="77777777" w:rsidR="000B7395" w:rsidRPr="00445B19" w:rsidRDefault="00CB73AF" w:rsidP="00CB73AF">
      <w:r w:rsidRPr="00445B19">
        <w:t>9</w:t>
      </w:r>
    </w:p>
    <w:p w14:paraId="581D27E3" w14:textId="01051263" w:rsidR="00CB73AF" w:rsidRPr="00445B19" w:rsidRDefault="00CB73AF" w:rsidP="00CB73AF"/>
    <w:p w14:paraId="160EBD3C" w14:textId="77777777" w:rsidR="001A13AC" w:rsidRPr="00445B19" w:rsidRDefault="001A13AC" w:rsidP="001A13AC">
      <w:r w:rsidRPr="00445B19">
        <w:t>(4)</w:t>
      </w:r>
    </w:p>
    <w:p w14:paraId="3A9F1A56" w14:textId="587AEAAD" w:rsidR="001A13AC" w:rsidRPr="00445B19" w:rsidRDefault="001A13AC" w:rsidP="00445B19">
      <w:pPr>
        <w:jc w:val="both"/>
      </w:pPr>
      <w:r w:rsidRPr="00445B19">
        <w:t xml:space="preserve">Within these 9 patients, I want to check how many patients are in the early stage of breast cancer. For example, </w:t>
      </w:r>
      <w:proofErr w:type="spellStart"/>
      <w:r w:rsidRPr="00445B19">
        <w:t>StageIA</w:t>
      </w:r>
      <w:proofErr w:type="spellEnd"/>
      <w:r w:rsidRPr="00445B19">
        <w:t xml:space="preserve"> and </w:t>
      </w:r>
      <w:proofErr w:type="spellStart"/>
      <w:r w:rsidRPr="00445B19">
        <w:t>StageIB</w:t>
      </w:r>
      <w:proofErr w:type="spellEnd"/>
      <w:r w:rsidRPr="00445B19">
        <w:t>. When the tumor is small, invasive, and has not spread to the lymph nodes</w:t>
      </w:r>
      <w:r w:rsidR="00BC6C2B" w:rsidRPr="00445B19">
        <w:t xml:space="preserve"> </w:t>
      </w:r>
      <w:r w:rsidR="00BC6C2B" w:rsidRPr="00445B19">
        <w:fldChar w:fldCharType="begin"/>
      </w:r>
      <w:r w:rsidR="00BC6C2B" w:rsidRPr="00445B19">
        <w:instrText xml:space="preserve"> ADDIN EN.CITE &lt;EndNote&gt;&lt;Cite&gt;&lt;Author&gt;American Society of Clinical Oncology&lt;/Author&gt;&lt;Year&gt;2005-2022&lt;/Year&gt;&lt;RecNum&gt;6&lt;/RecNum&gt;&lt;DisplayText&gt;[5]&lt;/DisplayText&gt;&lt;record&gt;&lt;rec-number&gt;6&lt;/rec-number&gt;&lt;foreign-keys&gt;&lt;key app="EN" db-id="25xtr9txivvxtse0v94pp2dfwv9eaxw9t0w5" timestamp="1650963052"&gt;6&lt;/key&gt;&lt;/foreign-keys&gt;&lt;ref-type name="Web Page"&gt;12&lt;/ref-type&gt;&lt;contributors&gt;&lt;authors&gt;&lt;author&gt;American Society of Clinical Oncology,&lt;/author&gt;&lt;/authors&gt;&lt;/contributors&gt;&lt;titles&gt;&lt;title&gt;ASCO website&lt;/title&gt;&lt;/titles&gt;&lt;volume&gt;2022&lt;/volume&gt;&lt;number&gt;April 26&lt;/number&gt;&lt;dates&gt;&lt;year&gt;2005-2022&lt;/year&gt;&lt;/dates&gt;&lt;urls&gt;&lt;related-urls&gt;&lt;url&gt;https://www.cancer.net/cancer-types/breast-cancer/stages&lt;/url&gt;&lt;/related-urls&gt;&lt;/urls&gt;&lt;/record&gt;&lt;/Cite&gt;&lt;/EndNote&gt;</w:instrText>
      </w:r>
      <w:r w:rsidR="00BC6C2B" w:rsidRPr="00445B19">
        <w:fldChar w:fldCharType="separate"/>
      </w:r>
      <w:r w:rsidR="00BC6C2B" w:rsidRPr="00445B19">
        <w:rPr>
          <w:noProof/>
        </w:rPr>
        <w:t>[5]</w:t>
      </w:r>
      <w:r w:rsidR="00BC6C2B" w:rsidRPr="00445B19">
        <w:fldChar w:fldCharType="end"/>
      </w:r>
      <w:r w:rsidRPr="00445B19">
        <w:t>.</w:t>
      </w:r>
      <w:r w:rsidR="00BC6C2B" w:rsidRPr="00445B19">
        <w:t xml:space="preserve"> </w:t>
      </w:r>
      <w:r w:rsidRPr="00445B19">
        <w:t xml:space="preserve">It is </w:t>
      </w:r>
      <w:proofErr w:type="gramStart"/>
      <w:r w:rsidRPr="00445B19">
        <w:t>considered  as</w:t>
      </w:r>
      <w:proofErr w:type="gramEnd"/>
      <w:r w:rsidRPr="00445B19">
        <w:t xml:space="preserve"> Stage IA. When the cancer has spread to the lymph nodes and the cancer in the lymph node is larger than 0.2 mm but less than 2 mm in size. It is considered as Stage IB. As the result, there are 3 patients fit the query.</w:t>
      </w:r>
    </w:p>
    <w:p w14:paraId="26A88468" w14:textId="77777777" w:rsidR="00BC6C2B" w:rsidRPr="00445B19" w:rsidRDefault="00BC6C2B" w:rsidP="00CB73AF"/>
    <w:p w14:paraId="3EC45E83" w14:textId="04400265" w:rsidR="00CB73AF" w:rsidRPr="00445B19" w:rsidRDefault="00CB73AF" w:rsidP="00CB73AF">
      <w:r w:rsidRPr="00445B19">
        <w:t xml:space="preserve">&gt; </w:t>
      </w:r>
      <w:proofErr w:type="spellStart"/>
      <w:r w:rsidRPr="00445B19">
        <w:t>db.px_final.count</w:t>
      </w:r>
      <w:proofErr w:type="spellEnd"/>
      <w:r w:rsidRPr="00445B19">
        <w:t xml:space="preserve"> ( { "gender" : "FEMALE", "race" : {"$in" : ["WHITE", "BLACKORAFRICANAMERICAN", "ASIAN", "AMERICANINDIANORALASKANATIVE", "HISPANICORLATINO"]}, </w:t>
      </w:r>
      <w:r w:rsidRPr="00445B19">
        <w:lastRenderedPageBreak/>
        <w:t>"</w:t>
      </w:r>
      <w:proofErr w:type="spellStart"/>
      <w:r w:rsidRPr="00445B19">
        <w:t>age_at_diagnosis</w:t>
      </w:r>
      <w:proofErr w:type="spellEnd"/>
      <w:r w:rsidRPr="00445B19">
        <w:t>" : {"$</w:t>
      </w:r>
      <w:proofErr w:type="spellStart"/>
      <w:r w:rsidRPr="00445B19">
        <w:t>gte</w:t>
      </w:r>
      <w:proofErr w:type="spellEnd"/>
      <w:r w:rsidRPr="00445B19">
        <w:t>" : 50}, "drug_name_1" : {"$in" : ["</w:t>
      </w:r>
      <w:proofErr w:type="spellStart"/>
      <w:r w:rsidRPr="00445B19">
        <w:t>Arimidex</w:t>
      </w:r>
      <w:proofErr w:type="spellEnd"/>
      <w:r w:rsidRPr="00445B19">
        <w:t>"]}, "</w:t>
      </w:r>
      <w:proofErr w:type="spellStart"/>
      <w:r w:rsidRPr="00445B19">
        <w:t>surgical_procedure_first</w:t>
      </w:r>
      <w:proofErr w:type="spellEnd"/>
      <w:r w:rsidRPr="00445B19">
        <w:t>" : "Lumpectomy", "</w:t>
      </w:r>
      <w:proofErr w:type="spellStart"/>
      <w:r w:rsidRPr="00445B19">
        <w:t>pathologic_stage</w:t>
      </w:r>
      <w:proofErr w:type="spellEnd"/>
      <w:r w:rsidRPr="00445B19">
        <w:t>" : {"$in" : ["</w:t>
      </w:r>
      <w:proofErr w:type="spellStart"/>
      <w:r w:rsidRPr="00445B19">
        <w:t>StageIA</w:t>
      </w:r>
      <w:proofErr w:type="spellEnd"/>
      <w:r w:rsidRPr="00445B19">
        <w:t>","</w:t>
      </w:r>
      <w:proofErr w:type="spellStart"/>
      <w:r w:rsidRPr="00445B19">
        <w:t>StageIB</w:t>
      </w:r>
      <w:proofErr w:type="spellEnd"/>
      <w:r w:rsidRPr="00445B19">
        <w:t>"]}})</w:t>
      </w:r>
    </w:p>
    <w:p w14:paraId="2A4FDB30" w14:textId="009A6D4C" w:rsidR="00CB73AF" w:rsidRDefault="00CB73AF" w:rsidP="00CB73AF">
      <w:r w:rsidRPr="00445B19">
        <w:t>3</w:t>
      </w:r>
    </w:p>
    <w:p w14:paraId="1B809089" w14:textId="2E359BCE" w:rsidR="00116D7B" w:rsidRDefault="00116D7B" w:rsidP="00CB73AF"/>
    <w:p w14:paraId="59A704FA" w14:textId="77777777" w:rsidR="00116D7B" w:rsidRPr="00445B19" w:rsidRDefault="00116D7B" w:rsidP="00CB73AF"/>
    <w:p w14:paraId="5498903C" w14:textId="77777777" w:rsidR="00326FA0" w:rsidRPr="00445B19" w:rsidRDefault="000B7395" w:rsidP="00326FA0">
      <w:r w:rsidRPr="00445B19">
        <w:t>(5)</w:t>
      </w:r>
    </w:p>
    <w:p w14:paraId="22FCE62F" w14:textId="57ADFED1" w:rsidR="001A13AC" w:rsidRPr="00445B19" w:rsidRDefault="001A13AC" w:rsidP="00445B19">
      <w:pPr>
        <w:jc w:val="both"/>
      </w:pPr>
      <w:r w:rsidRPr="00445B19">
        <w:t xml:space="preserve">For the last query, </w:t>
      </w:r>
      <w:r w:rsidR="006F5CC2">
        <w:t>we would like to know</w:t>
      </w:r>
      <w:r w:rsidRPr="00445B19">
        <w:t xml:space="preserve"> how many of these 3 patients have the specific Pathogenic_Chr_Pos_1 which is “13_32903685” or “13_32890572” reported as highly expressed</w:t>
      </w:r>
      <w:r w:rsidR="00BC6C2B" w:rsidRPr="00445B19">
        <w:t xml:space="preserve"> </w:t>
      </w:r>
      <w:r w:rsidR="00BC6C2B" w:rsidRPr="00445B19">
        <w:fldChar w:fldCharType="begin"/>
      </w:r>
      <w:r w:rsidR="00445B19" w:rsidRPr="00445B19">
        <w:instrText xml:space="preserve"> ADDIN EN.CITE &lt;EndNote&gt;&lt;Cite&gt;&lt;Author&gt;National Library of Medicine&lt;/Author&gt;&lt;Year&gt;2022&lt;/Year&gt;&lt;RecNum&gt;7&lt;/RecNum&gt;&lt;DisplayText&gt;[6, 7]&lt;/DisplayText&gt;&lt;record&gt;&lt;rec-number&gt;7&lt;/rec-number&gt;&lt;foreign-keys&gt;&lt;key app="EN" db-id="25xtr9txivvxtse0v94pp2dfwv9eaxw9t0w5" timestamp="1650963485"&gt;7&lt;/key&gt;&lt;/foreign-keys&gt;&lt;ref-type name="Web Page"&gt;12&lt;/ref-type&gt;&lt;contributors&gt;&lt;authors&gt;&lt;author&gt;National Library of Medicine,&lt;/author&gt;&lt;/authors&gt;&lt;/contributors&gt;&lt;titles&gt;&lt;title&gt;ClinVar&lt;/title&gt;&lt;/titles&gt;&lt;volume&gt;2022&lt;/volume&gt;&lt;number&gt;April 26&lt;/number&gt;&lt;dates&gt;&lt;year&gt;2022&lt;/year&gt;&lt;/dates&gt;&lt;urls&gt;&lt;related-urls&gt;&lt;url&gt;https://www.ncbi.nlm.nih.gov/clinvar/variation/126192/?new_evidence=true&lt;/url&gt;&lt;/related-urls&gt;&lt;/urls&gt;&lt;/record&gt;&lt;/Cite&gt;&lt;Cite&gt;&lt;Author&gt;National Library of Medicine&lt;/Author&gt;&lt;Year&gt;2015&lt;/Year&gt;&lt;RecNum&gt;8&lt;/RecNum&gt;&lt;record&gt;&lt;rec-number&gt;8&lt;/rec-number&gt;&lt;foreign-keys&gt;&lt;key app="EN" db-id="25xtr9txivvxtse0v94pp2dfwv9eaxw9t0w5" timestamp="1650963570"&gt;8&lt;/key&gt;&lt;/foreign-keys&gt;&lt;ref-type name="Web Page"&gt;12&lt;/ref-type&gt;&lt;contributors&gt;&lt;authors&gt;&lt;author&gt;National Library of Medicine,&lt;/author&gt;&lt;/authors&gt;&lt;/contributors&gt;&lt;titles&gt;&lt;title&gt;ClinVar&lt;/title&gt;&lt;/titles&gt;&lt;volume&gt;2022&lt;/volume&gt;&lt;number&gt;April 26&lt;/number&gt;&lt;dates&gt;&lt;year&gt;2015&lt;/year&gt;&lt;/dates&gt;&lt;urls&gt;&lt;related-urls&gt;&lt;url&gt;https://www.ncbi.nlm.nih.gov/clinvar/variation/125965/?new_evidence=true&lt;/url&gt;&lt;/related-urls&gt;&lt;/urls&gt;&lt;/record&gt;&lt;/Cite&gt;&lt;/EndNote&gt;</w:instrText>
      </w:r>
      <w:r w:rsidR="00BC6C2B" w:rsidRPr="00445B19">
        <w:fldChar w:fldCharType="separate"/>
      </w:r>
      <w:r w:rsidR="00445B19" w:rsidRPr="00445B19">
        <w:rPr>
          <w:noProof/>
        </w:rPr>
        <w:t>[6, 7]</w:t>
      </w:r>
      <w:r w:rsidR="00BC6C2B" w:rsidRPr="00445B19">
        <w:fldChar w:fldCharType="end"/>
      </w:r>
      <w:r w:rsidR="00445B19" w:rsidRPr="00445B19">
        <w:t xml:space="preserve"> </w:t>
      </w:r>
      <w:r w:rsidRPr="00445B19">
        <w:t xml:space="preserve">. It turns out that only one of them fit the query and it’s highly expressed Pathogenic_Chr_Pos_1 is “13_32890572”. The Pathogenic_Chr_Pos_1 “13_32890572” is located in </w:t>
      </w:r>
      <w:proofErr w:type="spellStart"/>
      <w:r w:rsidRPr="00445B19">
        <w:t>Chormosome</w:t>
      </w:r>
      <w:proofErr w:type="spellEnd"/>
      <w:r w:rsidRPr="00445B19">
        <w:t xml:space="preserve"> 13 position 32890572 in GRCh37. It’s a single nucleotide variant with a G to A mutation and it related with BRCA2. However, it is interpreted as Benign</w:t>
      </w:r>
      <w:r w:rsidR="00E235C8" w:rsidRPr="00445B19">
        <w:t xml:space="preserve"> </w:t>
      </w:r>
      <w:r w:rsidR="00E235C8" w:rsidRPr="00445B19">
        <w:fldChar w:fldCharType="begin">
          <w:fldData xml:space="preserve">PEVuZE5vdGU+PENpdGU+PEF1dGhvcj5DYXBhbGJvPC9BdXRob3I+PFllYXI+MjAwNjwvWWVhcj48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</w:fldData>
        </w:fldChar>
      </w:r>
      <w:r w:rsidR="00445B19" w:rsidRPr="00445B19">
        <w:instrText xml:space="preserve"> ADDIN EN.CITE </w:instrText>
      </w:r>
      <w:r w:rsidR="00445B19" w:rsidRPr="00445B19">
        <w:fldChar w:fldCharType="begin">
          <w:fldData xml:space="preserve">PEVuZE5vdGU+PENpdGU+PEF1dGhvcj5DYXBhbGJvPC9BdXRob3I+PFllYXI+MjAwNjwvWWVhcj48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</w:fldData>
        </w:fldChar>
      </w:r>
      <w:r w:rsidR="00445B19" w:rsidRPr="00445B19">
        <w:instrText xml:space="preserve"> ADDIN EN.CITE.DATA </w:instrText>
      </w:r>
      <w:r w:rsidR="00445B19" w:rsidRPr="00445B19">
        <w:fldChar w:fldCharType="end"/>
      </w:r>
      <w:r w:rsidR="00E235C8" w:rsidRPr="00445B19">
        <w:fldChar w:fldCharType="separate"/>
      </w:r>
      <w:r w:rsidR="00445B19" w:rsidRPr="00445B19">
        <w:rPr>
          <w:noProof/>
        </w:rPr>
        <w:t>[8]</w:t>
      </w:r>
      <w:r w:rsidR="00E235C8" w:rsidRPr="00445B19">
        <w:fldChar w:fldCharType="end"/>
      </w:r>
      <w:r w:rsidR="00E235C8" w:rsidRPr="00445B19">
        <w:t>.</w:t>
      </w:r>
      <w:r w:rsidRPr="00445B19">
        <w:t xml:space="preserve"> So, it is in line with </w:t>
      </w:r>
      <w:r w:rsidR="006F5CC2">
        <w:t>the</w:t>
      </w:r>
      <w:r w:rsidRPr="00445B19">
        <w:t xml:space="preserve"> former queries about first drug usage, first surgery, and the early stage.</w:t>
      </w:r>
    </w:p>
    <w:p w14:paraId="05061784" w14:textId="77777777" w:rsidR="00445B19" w:rsidRPr="00445B19" w:rsidRDefault="00445B19" w:rsidP="00326FA0"/>
    <w:p w14:paraId="332EF817" w14:textId="7CF2ADE5" w:rsidR="00326FA0" w:rsidRPr="00445B19" w:rsidRDefault="00326FA0" w:rsidP="00326FA0">
      <w:r w:rsidRPr="00445B19">
        <w:t xml:space="preserve">&gt; </w:t>
      </w:r>
      <w:proofErr w:type="spellStart"/>
      <w:r w:rsidRPr="00445B19">
        <w:t>db.px_final.count</w:t>
      </w:r>
      <w:proofErr w:type="spellEnd"/>
      <w:r w:rsidRPr="00445B19">
        <w:t xml:space="preserve"> ( { "gender" : "FEMALE", "race" : {"$in" : ["WHITE", "BLACKORAFRICANAMERICAN", "ASIAN", "AMERICANINDIANORALASKANATIVE", "HISPANICORLATINO"]}, "</w:t>
      </w:r>
      <w:proofErr w:type="spellStart"/>
      <w:r w:rsidRPr="00445B19">
        <w:t>age_at_diagnosis</w:t>
      </w:r>
      <w:proofErr w:type="spellEnd"/>
      <w:r w:rsidRPr="00445B19">
        <w:t>" : {"$</w:t>
      </w:r>
      <w:proofErr w:type="spellStart"/>
      <w:r w:rsidRPr="00445B19">
        <w:t>gte</w:t>
      </w:r>
      <w:proofErr w:type="spellEnd"/>
      <w:r w:rsidRPr="00445B19">
        <w:t>" : 50}, "drug_name_1" : {"$in" : ["</w:t>
      </w:r>
      <w:proofErr w:type="spellStart"/>
      <w:r w:rsidRPr="00445B19">
        <w:t>Arimidex</w:t>
      </w:r>
      <w:proofErr w:type="spellEnd"/>
      <w:r w:rsidRPr="00445B19">
        <w:t>"]}, "</w:t>
      </w:r>
      <w:proofErr w:type="spellStart"/>
      <w:r w:rsidRPr="00445B19">
        <w:t>surgical_procedure_first</w:t>
      </w:r>
      <w:proofErr w:type="spellEnd"/>
      <w:r w:rsidRPr="00445B19">
        <w:t>" : "Lumpectomy", "</w:t>
      </w:r>
      <w:proofErr w:type="spellStart"/>
      <w:r w:rsidRPr="00445B19">
        <w:t>pathologic_stage</w:t>
      </w:r>
      <w:proofErr w:type="spellEnd"/>
      <w:r w:rsidRPr="00445B19">
        <w:t>" : {"$in" : ["</w:t>
      </w:r>
      <w:proofErr w:type="spellStart"/>
      <w:r w:rsidRPr="00445B19">
        <w:t>StageIA</w:t>
      </w:r>
      <w:proofErr w:type="spellEnd"/>
      <w:r w:rsidRPr="00445B19">
        <w:t>","</w:t>
      </w:r>
      <w:proofErr w:type="spellStart"/>
      <w:r w:rsidRPr="00445B19">
        <w:t>StageIB</w:t>
      </w:r>
      <w:proofErr w:type="spellEnd"/>
      <w:r w:rsidRPr="00445B19">
        <w:t>"]}, "Pathogenic_Chr_Pos_1" : {"$in"  : ["13_32903685", "13_32890572"]}, "Exon_1_RPKM_1" : {"$in"  : ["13_32903685", "13_32890572"]}})</w:t>
      </w:r>
    </w:p>
    <w:p w14:paraId="2BF05150" w14:textId="17D3088C" w:rsidR="00CB73AF" w:rsidRPr="00445B19" w:rsidRDefault="00326FA0" w:rsidP="00326FA0">
      <w:r w:rsidRPr="00445B19">
        <w:t>1</w:t>
      </w:r>
      <w:r w:rsidR="00E235C8" w:rsidRPr="00445B19">
        <w:t xml:space="preserve"> </w:t>
      </w:r>
    </w:p>
    <w:p w14:paraId="2C8515EA" w14:textId="519064E3" w:rsidR="00AC26E6" w:rsidRPr="00445B19" w:rsidRDefault="00AC26E6" w:rsidP="00326FA0"/>
    <w:p w14:paraId="2B7B2F9C" w14:textId="2FDE30AA" w:rsidR="004F422A" w:rsidRPr="00445B19" w:rsidRDefault="004F422A" w:rsidP="00326FA0">
      <w:pPr>
        <w:rPr>
          <w:b/>
        </w:rPr>
      </w:pPr>
    </w:p>
    <w:p w14:paraId="79FDBE0D" w14:textId="0C738ADF" w:rsidR="004F422A" w:rsidRPr="00445B19" w:rsidRDefault="004F422A" w:rsidP="00326FA0">
      <w:pPr>
        <w:rPr>
          <w:b/>
        </w:rPr>
      </w:pPr>
      <w:r w:rsidRPr="00445B19">
        <w:rPr>
          <w:b/>
        </w:rPr>
        <w:t>Conclusion:</w:t>
      </w:r>
    </w:p>
    <w:p w14:paraId="47A33D44" w14:textId="3BF4AD53" w:rsidR="004F422A" w:rsidRPr="00445B19" w:rsidRDefault="004F422A" w:rsidP="00326FA0"/>
    <w:p w14:paraId="02A8F2C5" w14:textId="20F5616B" w:rsidR="004F422A" w:rsidRPr="00445B19" w:rsidRDefault="004F422A" w:rsidP="00445B19">
      <w:pPr>
        <w:jc w:val="both"/>
      </w:pPr>
      <w:r w:rsidRPr="00445B19">
        <w:t xml:space="preserve">From this study, we first select patients in all races who are older than 50 years old. Second, we make query of their first drug </w:t>
      </w:r>
      <w:proofErr w:type="spellStart"/>
      <w:r w:rsidRPr="00445B19">
        <w:t>Arimidex</w:t>
      </w:r>
      <w:proofErr w:type="spellEnd"/>
      <w:r w:rsidRPr="00445B19">
        <w:t>. Third, we make query of their first surgical procedure which is Lumpectomy. Then, we narrow down our query with early stage. Last, we make query of their highly expressed pathogenic Chromosome Positions. From the result, we can conclude that the highly expressed SNP position 32890572 in Chromosome 13 is interpret as Benign. We can also speculate the result from their drug usage and surgical procedure.</w:t>
      </w:r>
    </w:p>
    <w:p w14:paraId="34AA12E2" w14:textId="00A718F9" w:rsidR="004F422A" w:rsidRPr="00445B19" w:rsidRDefault="004F422A" w:rsidP="00326FA0"/>
    <w:p w14:paraId="2575A66E" w14:textId="2D7E969D" w:rsidR="004F422A" w:rsidRPr="00445B19" w:rsidRDefault="004F422A" w:rsidP="00326FA0"/>
    <w:p w14:paraId="6C64E368" w14:textId="77777777" w:rsidR="004F422A" w:rsidRPr="00445B19" w:rsidRDefault="004F422A" w:rsidP="00326FA0"/>
    <w:p w14:paraId="240DAEB9" w14:textId="6A40C105" w:rsidR="004F422A" w:rsidRPr="00445B19" w:rsidRDefault="004F422A" w:rsidP="00326FA0">
      <w:pPr>
        <w:rPr>
          <w:b/>
        </w:rPr>
      </w:pPr>
      <w:r w:rsidRPr="00445B19">
        <w:rPr>
          <w:b/>
        </w:rPr>
        <w:t>R shiny:</w:t>
      </w:r>
    </w:p>
    <w:p w14:paraId="5139C929" w14:textId="77777777" w:rsidR="004F422A" w:rsidRPr="00445B19" w:rsidRDefault="004F422A" w:rsidP="00326FA0"/>
    <w:p w14:paraId="23B0078E" w14:textId="1C15B436" w:rsidR="00E235C8" w:rsidRPr="00445B19" w:rsidRDefault="0009178A" w:rsidP="00445B19">
      <w:pPr>
        <w:jc w:val="both"/>
      </w:pPr>
      <w:r w:rsidRPr="00445B19">
        <w:t xml:space="preserve">After making queries, </w:t>
      </w:r>
      <w:r w:rsidR="006F5CC2">
        <w:t>we</w:t>
      </w:r>
      <w:r w:rsidRPr="00445B19">
        <w:t xml:space="preserve"> use R shiny to display graphs. First, </w:t>
      </w:r>
      <w:r w:rsidR="006F5CC2">
        <w:t>we</w:t>
      </w:r>
      <w:r w:rsidRPr="00445B19">
        <w:t xml:space="preserve"> use libraries of shiny, ggplot2, reconnect, and reshape2. Second, </w:t>
      </w:r>
      <w:r w:rsidR="006F5CC2">
        <w:t>we</w:t>
      </w:r>
      <w:r w:rsidRPr="00445B19">
        <w:t xml:space="preserve"> keep patients who are greater than 50 years old. Last, </w:t>
      </w:r>
      <w:r w:rsidR="00CD0B36">
        <w:t>we</w:t>
      </w:r>
      <w:r w:rsidRPr="00445B19">
        <w:t xml:space="preserve"> select three columns which are Pathogenic_Chr_Pos_1, Drug_name_1, and </w:t>
      </w:r>
      <w:proofErr w:type="spellStart"/>
      <w:r w:rsidRPr="00445B19">
        <w:t>Age_at_diagnosis</w:t>
      </w:r>
      <w:proofErr w:type="spellEnd"/>
      <w:r w:rsidRPr="00445B19">
        <w:t xml:space="preserve">. In user interface, </w:t>
      </w:r>
      <w:r w:rsidR="00CD0B36">
        <w:t>we can</w:t>
      </w:r>
      <w:r w:rsidRPr="00445B19">
        <w:t xml:space="preserve"> change </w:t>
      </w:r>
      <w:r w:rsidR="00CD0B36">
        <w:t>the</w:t>
      </w:r>
      <w:r w:rsidRPr="00445B19">
        <w:t xml:space="preserve"> title, text, and sidebar buttons with three different positions which are “13_32890572”, “13_32903685”, and “13_32906729”</w:t>
      </w:r>
      <w:r w:rsidR="004320AF" w:rsidRPr="00445B19">
        <w:t xml:space="preserve">. In the first output, </w:t>
      </w:r>
      <w:r w:rsidR="00CD0B36">
        <w:t>we</w:t>
      </w:r>
      <w:r w:rsidR="004320AF" w:rsidRPr="00445B19">
        <w:t xml:space="preserve"> select position “13_32890572”, it shows that most of patients who are older than 50 years old mainly use </w:t>
      </w:r>
      <w:proofErr w:type="spellStart"/>
      <w:r w:rsidR="004320AF" w:rsidRPr="00445B19">
        <w:t>Arimidex</w:t>
      </w:r>
      <w:proofErr w:type="spellEnd"/>
      <w:r w:rsidR="004320AF" w:rsidRPr="00445B19">
        <w:t xml:space="preserve"> as their first drug in </w:t>
      </w:r>
      <w:r w:rsidR="00CD0B36">
        <w:t>the</w:t>
      </w:r>
      <w:r w:rsidR="004320AF" w:rsidRPr="00445B19">
        <w:t xml:space="preserve"> dataset and the second large portion of people use Tamoxifen. In the second output, </w:t>
      </w:r>
      <w:r w:rsidR="00CD0B36">
        <w:t>we</w:t>
      </w:r>
      <w:r w:rsidR="004320AF" w:rsidRPr="00445B19">
        <w:t xml:space="preserve"> select position “13_32903685”. Still, the majority of people use </w:t>
      </w:r>
      <w:proofErr w:type="spellStart"/>
      <w:r w:rsidR="004320AF" w:rsidRPr="00445B19">
        <w:t>Arimidex</w:t>
      </w:r>
      <w:proofErr w:type="spellEnd"/>
      <w:r w:rsidR="004320AF" w:rsidRPr="00445B19">
        <w:t xml:space="preserve"> as their first drug. Last, with the position “13_32906729”, most people use </w:t>
      </w:r>
      <w:r w:rsidR="004320AF" w:rsidRPr="00445B19">
        <w:rPr>
          <w:color w:val="000000" w:themeColor="text1"/>
        </w:rPr>
        <w:t>Anastrozole</w:t>
      </w:r>
      <w:r w:rsidR="004320AF" w:rsidRPr="00445B19">
        <w:t xml:space="preserve"> as their first drug. Anastrozole is used to treat early hormone receptor-positive breast cancer and </w:t>
      </w:r>
      <w:proofErr w:type="spellStart"/>
      <w:r w:rsidR="004320AF" w:rsidRPr="00445B19">
        <w:t>Arimidex</w:t>
      </w:r>
      <w:proofErr w:type="spellEnd"/>
      <w:r w:rsidR="004320AF" w:rsidRPr="00445B19">
        <w:t xml:space="preserve"> is the brand name for anastrozole. So, it make</w:t>
      </w:r>
      <w:r w:rsidR="00CD0B36">
        <w:t>s</w:t>
      </w:r>
      <w:r w:rsidR="004320AF" w:rsidRPr="00445B19">
        <w:t xml:space="preserve"> sense that people </w:t>
      </w:r>
      <w:r w:rsidR="004320AF" w:rsidRPr="00445B19">
        <w:lastRenderedPageBreak/>
        <w:t xml:space="preserve">usually take </w:t>
      </w:r>
      <w:proofErr w:type="spellStart"/>
      <w:r w:rsidR="004320AF" w:rsidRPr="00445B19">
        <w:t>Arimidex</w:t>
      </w:r>
      <w:proofErr w:type="spellEnd"/>
      <w:r w:rsidR="004320AF" w:rsidRPr="00445B19">
        <w:t xml:space="preserve"> as their first drug because their stage might not be sever</w:t>
      </w:r>
      <w:r w:rsidR="004F422A" w:rsidRPr="00445B19">
        <w:t>e</w:t>
      </w:r>
      <w:r w:rsidR="004320AF" w:rsidRPr="00445B19">
        <w:t xml:space="preserve"> at this point and these chromosome position also interpret as Benign</w:t>
      </w:r>
      <w:r w:rsidR="004F422A" w:rsidRPr="00445B19">
        <w:t>.</w:t>
      </w:r>
    </w:p>
    <w:p w14:paraId="2C4AAF87" w14:textId="483C8DBB" w:rsidR="00445B19" w:rsidRPr="00445B19" w:rsidRDefault="00445B19" w:rsidP="00326FA0"/>
    <w:p w14:paraId="561627E8" w14:textId="6EDB3910" w:rsidR="00445B19" w:rsidRDefault="00445B19" w:rsidP="00326FA0"/>
    <w:p w14:paraId="6B290895" w14:textId="203B1A04" w:rsidR="00116D7B" w:rsidRDefault="00116D7B" w:rsidP="00326FA0"/>
    <w:p w14:paraId="1AC1BC40" w14:textId="5A465490" w:rsidR="00445B19" w:rsidRPr="00445B19" w:rsidRDefault="00445B19" w:rsidP="00326FA0">
      <w:pPr>
        <w:rPr>
          <w:b/>
        </w:rPr>
      </w:pPr>
      <w:r w:rsidRPr="00445B19">
        <w:rPr>
          <w:b/>
        </w:rPr>
        <w:t>Reference:</w:t>
      </w:r>
    </w:p>
    <w:p w14:paraId="3507059D" w14:textId="77777777" w:rsidR="00E235C8" w:rsidRDefault="00E235C8" w:rsidP="00326FA0">
      <w:pPr>
        <w:rPr>
          <w:sz w:val="20"/>
          <w:szCs w:val="16"/>
        </w:rPr>
      </w:pPr>
    </w:p>
    <w:p w14:paraId="01EDF527" w14:textId="6A428FBE" w:rsidR="001360BB" w:rsidRPr="001360BB" w:rsidRDefault="00E235C8" w:rsidP="001360BB">
      <w:pPr>
        <w:pStyle w:val="EndNoteBibliography"/>
        <w:ind w:left="720" w:hanging="720"/>
        <w:rPr>
          <w:noProof/>
        </w:rPr>
      </w:pPr>
      <w:r>
        <w:rPr>
          <w:sz w:val="20"/>
          <w:szCs w:val="16"/>
        </w:rPr>
        <w:fldChar w:fldCharType="begin"/>
      </w:r>
      <w:r>
        <w:rPr>
          <w:sz w:val="20"/>
          <w:szCs w:val="16"/>
        </w:rPr>
        <w:instrText xml:space="preserve"> ADDIN EN.REFLIST </w:instrText>
      </w:r>
      <w:r>
        <w:rPr>
          <w:sz w:val="20"/>
          <w:szCs w:val="16"/>
        </w:rPr>
        <w:fldChar w:fldCharType="separate"/>
      </w:r>
      <w:r w:rsidR="001360BB" w:rsidRPr="001360BB">
        <w:rPr>
          <w:noProof/>
        </w:rPr>
        <w:t>1.</w:t>
      </w:r>
      <w:r w:rsidR="001360BB" w:rsidRPr="001360BB">
        <w:rPr>
          <w:noProof/>
        </w:rPr>
        <w:tab/>
        <w:t xml:space="preserve">Centers for Disease Control and Prevention. </w:t>
      </w:r>
      <w:r w:rsidR="001360BB" w:rsidRPr="001360BB">
        <w:rPr>
          <w:i/>
          <w:noProof/>
        </w:rPr>
        <w:t>CDC website</w:t>
      </w:r>
      <w:r w:rsidR="001360BB" w:rsidRPr="001360BB">
        <w:rPr>
          <w:noProof/>
        </w:rPr>
        <w:t xml:space="preserve">. 2021  [cited 2022 April 26]; Available from: </w:t>
      </w:r>
      <w:hyperlink r:id="rId4" w:history="1">
        <w:r w:rsidR="001360BB" w:rsidRPr="001360BB">
          <w:rPr>
            <w:rStyle w:val="Hyperlink"/>
            <w:noProof/>
          </w:rPr>
          <w:t>https://www.cdc.gov/cancer/breast/basic_info/risk_factors.htm#:~:text=Most%20breast%20cancers%20are%20found,factors%20have%20the%20same%20effect</w:t>
        </w:r>
      </w:hyperlink>
      <w:r w:rsidR="001360BB" w:rsidRPr="001360BB">
        <w:rPr>
          <w:noProof/>
        </w:rPr>
        <w:t>.</w:t>
      </w:r>
    </w:p>
    <w:p w14:paraId="6639CEA1" w14:textId="3E55781E" w:rsidR="001360BB" w:rsidRPr="001360BB" w:rsidRDefault="001360BB" w:rsidP="001360BB">
      <w:pPr>
        <w:pStyle w:val="EndNoteBibliography"/>
        <w:ind w:left="720" w:hanging="720"/>
        <w:rPr>
          <w:noProof/>
        </w:rPr>
      </w:pPr>
      <w:r w:rsidRPr="001360BB">
        <w:rPr>
          <w:noProof/>
        </w:rPr>
        <w:t>2.</w:t>
      </w:r>
      <w:r w:rsidRPr="001360BB">
        <w:rPr>
          <w:noProof/>
        </w:rPr>
        <w:tab/>
        <w:t xml:space="preserve">Breastcancer.org. </w:t>
      </w:r>
      <w:r w:rsidRPr="001360BB">
        <w:rPr>
          <w:i/>
          <w:noProof/>
        </w:rPr>
        <w:t>Breastcancer.org website</w:t>
      </w:r>
      <w:r w:rsidRPr="001360BB">
        <w:rPr>
          <w:noProof/>
        </w:rPr>
        <w:t xml:space="preserve">. 2022  [cited 2022 April 26]; Available from: </w:t>
      </w:r>
      <w:hyperlink r:id="rId5" w:history="1">
        <w:r w:rsidRPr="001360BB">
          <w:rPr>
            <w:rStyle w:val="Hyperlink"/>
            <w:noProof/>
          </w:rPr>
          <w:t>https://www.breastcancer.org/treatment/hormonal-therapy/arimidex</w:t>
        </w:r>
      </w:hyperlink>
      <w:r w:rsidRPr="001360BB">
        <w:rPr>
          <w:noProof/>
        </w:rPr>
        <w:t>.</w:t>
      </w:r>
    </w:p>
    <w:p w14:paraId="1D375E0D" w14:textId="286DBEEF" w:rsidR="001360BB" w:rsidRPr="001360BB" w:rsidRDefault="001360BB" w:rsidP="001360BB">
      <w:pPr>
        <w:pStyle w:val="EndNoteBibliography"/>
        <w:ind w:left="720" w:hanging="720"/>
        <w:rPr>
          <w:noProof/>
        </w:rPr>
      </w:pPr>
      <w:r w:rsidRPr="001360BB">
        <w:rPr>
          <w:noProof/>
        </w:rPr>
        <w:t>3.</w:t>
      </w:r>
      <w:r w:rsidRPr="001360BB">
        <w:rPr>
          <w:noProof/>
        </w:rPr>
        <w:tab/>
        <w:t xml:space="preserve">University of Utah. </w:t>
      </w:r>
      <w:r w:rsidRPr="001360BB">
        <w:rPr>
          <w:i/>
          <w:noProof/>
        </w:rPr>
        <w:t>University of Utah website</w:t>
      </w:r>
      <w:r w:rsidRPr="001360BB">
        <w:rPr>
          <w:noProof/>
        </w:rPr>
        <w:t xml:space="preserve">. 2022  [cited 2022 April 26]; Available from: </w:t>
      </w:r>
      <w:hyperlink r:id="rId6" w:history="1">
        <w:r w:rsidRPr="001360BB">
          <w:rPr>
            <w:rStyle w:val="Hyperlink"/>
            <w:noProof/>
          </w:rPr>
          <w:t>https://healthcare.utah.edu/womenshealth/gynecology/menopause/postmenopause.php</w:t>
        </w:r>
        <w:r w:rsidRPr="001360BB">
          <w:rPr>
            <w:rStyle w:val="Hyperlink"/>
            <w:noProof/>
          </w:rPr>
          <w:t>#</w:t>
        </w:r>
        <w:r w:rsidRPr="001360BB">
          <w:rPr>
            <w:rStyle w:val="Hyperlink"/>
            <w:noProof/>
          </w:rPr>
          <w:t>:~:text=Most%20women%20reach%20this%20milestone%20somewhere%20between%20ages%2045%20and%2055.,-A%20New%20Pause</w:t>
        </w:r>
      </w:hyperlink>
      <w:r w:rsidRPr="001360BB">
        <w:rPr>
          <w:noProof/>
        </w:rPr>
        <w:t>.</w:t>
      </w:r>
    </w:p>
    <w:p w14:paraId="48AB72E6" w14:textId="1E8CFCF8" w:rsidR="001360BB" w:rsidRPr="001360BB" w:rsidRDefault="001360BB" w:rsidP="001360BB">
      <w:pPr>
        <w:pStyle w:val="EndNoteBibliography"/>
        <w:ind w:left="720" w:hanging="720"/>
        <w:rPr>
          <w:noProof/>
        </w:rPr>
      </w:pPr>
      <w:r w:rsidRPr="001360BB">
        <w:rPr>
          <w:noProof/>
        </w:rPr>
        <w:t>4.</w:t>
      </w:r>
      <w:r w:rsidRPr="001360BB">
        <w:rPr>
          <w:noProof/>
        </w:rPr>
        <w:tab/>
        <w:t xml:space="preserve">American Cancer Society, I. </w:t>
      </w:r>
      <w:r w:rsidRPr="001360BB">
        <w:rPr>
          <w:i/>
          <w:noProof/>
        </w:rPr>
        <w:t>merican Cancer Society, Inc. website</w:t>
      </w:r>
      <w:r w:rsidRPr="001360BB">
        <w:rPr>
          <w:noProof/>
        </w:rPr>
        <w:t xml:space="preserve">. 2022  [cited 2022 April 26]; Available from: </w:t>
      </w:r>
      <w:hyperlink r:id="rId7" w:history="1">
        <w:r w:rsidRPr="001360BB">
          <w:rPr>
            <w:rStyle w:val="Hyperlink"/>
            <w:noProof/>
          </w:rPr>
          <w:t>https://www.cancer.org/cancer/breast-cancer/treatment/surgery-for-breast-cancer.html#:~:text=This%20surgery%20is%20also%20called,several%20different%20types%20of%20mastectomies</w:t>
        </w:r>
      </w:hyperlink>
      <w:r w:rsidRPr="001360BB">
        <w:rPr>
          <w:noProof/>
        </w:rPr>
        <w:t>.</w:t>
      </w:r>
    </w:p>
    <w:p w14:paraId="2B0E620B" w14:textId="43D90C3B" w:rsidR="001360BB" w:rsidRPr="001360BB" w:rsidRDefault="001360BB" w:rsidP="001360BB">
      <w:pPr>
        <w:pStyle w:val="EndNoteBibliography"/>
        <w:ind w:left="720" w:hanging="720"/>
        <w:rPr>
          <w:noProof/>
        </w:rPr>
      </w:pPr>
      <w:r w:rsidRPr="001360BB">
        <w:rPr>
          <w:noProof/>
        </w:rPr>
        <w:t>5.</w:t>
      </w:r>
      <w:r w:rsidRPr="001360BB">
        <w:rPr>
          <w:noProof/>
        </w:rPr>
        <w:tab/>
        <w:t xml:space="preserve">American Society of Clinical Oncology. </w:t>
      </w:r>
      <w:r w:rsidRPr="001360BB">
        <w:rPr>
          <w:i/>
          <w:noProof/>
        </w:rPr>
        <w:t>ASCO website</w:t>
      </w:r>
      <w:r w:rsidRPr="001360BB">
        <w:rPr>
          <w:noProof/>
        </w:rPr>
        <w:t xml:space="preserve">. 2005-2022  [cited 2022 April 26]; Available from: </w:t>
      </w:r>
      <w:hyperlink r:id="rId8" w:history="1">
        <w:r w:rsidRPr="001360BB">
          <w:rPr>
            <w:rStyle w:val="Hyperlink"/>
            <w:noProof/>
          </w:rPr>
          <w:t>https://www.cancer.net/cancer-types/breast-cancer/stages</w:t>
        </w:r>
      </w:hyperlink>
      <w:r w:rsidRPr="001360BB">
        <w:rPr>
          <w:noProof/>
        </w:rPr>
        <w:t>.</w:t>
      </w:r>
    </w:p>
    <w:p w14:paraId="31F39FA6" w14:textId="5ACC3281" w:rsidR="001360BB" w:rsidRPr="001360BB" w:rsidRDefault="001360BB" w:rsidP="001360BB">
      <w:pPr>
        <w:pStyle w:val="EndNoteBibliography"/>
        <w:ind w:left="720" w:hanging="720"/>
        <w:rPr>
          <w:noProof/>
        </w:rPr>
      </w:pPr>
      <w:r w:rsidRPr="001360BB">
        <w:rPr>
          <w:noProof/>
        </w:rPr>
        <w:t>6.</w:t>
      </w:r>
      <w:r w:rsidRPr="001360BB">
        <w:rPr>
          <w:noProof/>
        </w:rPr>
        <w:tab/>
        <w:t xml:space="preserve">National Library of Medicine. </w:t>
      </w:r>
      <w:r w:rsidRPr="001360BB">
        <w:rPr>
          <w:i/>
          <w:noProof/>
        </w:rPr>
        <w:t>ClinVar</w:t>
      </w:r>
      <w:r w:rsidRPr="001360BB">
        <w:rPr>
          <w:noProof/>
        </w:rPr>
        <w:t xml:space="preserve">. 2022  [cited 2022 April 26]; Available from: </w:t>
      </w:r>
      <w:hyperlink r:id="rId9" w:history="1">
        <w:r w:rsidRPr="001360BB">
          <w:rPr>
            <w:rStyle w:val="Hyperlink"/>
            <w:noProof/>
          </w:rPr>
          <w:t>https://www.ncbi.nlm.nih.gov/clinvar/variation/126192/?new_evidence=true</w:t>
        </w:r>
      </w:hyperlink>
      <w:r w:rsidRPr="001360BB">
        <w:rPr>
          <w:noProof/>
        </w:rPr>
        <w:t>.</w:t>
      </w:r>
    </w:p>
    <w:p w14:paraId="42C3B784" w14:textId="0052193A" w:rsidR="001360BB" w:rsidRPr="001360BB" w:rsidRDefault="001360BB" w:rsidP="001360BB">
      <w:pPr>
        <w:pStyle w:val="EndNoteBibliography"/>
        <w:ind w:left="720" w:hanging="720"/>
        <w:rPr>
          <w:noProof/>
        </w:rPr>
      </w:pPr>
      <w:r w:rsidRPr="001360BB">
        <w:rPr>
          <w:noProof/>
        </w:rPr>
        <w:t>7.</w:t>
      </w:r>
      <w:r w:rsidRPr="001360BB">
        <w:rPr>
          <w:noProof/>
        </w:rPr>
        <w:tab/>
        <w:t xml:space="preserve">National Library of Medicine. </w:t>
      </w:r>
      <w:r w:rsidRPr="001360BB">
        <w:rPr>
          <w:i/>
          <w:noProof/>
        </w:rPr>
        <w:t>ClinVar</w:t>
      </w:r>
      <w:r w:rsidRPr="001360BB">
        <w:rPr>
          <w:noProof/>
        </w:rPr>
        <w:t xml:space="preserve">. 2015  [cited 2022 April 26]; Available from: </w:t>
      </w:r>
      <w:hyperlink r:id="rId10" w:history="1">
        <w:r w:rsidRPr="001360BB">
          <w:rPr>
            <w:rStyle w:val="Hyperlink"/>
            <w:noProof/>
          </w:rPr>
          <w:t>https://www.ncbi.nlm.nih.gov/clinvar/variation/125965/?new_evidence=true</w:t>
        </w:r>
      </w:hyperlink>
      <w:r w:rsidRPr="001360BB">
        <w:rPr>
          <w:noProof/>
        </w:rPr>
        <w:t>.</w:t>
      </w:r>
    </w:p>
    <w:p w14:paraId="1C72FDF3" w14:textId="77777777" w:rsidR="001360BB" w:rsidRPr="001360BB" w:rsidRDefault="001360BB" w:rsidP="001360BB">
      <w:pPr>
        <w:pStyle w:val="EndNoteBibliography"/>
        <w:ind w:left="720" w:hanging="720"/>
        <w:rPr>
          <w:noProof/>
        </w:rPr>
      </w:pPr>
      <w:r w:rsidRPr="001360BB">
        <w:rPr>
          <w:noProof/>
        </w:rPr>
        <w:t>8.</w:t>
      </w:r>
      <w:r w:rsidRPr="001360BB">
        <w:rPr>
          <w:noProof/>
        </w:rPr>
        <w:tab/>
        <w:t xml:space="preserve">Capalbo, C., et al., </w:t>
      </w:r>
      <w:r w:rsidRPr="001360BB">
        <w:rPr>
          <w:i/>
          <w:noProof/>
        </w:rPr>
        <w:t>BRCA1 and BRCA2 genetic testing in Italian breast and/or ovarian cancer families: mutation spectrum and prevalence and analysis of mutation prediction models.</w:t>
      </w:r>
      <w:r w:rsidRPr="001360BB">
        <w:rPr>
          <w:noProof/>
        </w:rPr>
        <w:t xml:space="preserve"> Ann Oncol, 2006. </w:t>
      </w:r>
      <w:r w:rsidRPr="001360BB">
        <w:rPr>
          <w:b/>
          <w:noProof/>
        </w:rPr>
        <w:t>17 Suppl 7</w:t>
      </w:r>
      <w:r w:rsidRPr="001360BB">
        <w:rPr>
          <w:noProof/>
        </w:rPr>
        <w:t>: p. vii34-40.</w:t>
      </w:r>
    </w:p>
    <w:p w14:paraId="490A6425" w14:textId="40D3E7DE" w:rsidR="00703774" w:rsidRDefault="00E235C8" w:rsidP="00326FA0">
      <w:pPr>
        <w:rPr>
          <w:sz w:val="20"/>
          <w:szCs w:val="16"/>
        </w:rPr>
      </w:pPr>
      <w:r>
        <w:rPr>
          <w:sz w:val="20"/>
          <w:szCs w:val="16"/>
        </w:rPr>
        <w:fldChar w:fldCharType="end"/>
      </w:r>
    </w:p>
    <w:p w14:paraId="46FBD608" w14:textId="464EDC5A" w:rsidR="001360BB" w:rsidRDefault="001360BB" w:rsidP="00326FA0">
      <w:pPr>
        <w:rPr>
          <w:sz w:val="20"/>
          <w:szCs w:val="16"/>
        </w:rPr>
      </w:pPr>
    </w:p>
    <w:p w14:paraId="5A6854AA" w14:textId="6F84F424" w:rsidR="001360BB" w:rsidRDefault="001360BB" w:rsidP="00326FA0">
      <w:pPr>
        <w:rPr>
          <w:sz w:val="20"/>
          <w:szCs w:val="16"/>
        </w:rPr>
      </w:pPr>
    </w:p>
    <w:p w14:paraId="5A9708FB" w14:textId="6F40616B" w:rsidR="001360BB" w:rsidRDefault="001360BB" w:rsidP="00326FA0">
      <w:pPr>
        <w:rPr>
          <w:sz w:val="20"/>
          <w:szCs w:val="16"/>
        </w:rPr>
      </w:pPr>
      <w:bookmarkStart w:id="0" w:name="_GoBack"/>
    </w:p>
    <w:bookmarkEnd w:id="0"/>
    <w:p w14:paraId="13E636B7" w14:textId="01CDD33D" w:rsidR="001360BB" w:rsidRDefault="001360BB" w:rsidP="00326FA0">
      <w:pPr>
        <w:rPr>
          <w:sz w:val="20"/>
          <w:szCs w:val="16"/>
        </w:rPr>
      </w:pPr>
    </w:p>
    <w:p w14:paraId="502D8CF2" w14:textId="7E850C2F" w:rsidR="001360BB" w:rsidRDefault="001360BB" w:rsidP="00326FA0">
      <w:pPr>
        <w:rPr>
          <w:sz w:val="20"/>
          <w:szCs w:val="16"/>
        </w:rPr>
      </w:pPr>
    </w:p>
    <w:p w14:paraId="513169F9" w14:textId="111CBA3F" w:rsidR="001360BB" w:rsidRDefault="001360BB" w:rsidP="00326FA0">
      <w:pPr>
        <w:rPr>
          <w:sz w:val="20"/>
          <w:szCs w:val="16"/>
        </w:rPr>
      </w:pPr>
    </w:p>
    <w:sectPr w:rsidR="001360BB" w:rsidSect="00B414E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xtr9txivvxtse0v94pp2dfwv9eaxw9t0w5&quot;&gt;My EndNote Library&lt;record-ids&gt;&lt;item&gt;1&lt;/item&gt;&lt;item&gt;2&lt;/item&gt;&lt;item&gt;3&lt;/item&gt;&lt;item&gt;4&lt;/item&gt;&lt;item&gt;5&lt;/item&gt;&lt;item&gt;6&lt;/item&gt;&lt;item&gt;7&lt;/item&gt;&lt;item&gt;8&lt;/item&gt;&lt;/record-ids&gt;&lt;/item&gt;&lt;/Libraries&gt;"/>
  </w:docVars>
  <w:rsids>
    <w:rsidRoot w:val="000B7395"/>
    <w:rsid w:val="000911A4"/>
    <w:rsid w:val="0009178A"/>
    <w:rsid w:val="000B7395"/>
    <w:rsid w:val="00116D7B"/>
    <w:rsid w:val="001360BB"/>
    <w:rsid w:val="00150690"/>
    <w:rsid w:val="001A13AC"/>
    <w:rsid w:val="00252D71"/>
    <w:rsid w:val="00277F60"/>
    <w:rsid w:val="00326FA0"/>
    <w:rsid w:val="003B2D85"/>
    <w:rsid w:val="003C609D"/>
    <w:rsid w:val="004320AF"/>
    <w:rsid w:val="00445B19"/>
    <w:rsid w:val="004F422A"/>
    <w:rsid w:val="005317E3"/>
    <w:rsid w:val="006F5CC2"/>
    <w:rsid w:val="00703774"/>
    <w:rsid w:val="007E2A21"/>
    <w:rsid w:val="0094506A"/>
    <w:rsid w:val="00AA38F8"/>
    <w:rsid w:val="00AC26E6"/>
    <w:rsid w:val="00B154EC"/>
    <w:rsid w:val="00B2369E"/>
    <w:rsid w:val="00B414E3"/>
    <w:rsid w:val="00BC6C2B"/>
    <w:rsid w:val="00C84EBE"/>
    <w:rsid w:val="00CB73AF"/>
    <w:rsid w:val="00CD0B36"/>
    <w:rsid w:val="00D03FD8"/>
    <w:rsid w:val="00D21835"/>
    <w:rsid w:val="00DB377F"/>
    <w:rsid w:val="00DE609D"/>
    <w:rsid w:val="00E235C8"/>
    <w:rsid w:val="00E71190"/>
    <w:rsid w:val="00EE6541"/>
    <w:rsid w:val="00F81C5B"/>
    <w:rsid w:val="00FA25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9E5AE"/>
  <w15:chartTrackingRefBased/>
  <w15:docId w15:val="{1A44E0CD-2518-D64F-9E1C-6AAC0FD45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7F60"/>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FA0"/>
    <w:rPr>
      <w:color w:val="0563C1" w:themeColor="hyperlink"/>
      <w:u w:val="single"/>
    </w:rPr>
  </w:style>
  <w:style w:type="character" w:styleId="UnresolvedMention">
    <w:name w:val="Unresolved Mention"/>
    <w:basedOn w:val="DefaultParagraphFont"/>
    <w:uiPriority w:val="99"/>
    <w:semiHidden/>
    <w:unhideWhenUsed/>
    <w:rsid w:val="00326FA0"/>
    <w:rPr>
      <w:color w:val="605E5C"/>
      <w:shd w:val="clear" w:color="auto" w:fill="E1DFDD"/>
    </w:rPr>
  </w:style>
  <w:style w:type="paragraph" w:styleId="NormalWeb">
    <w:name w:val="Normal (Web)"/>
    <w:basedOn w:val="Normal"/>
    <w:uiPriority w:val="99"/>
    <w:semiHidden/>
    <w:unhideWhenUsed/>
    <w:rsid w:val="001A13AC"/>
    <w:pPr>
      <w:spacing w:before="100" w:beforeAutospacing="1" w:after="100" w:afterAutospacing="1"/>
    </w:pPr>
  </w:style>
  <w:style w:type="paragraph" w:customStyle="1" w:styleId="EndNoteBibliographyTitle">
    <w:name w:val="EndNote Bibliography Title"/>
    <w:basedOn w:val="Normal"/>
    <w:link w:val="EndNoteBibliographyTitleChar"/>
    <w:rsid w:val="00E235C8"/>
    <w:pPr>
      <w:jc w:val="center"/>
    </w:pPr>
  </w:style>
  <w:style w:type="character" w:customStyle="1" w:styleId="EndNoteBibliographyTitleChar">
    <w:name w:val="EndNote Bibliography Title Char"/>
    <w:basedOn w:val="DefaultParagraphFont"/>
    <w:link w:val="EndNoteBibliographyTitle"/>
    <w:rsid w:val="00E235C8"/>
    <w:rPr>
      <w:rFonts w:ascii="Times New Roman" w:eastAsia="Times New Roman" w:hAnsi="Times New Roman" w:cs="Times New Roman"/>
    </w:rPr>
  </w:style>
  <w:style w:type="paragraph" w:customStyle="1" w:styleId="EndNoteBibliography">
    <w:name w:val="EndNote Bibliography"/>
    <w:basedOn w:val="Normal"/>
    <w:link w:val="EndNoteBibliographyChar"/>
    <w:rsid w:val="00E235C8"/>
  </w:style>
  <w:style w:type="character" w:customStyle="1" w:styleId="EndNoteBibliographyChar">
    <w:name w:val="EndNote Bibliography Char"/>
    <w:basedOn w:val="DefaultParagraphFont"/>
    <w:link w:val="EndNoteBibliography"/>
    <w:rsid w:val="00E235C8"/>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D03F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197">
      <w:bodyDiv w:val="1"/>
      <w:marLeft w:val="0"/>
      <w:marRight w:val="0"/>
      <w:marTop w:val="0"/>
      <w:marBottom w:val="0"/>
      <w:divBdr>
        <w:top w:val="none" w:sz="0" w:space="0" w:color="auto"/>
        <w:left w:val="none" w:sz="0" w:space="0" w:color="auto"/>
        <w:bottom w:val="none" w:sz="0" w:space="0" w:color="auto"/>
        <w:right w:val="none" w:sz="0" w:space="0" w:color="auto"/>
      </w:divBdr>
    </w:div>
    <w:div w:id="64693111">
      <w:bodyDiv w:val="1"/>
      <w:marLeft w:val="0"/>
      <w:marRight w:val="0"/>
      <w:marTop w:val="0"/>
      <w:marBottom w:val="0"/>
      <w:divBdr>
        <w:top w:val="none" w:sz="0" w:space="0" w:color="auto"/>
        <w:left w:val="none" w:sz="0" w:space="0" w:color="auto"/>
        <w:bottom w:val="none" w:sz="0" w:space="0" w:color="auto"/>
        <w:right w:val="none" w:sz="0" w:space="0" w:color="auto"/>
      </w:divBdr>
    </w:div>
    <w:div w:id="78722326">
      <w:bodyDiv w:val="1"/>
      <w:marLeft w:val="0"/>
      <w:marRight w:val="0"/>
      <w:marTop w:val="0"/>
      <w:marBottom w:val="0"/>
      <w:divBdr>
        <w:top w:val="none" w:sz="0" w:space="0" w:color="auto"/>
        <w:left w:val="none" w:sz="0" w:space="0" w:color="auto"/>
        <w:bottom w:val="none" w:sz="0" w:space="0" w:color="auto"/>
        <w:right w:val="none" w:sz="0" w:space="0" w:color="auto"/>
      </w:divBdr>
    </w:div>
    <w:div w:id="353506591">
      <w:bodyDiv w:val="1"/>
      <w:marLeft w:val="0"/>
      <w:marRight w:val="0"/>
      <w:marTop w:val="0"/>
      <w:marBottom w:val="0"/>
      <w:divBdr>
        <w:top w:val="none" w:sz="0" w:space="0" w:color="auto"/>
        <w:left w:val="none" w:sz="0" w:space="0" w:color="auto"/>
        <w:bottom w:val="none" w:sz="0" w:space="0" w:color="auto"/>
        <w:right w:val="none" w:sz="0" w:space="0" w:color="auto"/>
      </w:divBdr>
    </w:div>
    <w:div w:id="368991243">
      <w:bodyDiv w:val="1"/>
      <w:marLeft w:val="0"/>
      <w:marRight w:val="0"/>
      <w:marTop w:val="0"/>
      <w:marBottom w:val="0"/>
      <w:divBdr>
        <w:top w:val="none" w:sz="0" w:space="0" w:color="auto"/>
        <w:left w:val="none" w:sz="0" w:space="0" w:color="auto"/>
        <w:bottom w:val="none" w:sz="0" w:space="0" w:color="auto"/>
        <w:right w:val="none" w:sz="0" w:space="0" w:color="auto"/>
      </w:divBdr>
    </w:div>
    <w:div w:id="387530097">
      <w:bodyDiv w:val="1"/>
      <w:marLeft w:val="0"/>
      <w:marRight w:val="0"/>
      <w:marTop w:val="0"/>
      <w:marBottom w:val="0"/>
      <w:divBdr>
        <w:top w:val="none" w:sz="0" w:space="0" w:color="auto"/>
        <w:left w:val="none" w:sz="0" w:space="0" w:color="auto"/>
        <w:bottom w:val="none" w:sz="0" w:space="0" w:color="auto"/>
        <w:right w:val="none" w:sz="0" w:space="0" w:color="auto"/>
      </w:divBdr>
    </w:div>
    <w:div w:id="499738038">
      <w:bodyDiv w:val="1"/>
      <w:marLeft w:val="0"/>
      <w:marRight w:val="0"/>
      <w:marTop w:val="0"/>
      <w:marBottom w:val="0"/>
      <w:divBdr>
        <w:top w:val="none" w:sz="0" w:space="0" w:color="auto"/>
        <w:left w:val="none" w:sz="0" w:space="0" w:color="auto"/>
        <w:bottom w:val="none" w:sz="0" w:space="0" w:color="auto"/>
        <w:right w:val="none" w:sz="0" w:space="0" w:color="auto"/>
      </w:divBdr>
    </w:div>
    <w:div w:id="516122513">
      <w:bodyDiv w:val="1"/>
      <w:marLeft w:val="0"/>
      <w:marRight w:val="0"/>
      <w:marTop w:val="0"/>
      <w:marBottom w:val="0"/>
      <w:divBdr>
        <w:top w:val="none" w:sz="0" w:space="0" w:color="auto"/>
        <w:left w:val="none" w:sz="0" w:space="0" w:color="auto"/>
        <w:bottom w:val="none" w:sz="0" w:space="0" w:color="auto"/>
        <w:right w:val="none" w:sz="0" w:space="0" w:color="auto"/>
      </w:divBdr>
    </w:div>
    <w:div w:id="737900529">
      <w:bodyDiv w:val="1"/>
      <w:marLeft w:val="0"/>
      <w:marRight w:val="0"/>
      <w:marTop w:val="0"/>
      <w:marBottom w:val="0"/>
      <w:divBdr>
        <w:top w:val="none" w:sz="0" w:space="0" w:color="auto"/>
        <w:left w:val="none" w:sz="0" w:space="0" w:color="auto"/>
        <w:bottom w:val="none" w:sz="0" w:space="0" w:color="auto"/>
        <w:right w:val="none" w:sz="0" w:space="0" w:color="auto"/>
      </w:divBdr>
    </w:div>
    <w:div w:id="777026543">
      <w:bodyDiv w:val="1"/>
      <w:marLeft w:val="0"/>
      <w:marRight w:val="0"/>
      <w:marTop w:val="0"/>
      <w:marBottom w:val="0"/>
      <w:divBdr>
        <w:top w:val="none" w:sz="0" w:space="0" w:color="auto"/>
        <w:left w:val="none" w:sz="0" w:space="0" w:color="auto"/>
        <w:bottom w:val="none" w:sz="0" w:space="0" w:color="auto"/>
        <w:right w:val="none" w:sz="0" w:space="0" w:color="auto"/>
      </w:divBdr>
    </w:div>
    <w:div w:id="830490695">
      <w:bodyDiv w:val="1"/>
      <w:marLeft w:val="0"/>
      <w:marRight w:val="0"/>
      <w:marTop w:val="0"/>
      <w:marBottom w:val="0"/>
      <w:divBdr>
        <w:top w:val="none" w:sz="0" w:space="0" w:color="auto"/>
        <w:left w:val="none" w:sz="0" w:space="0" w:color="auto"/>
        <w:bottom w:val="none" w:sz="0" w:space="0" w:color="auto"/>
        <w:right w:val="none" w:sz="0" w:space="0" w:color="auto"/>
      </w:divBdr>
      <w:divsChild>
        <w:div w:id="2096239629">
          <w:marLeft w:val="0"/>
          <w:marRight w:val="0"/>
          <w:marTop w:val="0"/>
          <w:marBottom w:val="0"/>
          <w:divBdr>
            <w:top w:val="none" w:sz="0" w:space="0" w:color="auto"/>
            <w:left w:val="none" w:sz="0" w:space="0" w:color="auto"/>
            <w:bottom w:val="none" w:sz="0" w:space="0" w:color="auto"/>
            <w:right w:val="none" w:sz="0" w:space="0" w:color="auto"/>
          </w:divBdr>
          <w:divsChild>
            <w:div w:id="1752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67679">
      <w:bodyDiv w:val="1"/>
      <w:marLeft w:val="0"/>
      <w:marRight w:val="0"/>
      <w:marTop w:val="0"/>
      <w:marBottom w:val="0"/>
      <w:divBdr>
        <w:top w:val="none" w:sz="0" w:space="0" w:color="auto"/>
        <w:left w:val="none" w:sz="0" w:space="0" w:color="auto"/>
        <w:bottom w:val="none" w:sz="0" w:space="0" w:color="auto"/>
        <w:right w:val="none" w:sz="0" w:space="0" w:color="auto"/>
      </w:divBdr>
    </w:div>
    <w:div w:id="937833842">
      <w:bodyDiv w:val="1"/>
      <w:marLeft w:val="0"/>
      <w:marRight w:val="0"/>
      <w:marTop w:val="0"/>
      <w:marBottom w:val="0"/>
      <w:divBdr>
        <w:top w:val="none" w:sz="0" w:space="0" w:color="auto"/>
        <w:left w:val="none" w:sz="0" w:space="0" w:color="auto"/>
        <w:bottom w:val="none" w:sz="0" w:space="0" w:color="auto"/>
        <w:right w:val="none" w:sz="0" w:space="0" w:color="auto"/>
      </w:divBdr>
    </w:div>
    <w:div w:id="943226827">
      <w:bodyDiv w:val="1"/>
      <w:marLeft w:val="0"/>
      <w:marRight w:val="0"/>
      <w:marTop w:val="0"/>
      <w:marBottom w:val="0"/>
      <w:divBdr>
        <w:top w:val="none" w:sz="0" w:space="0" w:color="auto"/>
        <w:left w:val="none" w:sz="0" w:space="0" w:color="auto"/>
        <w:bottom w:val="none" w:sz="0" w:space="0" w:color="auto"/>
        <w:right w:val="none" w:sz="0" w:space="0" w:color="auto"/>
      </w:divBdr>
    </w:div>
    <w:div w:id="989137915">
      <w:bodyDiv w:val="1"/>
      <w:marLeft w:val="0"/>
      <w:marRight w:val="0"/>
      <w:marTop w:val="0"/>
      <w:marBottom w:val="0"/>
      <w:divBdr>
        <w:top w:val="none" w:sz="0" w:space="0" w:color="auto"/>
        <w:left w:val="none" w:sz="0" w:space="0" w:color="auto"/>
        <w:bottom w:val="none" w:sz="0" w:space="0" w:color="auto"/>
        <w:right w:val="none" w:sz="0" w:space="0" w:color="auto"/>
      </w:divBdr>
    </w:div>
    <w:div w:id="1125658880">
      <w:bodyDiv w:val="1"/>
      <w:marLeft w:val="0"/>
      <w:marRight w:val="0"/>
      <w:marTop w:val="0"/>
      <w:marBottom w:val="0"/>
      <w:divBdr>
        <w:top w:val="none" w:sz="0" w:space="0" w:color="auto"/>
        <w:left w:val="none" w:sz="0" w:space="0" w:color="auto"/>
        <w:bottom w:val="none" w:sz="0" w:space="0" w:color="auto"/>
        <w:right w:val="none" w:sz="0" w:space="0" w:color="auto"/>
      </w:divBdr>
    </w:div>
    <w:div w:id="1170146697">
      <w:bodyDiv w:val="1"/>
      <w:marLeft w:val="0"/>
      <w:marRight w:val="0"/>
      <w:marTop w:val="0"/>
      <w:marBottom w:val="0"/>
      <w:divBdr>
        <w:top w:val="none" w:sz="0" w:space="0" w:color="auto"/>
        <w:left w:val="none" w:sz="0" w:space="0" w:color="auto"/>
        <w:bottom w:val="none" w:sz="0" w:space="0" w:color="auto"/>
        <w:right w:val="none" w:sz="0" w:space="0" w:color="auto"/>
      </w:divBdr>
    </w:div>
    <w:div w:id="1170759008">
      <w:bodyDiv w:val="1"/>
      <w:marLeft w:val="0"/>
      <w:marRight w:val="0"/>
      <w:marTop w:val="0"/>
      <w:marBottom w:val="0"/>
      <w:divBdr>
        <w:top w:val="none" w:sz="0" w:space="0" w:color="auto"/>
        <w:left w:val="none" w:sz="0" w:space="0" w:color="auto"/>
        <w:bottom w:val="none" w:sz="0" w:space="0" w:color="auto"/>
        <w:right w:val="none" w:sz="0" w:space="0" w:color="auto"/>
      </w:divBdr>
      <w:divsChild>
        <w:div w:id="1947496991">
          <w:marLeft w:val="0"/>
          <w:marRight w:val="0"/>
          <w:marTop w:val="0"/>
          <w:marBottom w:val="0"/>
          <w:divBdr>
            <w:top w:val="none" w:sz="0" w:space="0" w:color="auto"/>
            <w:left w:val="none" w:sz="0" w:space="0" w:color="auto"/>
            <w:bottom w:val="none" w:sz="0" w:space="0" w:color="auto"/>
            <w:right w:val="none" w:sz="0" w:space="0" w:color="auto"/>
          </w:divBdr>
          <w:divsChild>
            <w:div w:id="15772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2599">
      <w:bodyDiv w:val="1"/>
      <w:marLeft w:val="0"/>
      <w:marRight w:val="0"/>
      <w:marTop w:val="0"/>
      <w:marBottom w:val="0"/>
      <w:divBdr>
        <w:top w:val="none" w:sz="0" w:space="0" w:color="auto"/>
        <w:left w:val="none" w:sz="0" w:space="0" w:color="auto"/>
        <w:bottom w:val="none" w:sz="0" w:space="0" w:color="auto"/>
        <w:right w:val="none" w:sz="0" w:space="0" w:color="auto"/>
      </w:divBdr>
    </w:div>
    <w:div w:id="1789737178">
      <w:bodyDiv w:val="1"/>
      <w:marLeft w:val="0"/>
      <w:marRight w:val="0"/>
      <w:marTop w:val="0"/>
      <w:marBottom w:val="0"/>
      <w:divBdr>
        <w:top w:val="none" w:sz="0" w:space="0" w:color="auto"/>
        <w:left w:val="none" w:sz="0" w:space="0" w:color="auto"/>
        <w:bottom w:val="none" w:sz="0" w:space="0" w:color="auto"/>
        <w:right w:val="none" w:sz="0" w:space="0" w:color="auto"/>
      </w:divBdr>
    </w:div>
    <w:div w:id="2039424947">
      <w:bodyDiv w:val="1"/>
      <w:marLeft w:val="0"/>
      <w:marRight w:val="0"/>
      <w:marTop w:val="0"/>
      <w:marBottom w:val="0"/>
      <w:divBdr>
        <w:top w:val="none" w:sz="0" w:space="0" w:color="auto"/>
        <w:left w:val="none" w:sz="0" w:space="0" w:color="auto"/>
        <w:bottom w:val="none" w:sz="0" w:space="0" w:color="auto"/>
        <w:right w:val="none" w:sz="0" w:space="0" w:color="auto"/>
      </w:divBdr>
    </w:div>
    <w:div w:id="207277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cer.net/cancer-types/breast-cancer/stages" TargetMode="External"/><Relationship Id="rId3" Type="http://schemas.openxmlformats.org/officeDocument/2006/relationships/webSettings" Target="webSettings.xml"/><Relationship Id="rId7" Type="http://schemas.openxmlformats.org/officeDocument/2006/relationships/hyperlink" Target="https://www.cancer.org/cancer/breast-cancer/treatment/surgery-for-breast-cancer.html#:~:text=This%20surgery%20is%20also%20called,several%20different%20types%20of%20mastectomi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althcare.utah.edu/womenshealth/gynecology/menopause/postmenopause.php#:~:text=Most%20women%20reach%20this%20milestone%20somewhere%20between%20ages%2045%20and%2055.,-A%20New%20Pause" TargetMode="External"/><Relationship Id="rId11" Type="http://schemas.openxmlformats.org/officeDocument/2006/relationships/fontTable" Target="fontTable.xml"/><Relationship Id="rId5" Type="http://schemas.openxmlformats.org/officeDocument/2006/relationships/hyperlink" Target="https://www.breastcancer.org/treatment/hormonal-therapy/arimidex" TargetMode="External"/><Relationship Id="rId10" Type="http://schemas.openxmlformats.org/officeDocument/2006/relationships/hyperlink" Target="https://www.ncbi.nlm.nih.gov/clinvar/variation/125965/?new_evidence=true" TargetMode="External"/><Relationship Id="rId4" Type="http://schemas.openxmlformats.org/officeDocument/2006/relationships/hyperlink" Target="https://www.cdc.gov/cancer/breast/basic_info/risk_factors.htm#:~:text=Most%20breast%20cancers%20are%20found,factors%20have%20the%20same%20effect" TargetMode="External"/><Relationship Id="rId9" Type="http://schemas.openxmlformats.org/officeDocument/2006/relationships/hyperlink" Target="https://www.ncbi.nlm.nih.gov/clinvar/variation/126192/?new_evidenc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4</Pages>
  <Words>2320</Words>
  <Characters>13229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2022-04-22T17:51:00Z</dcterms:created>
  <dcterms:modified xsi:type="dcterms:W3CDTF">2022-04-26T19:08:00Z</dcterms:modified>
</cp:coreProperties>
</file>