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7A5C3" w14:textId="3504B581" w:rsidR="004B45EF" w:rsidRDefault="004B45EF" w:rsidP="009365A7">
      <w:pPr>
        <w:jc w:val="center"/>
        <w:rPr>
          <w:rFonts w:ascii="Times New Roman" w:eastAsia="標楷體" w:hAnsi="Times New Roman" w:cs="Times New Roman"/>
        </w:rPr>
      </w:pPr>
      <w:r w:rsidRPr="00F07DC6">
        <w:rPr>
          <w:rFonts w:ascii="Times New Roman" w:eastAsia="標楷體" w:hAnsi="Times New Roman" w:cs="Times New Roman"/>
        </w:rPr>
        <w:t>202</w:t>
      </w:r>
      <w:r w:rsidR="00093941">
        <w:rPr>
          <w:rFonts w:ascii="Times New Roman" w:eastAsia="標楷體" w:hAnsi="Times New Roman" w:cs="Times New Roman" w:hint="eastAsia"/>
        </w:rPr>
        <w:t>6</w:t>
      </w:r>
      <w:r w:rsidRPr="00F07DC6">
        <w:rPr>
          <w:rFonts w:ascii="Times New Roman" w:eastAsia="標楷體" w:hAnsi="Times New Roman" w:cs="Times New Roman"/>
        </w:rPr>
        <w:t>/</w:t>
      </w:r>
      <w:r w:rsidR="00975628">
        <w:rPr>
          <w:rFonts w:ascii="Times New Roman" w:eastAsia="標楷體" w:hAnsi="Times New Roman" w:cs="Times New Roman"/>
        </w:rPr>
        <w:t>0</w:t>
      </w:r>
      <w:r w:rsidR="001739C8">
        <w:rPr>
          <w:rFonts w:ascii="Times New Roman" w:eastAsia="標楷體" w:hAnsi="Times New Roman" w:cs="Times New Roman" w:hint="eastAsia"/>
        </w:rPr>
        <w:t>8</w:t>
      </w:r>
      <w:r w:rsidRPr="00F07DC6">
        <w:rPr>
          <w:rFonts w:ascii="Times New Roman" w:eastAsia="標楷體" w:hAnsi="Times New Roman" w:cs="Times New Roman"/>
        </w:rPr>
        <w:t>/</w:t>
      </w:r>
      <w:r w:rsidR="00DB4E17">
        <w:rPr>
          <w:rFonts w:ascii="Times New Roman" w:eastAsia="標楷體" w:hAnsi="Times New Roman" w:cs="Times New Roman" w:hint="eastAsia"/>
        </w:rPr>
        <w:t>31</w:t>
      </w:r>
      <w:r w:rsidR="00052C08">
        <w:rPr>
          <w:rFonts w:ascii="Times New Roman" w:eastAsia="標楷體" w:hAnsi="Times New Roman" w:cs="Times New Roman" w:hint="eastAsia"/>
        </w:rPr>
        <w:t xml:space="preserve"> </w:t>
      </w:r>
      <w:r w:rsidR="006C2610">
        <w:rPr>
          <w:rFonts w:ascii="Times New Roman" w:eastAsia="標楷體" w:hAnsi="Times New Roman" w:cs="Times New Roman" w:hint="eastAsia"/>
        </w:rPr>
        <w:t>3455</w:t>
      </w:r>
      <w:r w:rsidR="006C2610">
        <w:rPr>
          <w:rFonts w:ascii="Times New Roman" w:eastAsia="標楷體" w:hAnsi="Times New Roman" w:cs="Times New Roman" w:hint="eastAsia"/>
        </w:rPr>
        <w:t>由田</w:t>
      </w:r>
      <w:r w:rsidR="00756E30">
        <w:rPr>
          <w:rFonts w:ascii="Apple Color Emoji" w:eastAsia="標楷體" w:hAnsi="Apple Color Emoji" w:cs="Apple Color Emoji" w:hint="eastAsia"/>
        </w:rPr>
        <w:t>/</w:t>
      </w:r>
      <w:r w:rsidR="00756E30">
        <w:rPr>
          <w:rFonts w:ascii="Apple Color Emoji" w:eastAsia="標楷體" w:hAnsi="Apple Color Emoji" w:cs="Apple Color Emoji" w:hint="eastAsia"/>
        </w:rPr>
        <w:t>強力買進</w:t>
      </w:r>
    </w:p>
    <w:p w14:paraId="60C85C7A" w14:textId="4C7FF44A" w:rsidR="00422650" w:rsidRPr="009365A7" w:rsidRDefault="00422650" w:rsidP="009365A7">
      <w:pPr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受訪人：</w:t>
      </w:r>
      <w:r w:rsidR="001705C8">
        <w:rPr>
          <w:rFonts w:ascii="Times New Roman" w:eastAsia="標楷體" w:hAnsi="Times New Roman" w:cs="Times New Roman" w:hint="eastAsia"/>
        </w:rPr>
        <w:t>公司經營團隊</w:t>
      </w:r>
    </w:p>
    <w:p w14:paraId="2D55C12B" w14:textId="3C8D5753" w:rsidR="00084FBA" w:rsidRPr="00F07DC6" w:rsidRDefault="00084FBA" w:rsidP="004B45EF">
      <w:pPr>
        <w:pStyle w:val="Web"/>
        <w:spacing w:before="0" w:beforeAutospacing="0" w:after="0" w:afterAutospacing="0"/>
        <w:jc w:val="center"/>
        <w:rPr>
          <w:rFonts w:ascii="Times New Roman" w:eastAsia="標楷體" w:hAnsi="Times New Roman" w:cs="Times New Roman"/>
          <w:color w:val="000000"/>
        </w:rPr>
      </w:pPr>
      <w:r w:rsidRPr="00F07DC6">
        <w:rPr>
          <w:rFonts w:ascii="Times New Roman" w:eastAsia="標楷體" w:hAnsi="Times New Roman" w:cs="Times New Roman"/>
          <w:color w:val="000000"/>
        </w:rPr>
        <w:t>紀錄者</w:t>
      </w:r>
      <w:r w:rsidR="00422650">
        <w:rPr>
          <w:rFonts w:ascii="Times New Roman" w:eastAsia="標楷體" w:hAnsi="Times New Roman" w:cs="Times New Roman" w:hint="eastAsia"/>
          <w:color w:val="000000"/>
        </w:rPr>
        <w:t>：</w:t>
      </w:r>
      <w:r w:rsidRPr="00F07DC6">
        <w:rPr>
          <w:rFonts w:ascii="Times New Roman" w:eastAsia="標楷體" w:hAnsi="Times New Roman" w:cs="Times New Roman"/>
          <w:color w:val="000000"/>
        </w:rPr>
        <w:t>Jasper</w:t>
      </w:r>
    </w:p>
    <w:p w14:paraId="7CB4C79C" w14:textId="77777777" w:rsidR="00A74CFE" w:rsidRPr="00F340EB" w:rsidRDefault="00A74CFE" w:rsidP="009365A7">
      <w:pPr>
        <w:ind w:left="0" w:firstLine="0"/>
        <w:rPr>
          <w:rFonts w:ascii="Times New Roman" w:eastAsia="標楷體" w:hAnsi="Times New Roman" w:cs="Times New Roman"/>
        </w:rPr>
      </w:pPr>
    </w:p>
    <w:p w14:paraId="60697A3B" w14:textId="3FB25486" w:rsidR="009365A7" w:rsidRDefault="00756E30" w:rsidP="00756E30">
      <w:pPr>
        <w:pStyle w:val="a3"/>
        <w:numPr>
          <w:ilvl w:val="0"/>
          <w:numId w:val="9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投資建議</w:t>
      </w:r>
      <w:r w:rsidR="00F5655C">
        <w:rPr>
          <w:rFonts w:ascii="Times New Roman" w:eastAsia="標楷體" w:hAnsi="Times New Roman" w:cs="Times New Roman" w:hint="eastAsia"/>
        </w:rPr>
        <w:t>：買進，</w:t>
      </w:r>
      <w:r w:rsidR="001739C8">
        <w:rPr>
          <w:rFonts w:ascii="Times New Roman" w:eastAsia="標楷體" w:hAnsi="Times New Roman" w:cs="Times New Roman" w:hint="eastAsia"/>
        </w:rPr>
        <w:t>受惠</w:t>
      </w:r>
      <w:r w:rsidR="001739C8">
        <w:rPr>
          <w:rFonts w:ascii="Times New Roman" w:eastAsia="標楷體" w:hAnsi="Times New Roman" w:cs="Times New Roman" w:hint="eastAsia"/>
        </w:rPr>
        <w:t xml:space="preserve">ASEH </w:t>
      </w:r>
      <w:proofErr w:type="spellStart"/>
      <w:r w:rsidR="001739C8">
        <w:rPr>
          <w:rFonts w:ascii="Times New Roman" w:eastAsia="標楷體" w:hAnsi="Times New Roman" w:cs="Times New Roman" w:hint="eastAsia"/>
        </w:rPr>
        <w:t>CoWoS</w:t>
      </w:r>
      <w:proofErr w:type="spellEnd"/>
      <w:r w:rsidR="008D652F">
        <w:rPr>
          <w:rFonts w:ascii="Times New Roman" w:eastAsia="標楷體" w:hAnsi="Times New Roman" w:cs="Times New Roman" w:hint="eastAsia"/>
        </w:rPr>
        <w:t>、</w:t>
      </w:r>
      <w:r w:rsidR="008D652F">
        <w:rPr>
          <w:rFonts w:ascii="Times New Roman" w:eastAsia="標楷體" w:hAnsi="Times New Roman" w:cs="Times New Roman" w:hint="eastAsia"/>
        </w:rPr>
        <w:t>ABF</w:t>
      </w:r>
      <w:r w:rsidR="008D652F">
        <w:rPr>
          <w:rFonts w:ascii="Times New Roman" w:eastAsia="標楷體" w:hAnsi="Times New Roman" w:cs="Times New Roman" w:hint="eastAsia"/>
        </w:rPr>
        <w:t>廠</w:t>
      </w:r>
      <w:r w:rsidR="001739C8">
        <w:rPr>
          <w:rFonts w:ascii="Times New Roman" w:eastAsia="標楷體" w:hAnsi="Times New Roman" w:cs="Times New Roman" w:hint="eastAsia"/>
        </w:rPr>
        <w:t>積極擴產，營收上升期將到來</w:t>
      </w:r>
      <w:r w:rsidR="00E11F8B">
        <w:rPr>
          <w:rFonts w:ascii="Times New Roman" w:eastAsia="標楷體" w:hAnsi="Times New Roman" w:cs="Times New Roman" w:hint="eastAsia"/>
        </w:rPr>
        <w:t>，亦有</w:t>
      </w:r>
      <w:r w:rsidR="00E11F8B">
        <w:rPr>
          <w:rFonts w:ascii="Times New Roman" w:eastAsia="標楷體" w:hAnsi="Times New Roman" w:cs="Times New Roman" w:hint="eastAsia"/>
        </w:rPr>
        <w:t>CPO</w:t>
      </w:r>
      <w:r w:rsidR="00E11F8B">
        <w:rPr>
          <w:rFonts w:ascii="Times New Roman" w:eastAsia="標楷體" w:hAnsi="Times New Roman" w:cs="Times New Roman" w:hint="eastAsia"/>
        </w:rPr>
        <w:t>與</w:t>
      </w:r>
      <w:r w:rsidR="00E11F8B">
        <w:rPr>
          <w:rFonts w:ascii="Times New Roman" w:eastAsia="標楷體" w:hAnsi="Times New Roman" w:cs="Times New Roman" w:hint="eastAsia"/>
        </w:rPr>
        <w:t>Auto OM</w:t>
      </w:r>
      <w:r w:rsidR="00E11F8B">
        <w:rPr>
          <w:rFonts w:ascii="Times New Roman" w:eastAsia="標楷體" w:hAnsi="Times New Roman" w:cs="Times New Roman" w:hint="eastAsia"/>
        </w:rPr>
        <w:t>產品瞄準新藍海市場驗證中</w:t>
      </w:r>
    </w:p>
    <w:p w14:paraId="0C2E2446" w14:textId="77777777" w:rsidR="001739C8" w:rsidRDefault="001739C8" w:rsidP="001739C8">
      <w:pPr>
        <w:pStyle w:val="a3"/>
        <w:ind w:leftChars="0" w:firstLine="0"/>
        <w:rPr>
          <w:rFonts w:ascii="Times New Roman" w:eastAsia="標楷體" w:hAnsi="Times New Roman" w:cs="Times New Roman"/>
        </w:rPr>
      </w:pPr>
    </w:p>
    <w:p w14:paraId="39231FB3" w14:textId="47E6D34B" w:rsidR="00756E30" w:rsidRPr="00DB4E17" w:rsidRDefault="001739C8" w:rsidP="00805932">
      <w:pPr>
        <w:pStyle w:val="a3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highlight w:val="yellow"/>
        </w:rPr>
      </w:pPr>
      <w:r w:rsidRPr="00DB4E17">
        <w:rPr>
          <w:rFonts w:ascii="Times New Roman" w:eastAsia="標楷體" w:hAnsi="Times New Roman" w:cs="Times New Roman" w:hint="eastAsia"/>
          <w:highlight w:val="yellow"/>
        </w:rPr>
        <w:t>黃光</w:t>
      </w:r>
      <w:r w:rsidRPr="00DB4E17">
        <w:rPr>
          <w:rFonts w:ascii="Times New Roman" w:eastAsia="標楷體" w:hAnsi="Times New Roman" w:cs="Times New Roman" w:hint="eastAsia"/>
          <w:highlight w:val="yellow"/>
        </w:rPr>
        <w:t>RDL AOI</w:t>
      </w:r>
      <w:r w:rsidRPr="00DB4E17">
        <w:rPr>
          <w:rFonts w:ascii="Times New Roman" w:eastAsia="標楷體" w:hAnsi="Times New Roman" w:cs="Times New Roman" w:hint="eastAsia"/>
          <w:highlight w:val="yellow"/>
        </w:rPr>
        <w:t>訂單</w:t>
      </w:r>
      <w:r w:rsidR="00DB4E17" w:rsidRPr="00DB4E17">
        <w:rPr>
          <w:rFonts w:ascii="Times New Roman" w:eastAsia="標楷體" w:hAnsi="Times New Roman" w:cs="Times New Roman" w:hint="eastAsia"/>
          <w:highlight w:val="yellow"/>
        </w:rPr>
        <w:t>追加</w:t>
      </w:r>
      <w:r w:rsidR="00DB4E17" w:rsidRPr="00DB4E17">
        <w:rPr>
          <w:rFonts w:ascii="Times New Roman" w:eastAsia="標楷體" w:hAnsi="Times New Roman" w:cs="Times New Roman" w:hint="eastAsia"/>
          <w:highlight w:val="yellow"/>
        </w:rPr>
        <w:t>50</w:t>
      </w:r>
      <w:r w:rsidR="00DB4E17" w:rsidRPr="00DB4E17">
        <w:rPr>
          <w:rFonts w:ascii="Times New Roman" w:eastAsia="標楷體" w:hAnsi="Times New Roman" w:cs="Times New Roman" w:hint="eastAsia"/>
          <w:highlight w:val="yellow"/>
        </w:rPr>
        <w:t>台，目前累積</w:t>
      </w:r>
      <w:r w:rsidR="00DB4E17" w:rsidRPr="00DB4E17">
        <w:rPr>
          <w:rFonts w:ascii="Times New Roman" w:eastAsia="標楷體" w:hAnsi="Times New Roman" w:cs="Times New Roman" w:hint="eastAsia"/>
          <w:highlight w:val="yellow"/>
        </w:rPr>
        <w:t>170</w:t>
      </w:r>
      <w:r w:rsidR="00DB4E17" w:rsidRPr="00DB4E17">
        <w:rPr>
          <w:rFonts w:ascii="Times New Roman" w:eastAsia="標楷體" w:hAnsi="Times New Roman" w:cs="Times New Roman" w:hint="eastAsia"/>
          <w:highlight w:val="yellow"/>
        </w:rPr>
        <w:t>台，後續仍有望追加</w:t>
      </w:r>
    </w:p>
    <w:p w14:paraId="2210F2A5" w14:textId="378AB381" w:rsidR="00D56DEE" w:rsidRDefault="001739C8" w:rsidP="00756E30">
      <w:pPr>
        <w:pStyle w:val="a3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CPO</w:t>
      </w:r>
      <w:r>
        <w:rPr>
          <w:rFonts w:ascii="Times New Roman" w:eastAsia="標楷體" w:hAnsi="Times New Roman" w:cs="Times New Roman" w:hint="eastAsia"/>
        </w:rPr>
        <w:t>六面終檢驗證進入尾聲，有望在</w:t>
      </w:r>
      <w:r>
        <w:rPr>
          <w:rFonts w:ascii="Times New Roman" w:eastAsia="標楷體" w:hAnsi="Times New Roman" w:cs="Times New Roman" w:hint="eastAsia"/>
        </w:rPr>
        <w:t>2H26</w:t>
      </w:r>
      <w:r>
        <w:rPr>
          <w:rFonts w:ascii="Times New Roman" w:eastAsia="標楷體" w:hAnsi="Times New Roman" w:cs="Times New Roman" w:hint="eastAsia"/>
        </w:rPr>
        <w:t>通過驗證並接獲首批訂單</w:t>
      </w:r>
    </w:p>
    <w:p w14:paraId="373D8C0C" w14:textId="0D7BA5D4" w:rsidR="00D56DEE" w:rsidRDefault="001739C8" w:rsidP="00756E30">
      <w:pPr>
        <w:pStyle w:val="a3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後段</w:t>
      </w:r>
      <w:r>
        <w:rPr>
          <w:rFonts w:ascii="Times New Roman" w:eastAsia="標楷體" w:hAnsi="Times New Roman" w:cs="Times New Roman" w:hint="eastAsia"/>
        </w:rPr>
        <w:t>Auto OM</w:t>
      </w:r>
      <w:r>
        <w:rPr>
          <w:rFonts w:ascii="Times New Roman" w:eastAsia="標楷體" w:hAnsi="Times New Roman" w:cs="Times New Roman" w:hint="eastAsia"/>
        </w:rPr>
        <w:t>新產品剛送驗台積，切入目標市場規模龐大</w:t>
      </w:r>
    </w:p>
    <w:p w14:paraId="3326B218" w14:textId="6C756814" w:rsidR="008D652F" w:rsidRDefault="008D652F" w:rsidP="00756E30">
      <w:pPr>
        <w:pStyle w:val="a3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ABF</w:t>
      </w:r>
      <w:r>
        <w:rPr>
          <w:rFonts w:ascii="Times New Roman" w:eastAsia="標楷體" w:hAnsi="Times New Roman" w:cs="Times New Roman" w:hint="eastAsia"/>
        </w:rPr>
        <w:t>終檢設備</w:t>
      </w:r>
      <w:r w:rsidR="006E4E1C">
        <w:rPr>
          <w:rFonts w:ascii="Times New Roman" w:eastAsia="標楷體" w:hAnsi="Times New Roman" w:cs="Times New Roman" w:hint="eastAsia"/>
        </w:rPr>
        <w:t>在手訂單約</w:t>
      </w:r>
      <w:r w:rsidR="006E4E1C">
        <w:rPr>
          <w:rFonts w:ascii="Times New Roman" w:eastAsia="標楷體" w:hAnsi="Times New Roman" w:cs="Times New Roman" w:hint="eastAsia"/>
        </w:rPr>
        <w:t>30</w:t>
      </w:r>
      <w:r w:rsidR="006E4E1C">
        <w:rPr>
          <w:rFonts w:ascii="Times New Roman" w:eastAsia="標楷體" w:hAnsi="Times New Roman" w:cs="Times New Roman" w:hint="eastAsia"/>
        </w:rPr>
        <w:t>台，需求上升趨勢明確</w:t>
      </w:r>
    </w:p>
    <w:p w14:paraId="5DCAB987" w14:textId="1230F83D" w:rsidR="00D56DEE" w:rsidRDefault="00570D8B" w:rsidP="00756E30">
      <w:pPr>
        <w:pStyle w:val="a3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預估</w:t>
      </w:r>
      <w:r>
        <w:rPr>
          <w:rFonts w:ascii="Times New Roman" w:eastAsia="標楷體" w:hAnsi="Times New Roman" w:cs="Times New Roman" w:hint="eastAsia"/>
        </w:rPr>
        <w:t xml:space="preserve">26F/27F EPS </w:t>
      </w:r>
      <w:r w:rsidR="00DB4E17">
        <w:rPr>
          <w:rFonts w:ascii="Times New Roman" w:eastAsia="標楷體" w:hAnsi="Times New Roman" w:cs="Times New Roman" w:hint="eastAsia"/>
        </w:rPr>
        <w:t>6/25</w:t>
      </w:r>
      <w:r>
        <w:rPr>
          <w:rFonts w:ascii="Times New Roman" w:eastAsia="標楷體" w:hAnsi="Times New Roman" w:cs="Times New Roman" w:hint="eastAsia"/>
        </w:rPr>
        <w:t>元，</w:t>
      </w:r>
      <w:r w:rsidR="00805932">
        <w:rPr>
          <w:rFonts w:ascii="Times New Roman" w:eastAsia="標楷體" w:hAnsi="Times New Roman" w:cs="Times New Roman" w:hint="eastAsia"/>
        </w:rPr>
        <w:t>25</w:t>
      </w:r>
      <w:r>
        <w:rPr>
          <w:rFonts w:ascii="Times New Roman" w:eastAsia="標楷體" w:hAnsi="Times New Roman" w:cs="Times New Roman"/>
        </w:rPr>
        <w:t>x</w:t>
      </w:r>
      <w:r>
        <w:rPr>
          <w:rFonts w:ascii="Times New Roman" w:eastAsia="標楷體" w:hAnsi="Times New Roman" w:cs="Times New Roman" w:hint="eastAsia"/>
        </w:rPr>
        <w:t xml:space="preserve"> PE</w:t>
      </w:r>
      <w:r>
        <w:rPr>
          <w:rFonts w:ascii="Times New Roman" w:eastAsia="標楷體" w:hAnsi="Times New Roman" w:cs="Times New Roman" w:hint="eastAsia"/>
        </w:rPr>
        <w:t>，</w:t>
      </w:r>
      <w:r>
        <w:rPr>
          <w:rFonts w:ascii="Times New Roman" w:eastAsia="標楷體" w:hAnsi="Times New Roman" w:cs="Times New Roman"/>
        </w:rPr>
        <w:t>T</w:t>
      </w:r>
      <w:r>
        <w:rPr>
          <w:rFonts w:ascii="Times New Roman" w:eastAsia="標楷體" w:hAnsi="Times New Roman" w:cs="Times New Roman" w:hint="eastAsia"/>
        </w:rPr>
        <w:t xml:space="preserve">P </w:t>
      </w:r>
      <w:r w:rsidR="00DB4E17">
        <w:rPr>
          <w:rFonts w:ascii="Times New Roman" w:eastAsia="標楷體" w:hAnsi="Times New Roman" w:cs="Times New Roman" w:hint="eastAsia"/>
        </w:rPr>
        <w:t>625</w:t>
      </w:r>
      <w:r w:rsidR="007C0B2B">
        <w:rPr>
          <w:rFonts w:ascii="Times New Roman" w:eastAsia="標楷體" w:hAnsi="Times New Roman" w:cs="Times New Roman" w:hint="eastAsia"/>
        </w:rPr>
        <w:t>，</w:t>
      </w:r>
      <w:r w:rsidR="007C0B2B">
        <w:rPr>
          <w:rFonts w:ascii="Times New Roman" w:eastAsia="標楷體" w:hAnsi="Times New Roman" w:cs="Times New Roman" w:hint="eastAsia"/>
        </w:rPr>
        <w:t xml:space="preserve">Upside </w:t>
      </w:r>
      <w:r w:rsidR="00DB4E17">
        <w:rPr>
          <w:rFonts w:ascii="Times New Roman" w:eastAsia="標楷體" w:hAnsi="Times New Roman" w:cs="Times New Roman" w:hint="eastAsia"/>
        </w:rPr>
        <w:t>146</w:t>
      </w:r>
      <w:r w:rsidR="007C0B2B">
        <w:rPr>
          <w:rFonts w:ascii="Times New Roman" w:eastAsia="標楷體" w:hAnsi="Times New Roman" w:cs="Times New Roman" w:hint="eastAsia"/>
        </w:rPr>
        <w:t>%</w:t>
      </w:r>
      <w:r>
        <w:rPr>
          <w:rFonts w:ascii="Times New Roman" w:eastAsia="標楷體" w:hAnsi="Times New Roman" w:cs="Times New Roman" w:hint="eastAsia"/>
        </w:rPr>
        <w:t>，強力買進</w:t>
      </w:r>
    </w:p>
    <w:p w14:paraId="53965E5B" w14:textId="77777777" w:rsidR="007E2769" w:rsidRDefault="007E2769" w:rsidP="002D1544">
      <w:pPr>
        <w:ind w:left="0" w:firstLine="0"/>
        <w:rPr>
          <w:rFonts w:ascii="Times New Roman" w:eastAsia="標楷體" w:hAnsi="Times New Roman" w:cs="Times New Roman"/>
        </w:rPr>
      </w:pPr>
    </w:p>
    <w:p w14:paraId="6BC6F51B" w14:textId="77777777" w:rsidR="00E11F8B" w:rsidRPr="00E11F8B" w:rsidRDefault="00E11F8B" w:rsidP="00805932">
      <w:pPr>
        <w:ind w:left="0" w:firstLine="0"/>
        <w:rPr>
          <w:rFonts w:ascii="Times New Roman" w:eastAsia="標楷體" w:hAnsi="Times New Roman" w:cs="Times New Roman"/>
        </w:rPr>
      </w:pPr>
    </w:p>
    <w:p w14:paraId="649D302B" w14:textId="0DD93CF2" w:rsidR="0043378B" w:rsidRDefault="00756E30" w:rsidP="0043378B">
      <w:pPr>
        <w:pStyle w:val="a3"/>
        <w:numPr>
          <w:ilvl w:val="0"/>
          <w:numId w:val="9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預估損益表</w:t>
      </w:r>
    </w:p>
    <w:p w14:paraId="45C7A0DD" w14:textId="77777777" w:rsidR="0043378B" w:rsidRDefault="0043378B" w:rsidP="0043378B">
      <w:pPr>
        <w:pStyle w:val="a3"/>
        <w:ind w:leftChars="0" w:firstLine="0"/>
        <w:rPr>
          <w:rFonts w:ascii="Times New Roman" w:eastAsia="標楷體" w:hAnsi="Times New Roman" w:cs="Times New Roman"/>
        </w:rPr>
      </w:pPr>
    </w:p>
    <w:p w14:paraId="2CDAC54A" w14:textId="55341B18" w:rsidR="0043378B" w:rsidRDefault="0043378B" w:rsidP="0043378B">
      <w:pPr>
        <w:pStyle w:val="a3"/>
        <w:ind w:leftChars="0" w:firstLine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保守版假設：</w:t>
      </w:r>
      <w:r>
        <w:rPr>
          <w:rFonts w:ascii="Times New Roman" w:eastAsia="標楷體" w:hAnsi="Times New Roman" w:cs="Times New Roman" w:hint="eastAsia"/>
        </w:rPr>
        <w:t>RDL AOI 26/27</w:t>
      </w:r>
      <w:r>
        <w:rPr>
          <w:rFonts w:ascii="Times New Roman" w:eastAsia="標楷體" w:hAnsi="Times New Roman" w:cs="Times New Roman" w:hint="eastAsia"/>
        </w:rPr>
        <w:t>年</w:t>
      </w:r>
      <w:r>
        <w:rPr>
          <w:rFonts w:ascii="Times New Roman" w:eastAsia="標楷體" w:hAnsi="Times New Roman" w:cs="Times New Roman" w:hint="eastAsia"/>
        </w:rPr>
        <w:t xml:space="preserve"> 4</w:t>
      </w:r>
      <w:r w:rsidR="00DB4E17">
        <w:rPr>
          <w:rFonts w:ascii="Times New Roman" w:eastAsia="標楷體" w:hAnsi="Times New Roman" w:cs="Times New Roman" w:hint="eastAsia"/>
        </w:rPr>
        <w:t>0</w:t>
      </w:r>
      <w:r>
        <w:rPr>
          <w:rFonts w:ascii="Times New Roman" w:eastAsia="標楷體" w:hAnsi="Times New Roman" w:cs="Times New Roman" w:hint="eastAsia"/>
        </w:rPr>
        <w:t>/</w:t>
      </w:r>
      <w:r w:rsidR="00DB4E17">
        <w:rPr>
          <w:rFonts w:ascii="Times New Roman" w:eastAsia="標楷體" w:hAnsi="Times New Roman" w:cs="Times New Roman" w:hint="eastAsia"/>
        </w:rPr>
        <w:t>130</w:t>
      </w:r>
      <w:r>
        <w:rPr>
          <w:rFonts w:ascii="Times New Roman" w:eastAsia="標楷體" w:hAnsi="Times New Roman" w:cs="Times New Roman" w:hint="eastAsia"/>
        </w:rPr>
        <w:t>台，共</w:t>
      </w:r>
      <w:r w:rsidR="00DB4E17">
        <w:rPr>
          <w:rFonts w:ascii="Times New Roman" w:eastAsia="標楷體" w:hAnsi="Times New Roman" w:cs="Times New Roman" w:hint="eastAsia"/>
        </w:rPr>
        <w:t>170</w:t>
      </w:r>
      <w:r>
        <w:rPr>
          <w:rFonts w:ascii="Times New Roman" w:eastAsia="標楷體" w:hAnsi="Times New Roman" w:cs="Times New Roman" w:hint="eastAsia"/>
        </w:rPr>
        <w:t>台；</w:t>
      </w:r>
      <w:r>
        <w:rPr>
          <w:rFonts w:ascii="Times New Roman" w:eastAsia="標楷體" w:hAnsi="Times New Roman" w:cs="Times New Roman" w:hint="eastAsia"/>
        </w:rPr>
        <w:t>CPO</w:t>
      </w:r>
      <w:r>
        <w:rPr>
          <w:rFonts w:ascii="Times New Roman" w:eastAsia="標楷體" w:hAnsi="Times New Roman" w:cs="Times New Roman" w:hint="eastAsia"/>
        </w:rPr>
        <w:t>檢查機</w:t>
      </w:r>
      <w:r>
        <w:rPr>
          <w:rFonts w:ascii="Times New Roman" w:eastAsia="標楷體" w:hAnsi="Times New Roman" w:cs="Times New Roman" w:hint="eastAsia"/>
        </w:rPr>
        <w:t xml:space="preserve"> 26/27</w:t>
      </w:r>
      <w:r>
        <w:rPr>
          <w:rFonts w:ascii="Times New Roman" w:eastAsia="標楷體" w:hAnsi="Times New Roman" w:cs="Times New Roman" w:hint="eastAsia"/>
        </w:rPr>
        <w:t>年</w:t>
      </w:r>
      <w:r>
        <w:rPr>
          <w:rFonts w:ascii="Times New Roman" w:eastAsia="標楷體" w:hAnsi="Times New Roman" w:cs="Times New Roman" w:hint="eastAsia"/>
        </w:rPr>
        <w:t xml:space="preserve"> 0/</w:t>
      </w:r>
      <w:r w:rsidR="00805932">
        <w:rPr>
          <w:rFonts w:ascii="Times New Roman" w:eastAsia="標楷體" w:hAnsi="Times New Roman" w:cs="Times New Roman" w:hint="eastAsia"/>
        </w:rPr>
        <w:t>0</w:t>
      </w:r>
      <w:r>
        <w:rPr>
          <w:rFonts w:ascii="Times New Roman" w:eastAsia="標楷體" w:hAnsi="Times New Roman" w:cs="Times New Roman" w:hint="eastAsia"/>
        </w:rPr>
        <w:t>台</w:t>
      </w:r>
      <w:r w:rsidR="007A27EA">
        <w:rPr>
          <w:rFonts w:ascii="Times New Roman" w:eastAsia="標楷體" w:hAnsi="Times New Roman" w:cs="Times New Roman" w:hint="eastAsia"/>
        </w:rPr>
        <w:t>；</w:t>
      </w:r>
      <w:r>
        <w:rPr>
          <w:rFonts w:ascii="Times New Roman" w:eastAsia="標楷體" w:hAnsi="Times New Roman" w:cs="Times New Roman" w:hint="eastAsia"/>
        </w:rPr>
        <w:t>尚未估計</w:t>
      </w:r>
      <w:r>
        <w:rPr>
          <w:rFonts w:ascii="Times New Roman" w:eastAsia="標楷體" w:hAnsi="Times New Roman" w:cs="Times New Roman" w:hint="eastAsia"/>
        </w:rPr>
        <w:t>Auto OM</w:t>
      </w:r>
    </w:p>
    <w:p w14:paraId="367F8A14" w14:textId="36F4F5A3" w:rsidR="0043378B" w:rsidRDefault="00DB4E17" w:rsidP="0043378B">
      <w:pPr>
        <w:pStyle w:val="a3"/>
        <w:ind w:leftChars="0" w:firstLine="0"/>
        <w:rPr>
          <w:rFonts w:ascii="Times New Roman" w:eastAsia="標楷體" w:hAnsi="Times New Roman" w:cs="Times New Roman"/>
        </w:rPr>
      </w:pPr>
      <w:r w:rsidRPr="00DB4E17">
        <w:rPr>
          <w:noProof/>
        </w:rPr>
        <w:lastRenderedPageBreak/>
        <w:drawing>
          <wp:inline distT="0" distB="0" distL="0" distR="0" wp14:anchorId="1C322A79" wp14:editId="19C67AC1">
            <wp:extent cx="5274310" cy="2611120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DFB3C" w14:textId="77777777" w:rsidR="0034775C" w:rsidRPr="002D1544" w:rsidRDefault="0034775C" w:rsidP="002D1544">
      <w:pPr>
        <w:ind w:left="0" w:firstLine="0"/>
        <w:rPr>
          <w:rFonts w:ascii="Times New Roman" w:eastAsia="標楷體" w:hAnsi="Times New Roman" w:cs="Times New Roman"/>
        </w:rPr>
      </w:pPr>
    </w:p>
    <w:p w14:paraId="55DC330A" w14:textId="1E2BD46A" w:rsidR="0043378B" w:rsidRPr="0043378B" w:rsidRDefault="0043378B" w:rsidP="0043378B">
      <w:pPr>
        <w:pStyle w:val="a3"/>
        <w:ind w:leftChars="0" w:firstLine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樂觀版假設：</w:t>
      </w:r>
      <w:r>
        <w:rPr>
          <w:rFonts w:ascii="Times New Roman" w:eastAsia="標楷體" w:hAnsi="Times New Roman" w:cs="Times New Roman" w:hint="eastAsia"/>
        </w:rPr>
        <w:t>RDL AOI 26/27</w:t>
      </w:r>
      <w:r>
        <w:rPr>
          <w:rFonts w:ascii="Times New Roman" w:eastAsia="標楷體" w:hAnsi="Times New Roman" w:cs="Times New Roman" w:hint="eastAsia"/>
        </w:rPr>
        <w:t>年</w:t>
      </w:r>
      <w:r>
        <w:rPr>
          <w:rFonts w:ascii="Times New Roman" w:eastAsia="標楷體" w:hAnsi="Times New Roman" w:cs="Times New Roman" w:hint="eastAsia"/>
        </w:rPr>
        <w:t xml:space="preserve"> 4</w:t>
      </w:r>
      <w:r w:rsidR="00DB4E17">
        <w:rPr>
          <w:rFonts w:ascii="Times New Roman" w:eastAsia="標楷體" w:hAnsi="Times New Roman" w:cs="Times New Roman" w:hint="eastAsia"/>
        </w:rPr>
        <w:t>0</w:t>
      </w:r>
      <w:r>
        <w:rPr>
          <w:rFonts w:ascii="Times New Roman" w:eastAsia="標楷體" w:hAnsi="Times New Roman" w:cs="Times New Roman" w:hint="eastAsia"/>
        </w:rPr>
        <w:t>/</w:t>
      </w:r>
      <w:r w:rsidR="00DB4E17">
        <w:rPr>
          <w:rFonts w:ascii="Times New Roman" w:eastAsia="標楷體" w:hAnsi="Times New Roman" w:cs="Times New Roman" w:hint="eastAsia"/>
        </w:rPr>
        <w:t>130</w:t>
      </w:r>
      <w:r>
        <w:rPr>
          <w:rFonts w:ascii="Times New Roman" w:eastAsia="標楷體" w:hAnsi="Times New Roman" w:cs="Times New Roman" w:hint="eastAsia"/>
        </w:rPr>
        <w:t>台，共</w:t>
      </w:r>
      <w:r>
        <w:rPr>
          <w:rFonts w:ascii="Times New Roman" w:eastAsia="標楷體" w:hAnsi="Times New Roman" w:cs="Times New Roman" w:hint="eastAsia"/>
        </w:rPr>
        <w:t>1</w:t>
      </w:r>
      <w:r w:rsidR="00DB4E17">
        <w:rPr>
          <w:rFonts w:ascii="Times New Roman" w:eastAsia="標楷體" w:hAnsi="Times New Roman" w:cs="Times New Roman" w:hint="eastAsia"/>
        </w:rPr>
        <w:t>7</w:t>
      </w:r>
      <w:r>
        <w:rPr>
          <w:rFonts w:ascii="Times New Roman" w:eastAsia="標楷體" w:hAnsi="Times New Roman" w:cs="Times New Roman" w:hint="eastAsia"/>
        </w:rPr>
        <w:t>0</w:t>
      </w:r>
      <w:r>
        <w:rPr>
          <w:rFonts w:ascii="Times New Roman" w:eastAsia="標楷體" w:hAnsi="Times New Roman" w:cs="Times New Roman" w:hint="eastAsia"/>
        </w:rPr>
        <w:t>台；</w:t>
      </w:r>
      <w:r>
        <w:rPr>
          <w:rFonts w:ascii="Times New Roman" w:eastAsia="標楷體" w:hAnsi="Times New Roman" w:cs="Times New Roman" w:hint="eastAsia"/>
        </w:rPr>
        <w:t>CPO</w:t>
      </w:r>
      <w:r>
        <w:rPr>
          <w:rFonts w:ascii="Times New Roman" w:eastAsia="標楷體" w:hAnsi="Times New Roman" w:cs="Times New Roman" w:hint="eastAsia"/>
        </w:rPr>
        <w:t>檢查機</w:t>
      </w:r>
      <w:r>
        <w:rPr>
          <w:rFonts w:ascii="Times New Roman" w:eastAsia="標楷體" w:hAnsi="Times New Roman" w:cs="Times New Roman" w:hint="eastAsia"/>
        </w:rPr>
        <w:t xml:space="preserve"> 26/27</w:t>
      </w:r>
      <w:r>
        <w:rPr>
          <w:rFonts w:ascii="Times New Roman" w:eastAsia="標楷體" w:hAnsi="Times New Roman" w:cs="Times New Roman" w:hint="eastAsia"/>
        </w:rPr>
        <w:t>年</w:t>
      </w:r>
      <w:r>
        <w:rPr>
          <w:rFonts w:ascii="Times New Roman" w:eastAsia="標楷體" w:hAnsi="Times New Roman" w:cs="Times New Roman" w:hint="eastAsia"/>
        </w:rPr>
        <w:t xml:space="preserve"> 0/70</w:t>
      </w:r>
      <w:r>
        <w:rPr>
          <w:rFonts w:ascii="Times New Roman" w:eastAsia="標楷體" w:hAnsi="Times New Roman" w:cs="Times New Roman" w:hint="eastAsia"/>
        </w:rPr>
        <w:t>台</w:t>
      </w:r>
      <w:r w:rsidR="007A27EA">
        <w:rPr>
          <w:rFonts w:ascii="Times New Roman" w:eastAsia="標楷體" w:hAnsi="Times New Roman" w:cs="Times New Roman" w:hint="eastAsia"/>
        </w:rPr>
        <w:t>；</w:t>
      </w:r>
      <w:r>
        <w:rPr>
          <w:rFonts w:ascii="Times New Roman" w:eastAsia="標楷體" w:hAnsi="Times New Roman" w:cs="Times New Roman" w:hint="eastAsia"/>
        </w:rPr>
        <w:t>尚未估計</w:t>
      </w:r>
      <w:r>
        <w:rPr>
          <w:rFonts w:ascii="Times New Roman" w:eastAsia="標楷體" w:hAnsi="Times New Roman" w:cs="Times New Roman" w:hint="eastAsia"/>
        </w:rPr>
        <w:t>Auto OM</w:t>
      </w:r>
      <w:r w:rsidR="00575AFD">
        <w:rPr>
          <w:rFonts w:ascii="Times New Roman" w:eastAsia="標楷體" w:hAnsi="Times New Roman" w:cs="Times New Roman" w:hint="eastAsia"/>
        </w:rPr>
        <w:t>，</w:t>
      </w:r>
      <w:r w:rsidR="00575AFD" w:rsidRPr="00575AFD">
        <w:rPr>
          <w:rFonts w:ascii="Times New Roman" w:eastAsia="標楷體" w:hAnsi="Times New Roman" w:cs="Times New Roman" w:hint="eastAsia"/>
          <w:color w:val="EE0000"/>
        </w:rPr>
        <w:t>仍有巨大上修空間</w:t>
      </w:r>
      <w:r w:rsidR="00575AFD">
        <w:rPr>
          <w:rFonts w:ascii="Times New Roman" w:eastAsia="標楷體" w:hAnsi="Times New Roman" w:cs="Times New Roman" w:hint="eastAsia"/>
          <w:color w:val="EE0000"/>
        </w:rPr>
        <w:t>，將持續追蹤</w:t>
      </w:r>
    </w:p>
    <w:p w14:paraId="715879E7" w14:textId="24F6A070" w:rsidR="0093155A" w:rsidRDefault="002D1544" w:rsidP="0093155A">
      <w:pPr>
        <w:pStyle w:val="a3"/>
        <w:ind w:leftChars="0" w:firstLine="0"/>
        <w:rPr>
          <w:rFonts w:ascii="Times New Roman" w:eastAsia="標楷體" w:hAnsi="Times New Roman" w:cs="Times New Roman"/>
        </w:rPr>
      </w:pPr>
      <w:r w:rsidRPr="002D1544">
        <w:rPr>
          <w:noProof/>
        </w:rPr>
        <w:drawing>
          <wp:inline distT="0" distB="0" distL="0" distR="0" wp14:anchorId="2C0383B1" wp14:editId="29308311">
            <wp:extent cx="5274310" cy="2611120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9006B" w14:textId="77777777" w:rsidR="0034775C" w:rsidRDefault="0034775C" w:rsidP="0093155A">
      <w:pPr>
        <w:pStyle w:val="a3"/>
        <w:ind w:leftChars="0" w:firstLine="0"/>
        <w:rPr>
          <w:rFonts w:ascii="Times New Roman" w:eastAsia="標楷體" w:hAnsi="Times New Roman" w:cs="Times New Roman"/>
        </w:rPr>
      </w:pPr>
    </w:p>
    <w:p w14:paraId="185BD065" w14:textId="77777777" w:rsidR="002D1544" w:rsidRDefault="002D1544" w:rsidP="0093155A">
      <w:pPr>
        <w:pStyle w:val="a3"/>
        <w:ind w:leftChars="0" w:firstLine="0"/>
        <w:rPr>
          <w:rFonts w:ascii="Times New Roman" w:eastAsia="標楷體" w:hAnsi="Times New Roman" w:cs="Times New Roman"/>
        </w:rPr>
      </w:pPr>
    </w:p>
    <w:p w14:paraId="03ABD734" w14:textId="5C9F10D0" w:rsidR="00756E30" w:rsidRDefault="00756E30" w:rsidP="00756E30">
      <w:pPr>
        <w:pStyle w:val="a3"/>
        <w:numPr>
          <w:ilvl w:val="0"/>
          <w:numId w:val="9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公司簡介</w:t>
      </w:r>
    </w:p>
    <w:p w14:paraId="57DC1009" w14:textId="5A189F07" w:rsidR="00D56DEE" w:rsidRDefault="00E11F8B" w:rsidP="00D56DEE">
      <w:pPr>
        <w:pStyle w:val="a3"/>
        <w:numPr>
          <w:ilvl w:val="0"/>
          <w:numId w:val="12"/>
        </w:numPr>
        <w:ind w:leftChars="0"/>
        <w:rPr>
          <w:rFonts w:ascii="Times New Roman" w:eastAsia="標楷體" w:hAnsi="Times New Roman" w:cs="Times New Roman"/>
        </w:rPr>
      </w:pPr>
      <w:r w:rsidRPr="00E11F8B">
        <w:rPr>
          <w:rFonts w:ascii="Times New Roman" w:eastAsia="標楷體" w:hAnsi="Times New Roman" w:cs="Times New Roman" w:hint="eastAsia"/>
        </w:rPr>
        <w:t>由田新技股份有限公司成立於</w:t>
      </w:r>
      <w:r w:rsidRPr="00E11F8B">
        <w:rPr>
          <w:rFonts w:ascii="Times New Roman" w:eastAsia="標楷體" w:hAnsi="Times New Roman" w:cs="Times New Roman" w:hint="eastAsia"/>
        </w:rPr>
        <w:t>1992</w:t>
      </w:r>
      <w:r w:rsidRPr="00E11F8B">
        <w:rPr>
          <w:rFonts w:ascii="Times New Roman" w:eastAsia="標楷體" w:hAnsi="Times New Roman" w:cs="Times New Roman" w:hint="eastAsia"/>
        </w:rPr>
        <w:t>年，主要以機器視覺為核心技術的自動光學檢測設備製造商，目前已擁有百餘項國內外專利技術，並持續投入研發創新工作。機器視覺在工業品管檢測方面，以其優於人眼</w:t>
      </w:r>
      <w:r w:rsidRPr="00E11F8B">
        <w:rPr>
          <w:rFonts w:ascii="Times New Roman" w:eastAsia="標楷體" w:hAnsi="Times New Roman" w:cs="Times New Roman" w:hint="eastAsia"/>
        </w:rPr>
        <w:lastRenderedPageBreak/>
        <w:t>的高精確性進行檢測、識別、量測、導引定位等功能，取代傳統人工目檢，大幅提高品管效益。此外，公司還研發其他應用產品，包含眼動控制輔具智能安防系統、媒體互動產品等。</w:t>
      </w:r>
    </w:p>
    <w:p w14:paraId="695EF11F" w14:textId="448167C1" w:rsidR="00553E86" w:rsidRDefault="0034775C" w:rsidP="006E4E1C">
      <w:pPr>
        <w:ind w:left="480" w:firstLine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0497164E" wp14:editId="05CC8390">
            <wp:extent cx="2333582" cy="1464996"/>
            <wp:effectExtent l="0" t="0" r="0" b="190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448" cy="14818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05932">
        <w:rPr>
          <w:rFonts w:ascii="Times New Roman" w:eastAsia="標楷體" w:hAnsi="Times New Roman" w:cs="Times New Roman"/>
          <w:noProof/>
        </w:rPr>
        <w:drawing>
          <wp:inline distT="0" distB="0" distL="0" distR="0" wp14:anchorId="204E64D4" wp14:editId="0DAECBC9">
            <wp:extent cx="2412195" cy="1465142"/>
            <wp:effectExtent l="0" t="0" r="7620" b="190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587" cy="14702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E62C33" w14:textId="77777777" w:rsidR="0034775C" w:rsidRPr="006E4E1C" w:rsidRDefault="0034775C" w:rsidP="006E4E1C">
      <w:pPr>
        <w:ind w:left="480" w:firstLine="0"/>
        <w:rPr>
          <w:rFonts w:ascii="Times New Roman" w:eastAsia="標楷體" w:hAnsi="Times New Roman" w:cs="Times New Roman"/>
        </w:rPr>
      </w:pPr>
    </w:p>
    <w:p w14:paraId="1EECAFA8" w14:textId="3800873D" w:rsidR="00756E30" w:rsidRDefault="00756E30" w:rsidP="00756E30">
      <w:pPr>
        <w:pStyle w:val="a3"/>
        <w:numPr>
          <w:ilvl w:val="0"/>
          <w:numId w:val="9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整體營運展望</w:t>
      </w:r>
    </w:p>
    <w:p w14:paraId="120023E4" w14:textId="6DC03D3A" w:rsidR="00E11F8B" w:rsidRDefault="00E11F8B" w:rsidP="00E11F8B">
      <w:pPr>
        <w:pStyle w:val="a3"/>
        <w:numPr>
          <w:ilvl w:val="0"/>
          <w:numId w:val="1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黃光</w:t>
      </w:r>
      <w:r>
        <w:rPr>
          <w:rFonts w:ascii="Times New Roman" w:eastAsia="標楷體" w:hAnsi="Times New Roman" w:cs="Times New Roman" w:hint="eastAsia"/>
        </w:rPr>
        <w:t>RDL AOI</w:t>
      </w:r>
      <w:r>
        <w:rPr>
          <w:rFonts w:ascii="Times New Roman" w:eastAsia="標楷體" w:hAnsi="Times New Roman" w:cs="Times New Roman" w:hint="eastAsia"/>
        </w:rPr>
        <w:t>：</w:t>
      </w:r>
      <w:r w:rsidR="00984B2F" w:rsidRPr="00984B2F">
        <w:rPr>
          <w:rFonts w:ascii="Times New Roman" w:eastAsia="標楷體" w:hAnsi="Times New Roman" w:cs="Times New Roman" w:hint="eastAsia"/>
        </w:rPr>
        <w:t>圓級黃光製程自動光學檢測（</w:t>
      </w:r>
      <w:r w:rsidR="00984B2F" w:rsidRPr="00984B2F">
        <w:rPr>
          <w:rFonts w:ascii="Times New Roman" w:eastAsia="標楷體" w:hAnsi="Times New Roman" w:cs="Times New Roman" w:hint="eastAsia"/>
        </w:rPr>
        <w:t>AOI</w:t>
      </w:r>
      <w:r w:rsidR="00984B2F" w:rsidRPr="00984B2F">
        <w:rPr>
          <w:rFonts w:ascii="Times New Roman" w:eastAsia="標楷體" w:hAnsi="Times New Roman" w:cs="Times New Roman" w:hint="eastAsia"/>
        </w:rPr>
        <w:t>）設備，主要應用於</w:t>
      </w:r>
      <w:r w:rsidR="00984B2F" w:rsidRPr="00984B2F">
        <w:rPr>
          <w:rFonts w:ascii="Times New Roman" w:eastAsia="標楷體" w:hAnsi="Times New Roman" w:cs="Times New Roman" w:hint="eastAsia"/>
        </w:rPr>
        <w:t xml:space="preserve"> 8</w:t>
      </w:r>
      <w:r w:rsidR="00984B2F" w:rsidRPr="00984B2F">
        <w:rPr>
          <w:rFonts w:ascii="Times New Roman" w:eastAsia="標楷體" w:hAnsi="Times New Roman" w:cs="Times New Roman" w:hint="eastAsia"/>
        </w:rPr>
        <w:t>～</w:t>
      </w:r>
      <w:r w:rsidR="00984B2F" w:rsidRPr="00984B2F">
        <w:rPr>
          <w:rFonts w:ascii="Times New Roman" w:eastAsia="標楷體" w:hAnsi="Times New Roman" w:cs="Times New Roman" w:hint="eastAsia"/>
        </w:rPr>
        <w:t xml:space="preserve">12 </w:t>
      </w:r>
      <w:r w:rsidR="00984B2F" w:rsidRPr="00984B2F">
        <w:rPr>
          <w:rFonts w:ascii="Times New Roman" w:eastAsia="標楷體" w:hAnsi="Times New Roman" w:cs="Times New Roman" w:hint="eastAsia"/>
        </w:rPr>
        <w:t>吋晶圓的</w:t>
      </w:r>
      <w:r w:rsidR="00984B2F" w:rsidRPr="00984B2F">
        <w:rPr>
          <w:rFonts w:ascii="Times New Roman" w:eastAsia="標楷體" w:hAnsi="Times New Roman" w:cs="Times New Roman" w:hint="eastAsia"/>
        </w:rPr>
        <w:t xml:space="preserve"> RDL </w:t>
      </w:r>
      <w:r w:rsidR="00984B2F" w:rsidRPr="00984B2F">
        <w:rPr>
          <w:rFonts w:ascii="Times New Roman" w:eastAsia="標楷體" w:hAnsi="Times New Roman" w:cs="Times New Roman" w:hint="eastAsia"/>
        </w:rPr>
        <w:t>黃光製程，透過白光與螢光雙重光學系統，針對線路及孔洞缺陷進行高速檢測，並可進一步辨識</w:t>
      </w:r>
      <w:r w:rsidR="00984B2F" w:rsidRPr="00984B2F">
        <w:rPr>
          <w:rFonts w:ascii="Times New Roman" w:eastAsia="標楷體" w:hAnsi="Times New Roman" w:cs="Times New Roman" w:hint="eastAsia"/>
        </w:rPr>
        <w:t xml:space="preserve"> PI/PR </w:t>
      </w:r>
      <w:r w:rsidR="00984B2F" w:rsidRPr="00984B2F">
        <w:rPr>
          <w:rFonts w:ascii="Times New Roman" w:eastAsia="標楷體" w:hAnsi="Times New Roman" w:cs="Times New Roman" w:hint="eastAsia"/>
        </w:rPr>
        <w:t>等有機材料殘留。設備具備</w:t>
      </w:r>
      <w:r w:rsidR="00984B2F" w:rsidRPr="00984B2F">
        <w:rPr>
          <w:rFonts w:ascii="Times New Roman" w:eastAsia="標楷體" w:hAnsi="Times New Roman" w:cs="Times New Roman" w:hint="eastAsia"/>
        </w:rPr>
        <w:t xml:space="preserve"> 1.0</w:t>
      </w:r>
      <w:r w:rsidR="00984B2F" w:rsidRPr="00984B2F">
        <w:rPr>
          <w:rFonts w:ascii="Times New Roman" w:eastAsia="標楷體" w:hAnsi="Times New Roman" w:cs="Times New Roman" w:hint="eastAsia"/>
        </w:rPr>
        <w:t>～</w:t>
      </w:r>
      <w:r w:rsidR="00984B2F" w:rsidRPr="00984B2F">
        <w:rPr>
          <w:rFonts w:ascii="Times New Roman" w:eastAsia="標楷體" w:hAnsi="Times New Roman" w:cs="Times New Roman" w:hint="eastAsia"/>
        </w:rPr>
        <w:t xml:space="preserve">1.4 </w:t>
      </w:r>
      <w:r w:rsidR="00984B2F" w:rsidRPr="00984B2F">
        <w:rPr>
          <w:rFonts w:ascii="Times New Roman" w:eastAsia="標楷體" w:hAnsi="Times New Roman" w:cs="Times New Roman" w:hint="eastAsia"/>
        </w:rPr>
        <w:t>μ</w:t>
      </w:r>
      <w:r w:rsidR="00984B2F" w:rsidRPr="00984B2F">
        <w:rPr>
          <w:rFonts w:ascii="Times New Roman" w:eastAsia="標楷體" w:hAnsi="Times New Roman" w:cs="Times New Roman" w:hint="eastAsia"/>
        </w:rPr>
        <w:t xml:space="preserve">m </w:t>
      </w:r>
      <w:r w:rsidR="00984B2F" w:rsidRPr="00984B2F">
        <w:rPr>
          <w:rFonts w:ascii="Times New Roman" w:eastAsia="標楷體" w:hAnsi="Times New Roman" w:cs="Times New Roman" w:hint="eastAsia"/>
        </w:rPr>
        <w:t>線路檢測精度，在兼顧高檢出率與低誤報率的情況下，可滿足先進封裝</w:t>
      </w:r>
      <w:r w:rsidR="00984B2F" w:rsidRPr="00984B2F">
        <w:rPr>
          <w:rFonts w:ascii="Times New Roman" w:eastAsia="標楷體" w:hAnsi="Times New Roman" w:cs="Times New Roman" w:hint="eastAsia"/>
        </w:rPr>
        <w:t xml:space="preserve"> RDL </w:t>
      </w:r>
      <w:r w:rsidR="00984B2F" w:rsidRPr="00984B2F">
        <w:rPr>
          <w:rFonts w:ascii="Times New Roman" w:eastAsia="標楷體" w:hAnsi="Times New Roman" w:cs="Times New Roman" w:hint="eastAsia"/>
        </w:rPr>
        <w:t>製程對細線路缺陷檢測的需求。</w:t>
      </w:r>
    </w:p>
    <w:p w14:paraId="4E00AEA7" w14:textId="3A2A361A" w:rsidR="00E11F8B" w:rsidRPr="00E11F8B" w:rsidRDefault="00E11F8B" w:rsidP="00E11F8B">
      <w:pPr>
        <w:ind w:left="480" w:firstLine="0"/>
        <w:rPr>
          <w:rFonts w:ascii="Times New Roman" w:eastAsia="標楷體" w:hAnsi="Times New Roman" w:cs="Times New Roman"/>
        </w:rPr>
      </w:pPr>
      <w:r w:rsidRPr="00E11F8B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006A4A8E" wp14:editId="70F9C031">
            <wp:extent cx="5274310" cy="2374900"/>
            <wp:effectExtent l="0" t="0" r="2540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23CE" w14:textId="605234C6" w:rsidR="00F5655C" w:rsidRDefault="00E11F8B" w:rsidP="00F5655C">
      <w:pPr>
        <w:pStyle w:val="a3"/>
        <w:numPr>
          <w:ilvl w:val="1"/>
          <w:numId w:val="1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ASP</w:t>
      </w:r>
      <w:r>
        <w:rPr>
          <w:rFonts w:ascii="Times New Roman" w:eastAsia="標楷體" w:hAnsi="Times New Roman" w:cs="Times New Roman" w:hint="eastAsia"/>
        </w:rPr>
        <w:t>約</w:t>
      </w:r>
      <w:r>
        <w:rPr>
          <w:rFonts w:ascii="Times New Roman" w:eastAsia="標楷體" w:hAnsi="Times New Roman" w:cs="Times New Roman" w:hint="eastAsia"/>
        </w:rPr>
        <w:t>3000~3500w</w:t>
      </w:r>
    </w:p>
    <w:p w14:paraId="53D4B57F" w14:textId="4E583CD9" w:rsidR="00F5655C" w:rsidRDefault="00E11F8B" w:rsidP="00F5655C">
      <w:pPr>
        <w:pStyle w:val="a3"/>
        <w:numPr>
          <w:ilvl w:val="1"/>
          <w:numId w:val="1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在手訂單約</w:t>
      </w:r>
      <w:r>
        <w:rPr>
          <w:rFonts w:ascii="Times New Roman" w:eastAsia="標楷體" w:hAnsi="Times New Roman" w:cs="Times New Roman" w:hint="eastAsia"/>
        </w:rPr>
        <w:t>1</w:t>
      </w:r>
      <w:r w:rsidR="00B56362">
        <w:rPr>
          <w:rFonts w:ascii="Times New Roman" w:eastAsia="標楷體" w:hAnsi="Times New Roman" w:cs="Times New Roman"/>
        </w:rPr>
        <w:t>70</w:t>
      </w:r>
      <w:r>
        <w:rPr>
          <w:rFonts w:ascii="Times New Roman" w:eastAsia="標楷體" w:hAnsi="Times New Roman" w:cs="Times New Roman" w:hint="eastAsia"/>
        </w:rPr>
        <w:t>台</w:t>
      </w:r>
      <w:r w:rsidR="008D652F">
        <w:rPr>
          <w:rFonts w:ascii="Times New Roman" w:eastAsia="標楷體" w:hAnsi="Times New Roman" w:cs="Times New Roman" w:hint="eastAsia"/>
        </w:rPr>
        <w:t>，</w:t>
      </w:r>
      <w:r w:rsidR="00B56362">
        <w:rPr>
          <w:rFonts w:ascii="Times New Roman" w:eastAsia="標楷體" w:hAnsi="Times New Roman" w:cs="Times New Roman" w:hint="eastAsia"/>
        </w:rPr>
        <w:t>未來</w:t>
      </w:r>
      <w:r w:rsidR="008D652F">
        <w:rPr>
          <w:rFonts w:ascii="Times New Roman" w:eastAsia="標楷體" w:hAnsi="Times New Roman" w:cs="Times New Roman" w:hint="eastAsia"/>
        </w:rPr>
        <w:t>高機率將</w:t>
      </w:r>
      <w:r w:rsidR="00B56362">
        <w:rPr>
          <w:rFonts w:ascii="Times New Roman" w:eastAsia="標楷體" w:hAnsi="Times New Roman" w:cs="Times New Roman" w:hint="eastAsia"/>
        </w:rPr>
        <w:t>再</w:t>
      </w:r>
      <w:r w:rsidR="008D652F">
        <w:rPr>
          <w:rFonts w:ascii="Times New Roman" w:eastAsia="標楷體" w:hAnsi="Times New Roman" w:cs="Times New Roman" w:hint="eastAsia"/>
        </w:rPr>
        <w:t>追加</w:t>
      </w:r>
      <w:r w:rsidR="007A6466">
        <w:rPr>
          <w:rFonts w:ascii="Times New Roman" w:eastAsia="標楷體" w:hAnsi="Times New Roman" w:cs="Times New Roman" w:hint="eastAsia"/>
        </w:rPr>
        <w:t>，</w:t>
      </w:r>
      <w:r w:rsidR="007A6466" w:rsidRPr="007A6466">
        <w:rPr>
          <w:rFonts w:ascii="Times New Roman" w:eastAsia="標楷體" w:hAnsi="Times New Roman" w:cs="Times New Roman" w:hint="eastAsia"/>
          <w:highlight w:val="yellow"/>
        </w:rPr>
        <w:t>如何對應</w:t>
      </w:r>
      <w:r w:rsidR="007A6466" w:rsidRPr="007A6466">
        <w:rPr>
          <w:rFonts w:ascii="Times New Roman" w:eastAsia="標楷體" w:hAnsi="Times New Roman" w:cs="Times New Roman" w:hint="eastAsia"/>
          <w:highlight w:val="yellow"/>
        </w:rPr>
        <w:t xml:space="preserve">ASEH </w:t>
      </w:r>
      <w:proofErr w:type="spellStart"/>
      <w:r w:rsidR="007A6466" w:rsidRPr="007A6466">
        <w:rPr>
          <w:rFonts w:ascii="Times New Roman" w:eastAsia="標楷體" w:hAnsi="Times New Roman" w:cs="Times New Roman" w:hint="eastAsia"/>
          <w:highlight w:val="yellow"/>
        </w:rPr>
        <w:t>CoWoS</w:t>
      </w:r>
      <w:proofErr w:type="spellEnd"/>
      <w:r w:rsidR="007A6466" w:rsidRPr="007A6466">
        <w:rPr>
          <w:rFonts w:ascii="Times New Roman" w:eastAsia="標楷體" w:hAnsi="Times New Roman" w:cs="Times New Roman" w:hint="eastAsia"/>
          <w:highlight w:val="yellow"/>
        </w:rPr>
        <w:t>產能換算需求需調查</w:t>
      </w:r>
    </w:p>
    <w:p w14:paraId="2243B14A" w14:textId="6279F831" w:rsidR="00F5655C" w:rsidRDefault="00E11F8B" w:rsidP="00F5655C">
      <w:pPr>
        <w:pStyle w:val="a3"/>
        <w:numPr>
          <w:ilvl w:val="1"/>
          <w:numId w:val="1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主要客戶為</w:t>
      </w:r>
      <w:r>
        <w:rPr>
          <w:rFonts w:ascii="Times New Roman" w:eastAsia="標楷體" w:hAnsi="Times New Roman" w:cs="Times New Roman" w:hint="eastAsia"/>
        </w:rPr>
        <w:t>ASEH(ASE+SPIL)</w:t>
      </w:r>
    </w:p>
    <w:p w14:paraId="2CD781AA" w14:textId="05215FBD" w:rsidR="00984B2F" w:rsidRDefault="00984B2F" w:rsidP="00F5655C">
      <w:pPr>
        <w:pStyle w:val="a3"/>
        <w:numPr>
          <w:ilvl w:val="1"/>
          <w:numId w:val="1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競爭對手為</w:t>
      </w:r>
      <w:r>
        <w:rPr>
          <w:rFonts w:ascii="Times New Roman" w:eastAsia="標楷體" w:hAnsi="Times New Roman" w:cs="Times New Roman" w:hint="eastAsia"/>
        </w:rPr>
        <w:t>7853</w:t>
      </w:r>
      <w:r>
        <w:rPr>
          <w:rFonts w:ascii="Times New Roman" w:eastAsia="標楷體" w:hAnsi="Times New Roman" w:cs="Times New Roman" w:hint="eastAsia"/>
        </w:rPr>
        <w:t>政美應用、</w:t>
      </w:r>
      <w:r>
        <w:rPr>
          <w:rFonts w:ascii="Times New Roman" w:eastAsia="標楷體" w:hAnsi="Times New Roman" w:cs="Times New Roman" w:hint="eastAsia"/>
        </w:rPr>
        <w:t>Onto</w:t>
      </w:r>
      <w:r>
        <w:rPr>
          <w:rFonts w:ascii="Times New Roman" w:eastAsia="標楷體" w:hAnsi="Times New Roman" w:cs="Times New Roman" w:hint="eastAsia"/>
        </w:rPr>
        <w:t>等</w:t>
      </w:r>
    </w:p>
    <w:p w14:paraId="6338F8F4" w14:textId="77777777" w:rsidR="00F5655C" w:rsidRDefault="00F5655C" w:rsidP="00F5655C">
      <w:pPr>
        <w:pStyle w:val="a3"/>
        <w:ind w:leftChars="0" w:left="1440" w:firstLine="0"/>
        <w:rPr>
          <w:rFonts w:ascii="Times New Roman" w:eastAsia="標楷體" w:hAnsi="Times New Roman" w:cs="Times New Roman"/>
        </w:rPr>
      </w:pPr>
    </w:p>
    <w:p w14:paraId="2427D65F" w14:textId="4199A66E" w:rsidR="00E11F8B" w:rsidRDefault="00E11F8B" w:rsidP="0093155A">
      <w:pPr>
        <w:pStyle w:val="a3"/>
        <w:numPr>
          <w:ilvl w:val="0"/>
          <w:numId w:val="1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CPO</w:t>
      </w:r>
      <w:r>
        <w:rPr>
          <w:rFonts w:ascii="Times New Roman" w:eastAsia="標楷體" w:hAnsi="Times New Roman" w:cs="Times New Roman" w:hint="eastAsia"/>
        </w:rPr>
        <w:t>六面終檢：</w:t>
      </w:r>
      <w:r w:rsidR="00984B2F">
        <w:rPr>
          <w:rFonts w:ascii="Times New Roman" w:eastAsia="標楷體" w:hAnsi="Times New Roman" w:cs="Times New Roman" w:hint="eastAsia"/>
        </w:rPr>
        <w:t>傳聞</w:t>
      </w:r>
      <w:r>
        <w:rPr>
          <w:rFonts w:ascii="Times New Roman" w:eastAsia="標楷體" w:hAnsi="Times New Roman" w:cs="Times New Roman" w:hint="eastAsia"/>
        </w:rPr>
        <w:t>共兩台機種</w:t>
      </w:r>
      <w:r w:rsidR="00984B2F">
        <w:rPr>
          <w:rFonts w:ascii="Times New Roman" w:eastAsia="標楷體" w:hAnsi="Times New Roman" w:cs="Times New Roman" w:hint="eastAsia"/>
        </w:rPr>
        <w:t>(</w:t>
      </w:r>
      <w:r w:rsidR="00984B2F">
        <w:rPr>
          <w:rFonts w:ascii="Times New Roman" w:eastAsia="標楷體" w:hAnsi="Times New Roman" w:cs="Times New Roman" w:hint="eastAsia"/>
        </w:rPr>
        <w:t>官網尚未上架</w:t>
      </w:r>
      <w:r w:rsidR="00984B2F"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，包含</w:t>
      </w:r>
      <w:r>
        <w:rPr>
          <w:rFonts w:ascii="Times New Roman" w:eastAsia="標楷體" w:hAnsi="Times New Roman" w:cs="Times New Roman" w:hint="eastAsia"/>
        </w:rPr>
        <w:t>Package level</w:t>
      </w:r>
      <w:r w:rsidR="00984B2F">
        <w:rPr>
          <w:rFonts w:ascii="Times New Roman" w:eastAsia="標楷體" w:hAnsi="Times New Roman" w:cs="Times New Roman" w:hint="eastAsia"/>
        </w:rPr>
        <w:t>六面終檢</w:t>
      </w:r>
      <w:r w:rsidR="00984B2F">
        <w:rPr>
          <w:rFonts w:ascii="Times New Roman" w:eastAsia="標楷體" w:hAnsi="Times New Roman" w:cs="Times New Roman" w:hint="eastAsia"/>
        </w:rPr>
        <w:t>(SPIL</w:t>
      </w:r>
      <w:r w:rsidR="00984B2F">
        <w:rPr>
          <w:rFonts w:ascii="Times New Roman" w:eastAsia="標楷體" w:hAnsi="Times New Roman" w:cs="Times New Roman" w:hint="eastAsia"/>
        </w:rPr>
        <w:t>封裝完</w:t>
      </w:r>
      <w:r w:rsidR="00984B2F">
        <w:rPr>
          <w:rFonts w:ascii="Times New Roman" w:eastAsia="標楷體" w:hAnsi="Times New Roman" w:cs="Times New Roman" w:hint="eastAsia"/>
        </w:rPr>
        <w:t>)</w:t>
      </w:r>
      <w:r w:rsidR="00984B2F">
        <w:rPr>
          <w:rFonts w:ascii="Times New Roman" w:eastAsia="標楷體" w:hAnsi="Times New Roman" w:cs="Times New Roman" w:hint="eastAsia"/>
        </w:rPr>
        <w:t>與</w:t>
      </w:r>
      <w:r w:rsidR="00984B2F">
        <w:rPr>
          <w:rFonts w:ascii="Times New Roman" w:eastAsia="標楷體" w:hAnsi="Times New Roman" w:cs="Times New Roman" w:hint="eastAsia"/>
        </w:rPr>
        <w:t>Lens</w:t>
      </w:r>
      <w:r w:rsidR="00984B2F">
        <w:rPr>
          <w:rFonts w:ascii="Times New Roman" w:eastAsia="標楷體" w:hAnsi="Times New Roman" w:cs="Times New Roman" w:hint="eastAsia"/>
        </w:rPr>
        <w:t>檢查，驗證狀態須持續追蹤，產業調查表示近期有望完成驗證。</w:t>
      </w:r>
    </w:p>
    <w:p w14:paraId="05154A6A" w14:textId="222BE447" w:rsidR="00984B2F" w:rsidRDefault="00984B2F" w:rsidP="00984B2F">
      <w:pPr>
        <w:pStyle w:val="a3"/>
        <w:numPr>
          <w:ilvl w:val="1"/>
          <w:numId w:val="1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ASP</w:t>
      </w:r>
      <w:r w:rsidR="008D652F">
        <w:rPr>
          <w:rFonts w:ascii="Times New Roman" w:eastAsia="標楷體" w:hAnsi="Times New Roman" w:cs="Times New Roman" w:hint="eastAsia"/>
        </w:rPr>
        <w:t>推估</w:t>
      </w:r>
      <w:r>
        <w:rPr>
          <w:rFonts w:ascii="Times New Roman" w:eastAsia="標楷體" w:hAnsi="Times New Roman" w:cs="Times New Roman" w:hint="eastAsia"/>
        </w:rPr>
        <w:t>約</w:t>
      </w:r>
      <w:r>
        <w:rPr>
          <w:rFonts w:ascii="Times New Roman" w:eastAsia="標楷體" w:hAnsi="Times New Roman" w:cs="Times New Roman" w:hint="eastAsia"/>
        </w:rPr>
        <w:t>1500~2000w</w:t>
      </w:r>
    </w:p>
    <w:p w14:paraId="3D31DA54" w14:textId="41F4D10A" w:rsidR="00984B2F" w:rsidRDefault="00295A69" w:rsidP="00984B2F">
      <w:pPr>
        <w:pStyle w:val="a3"/>
        <w:numPr>
          <w:ilvl w:val="1"/>
          <w:numId w:val="1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場內</w:t>
      </w:r>
      <w:r w:rsidR="008D652F">
        <w:rPr>
          <w:rFonts w:ascii="Times New Roman" w:eastAsia="標楷體" w:hAnsi="Times New Roman" w:cs="Times New Roman" w:hint="eastAsia"/>
        </w:rPr>
        <w:t>驗證中</w:t>
      </w:r>
      <w:r w:rsidR="008D652F">
        <w:rPr>
          <w:rFonts w:ascii="Times New Roman" w:eastAsia="標楷體" w:hAnsi="Times New Roman" w:cs="Times New Roman" w:hint="eastAsia"/>
        </w:rPr>
        <w:t>(SPIL</w:t>
      </w:r>
      <w:r w:rsidR="008D652F">
        <w:rPr>
          <w:rFonts w:ascii="Times New Roman" w:eastAsia="標楷體" w:hAnsi="Times New Roman" w:cs="Times New Roman" w:hint="eastAsia"/>
        </w:rPr>
        <w:t>台中</w:t>
      </w:r>
      <w:r w:rsidR="008D652F">
        <w:rPr>
          <w:rFonts w:ascii="Times New Roman" w:eastAsia="標楷體" w:hAnsi="Times New Roman" w:cs="Times New Roman" w:hint="eastAsia"/>
        </w:rPr>
        <w:t>)</w:t>
      </w:r>
      <w:r w:rsidR="00984B2F">
        <w:rPr>
          <w:rFonts w:ascii="Times New Roman" w:eastAsia="標楷體" w:hAnsi="Times New Roman" w:cs="Times New Roman" w:hint="eastAsia"/>
        </w:rPr>
        <w:t>尚未下單，將持續追蹤，</w:t>
      </w:r>
      <w:r w:rsidR="00984B2F" w:rsidRPr="007A6466">
        <w:rPr>
          <w:rFonts w:ascii="Times New Roman" w:eastAsia="標楷體" w:hAnsi="Times New Roman" w:cs="Times New Roman" w:hint="eastAsia"/>
          <w:highlight w:val="yellow"/>
        </w:rPr>
        <w:t>潛在需求調查中</w:t>
      </w:r>
      <w:r w:rsidR="00984B2F" w:rsidRPr="007A6466">
        <w:rPr>
          <w:rFonts w:ascii="Times New Roman" w:eastAsia="標楷體" w:hAnsi="Times New Roman" w:cs="Times New Roman" w:hint="eastAsia"/>
          <w:highlight w:val="yellow"/>
        </w:rPr>
        <w:t>(</w:t>
      </w:r>
      <w:r w:rsidR="00984B2F" w:rsidRPr="007A6466">
        <w:rPr>
          <w:rFonts w:ascii="Times New Roman" w:eastAsia="標楷體" w:hAnsi="Times New Roman" w:cs="Times New Roman" w:hint="eastAsia"/>
          <w:highlight w:val="yellow"/>
        </w:rPr>
        <w:t>對應</w:t>
      </w:r>
      <w:r w:rsidR="00984B2F" w:rsidRPr="007A6466">
        <w:rPr>
          <w:rFonts w:ascii="Times New Roman" w:eastAsia="標楷體" w:hAnsi="Times New Roman" w:cs="Times New Roman" w:hint="eastAsia"/>
          <w:highlight w:val="yellow"/>
        </w:rPr>
        <w:t>OE</w:t>
      </w:r>
      <w:r w:rsidR="00984B2F" w:rsidRPr="007A6466">
        <w:rPr>
          <w:rFonts w:ascii="Times New Roman" w:eastAsia="標楷體" w:hAnsi="Times New Roman" w:cs="Times New Roman" w:hint="eastAsia"/>
          <w:highlight w:val="yellow"/>
        </w:rPr>
        <w:t>需求換算</w:t>
      </w:r>
      <w:r w:rsidR="00984B2F" w:rsidRPr="007A6466">
        <w:rPr>
          <w:rFonts w:ascii="Times New Roman" w:eastAsia="標楷體" w:hAnsi="Times New Roman" w:cs="Times New Roman" w:hint="eastAsia"/>
          <w:highlight w:val="yellow"/>
        </w:rPr>
        <w:t>)</w:t>
      </w:r>
    </w:p>
    <w:p w14:paraId="3AD492F6" w14:textId="4A1AE9C5" w:rsidR="00984B2F" w:rsidRDefault="00984B2F" w:rsidP="00984B2F">
      <w:pPr>
        <w:pStyle w:val="a3"/>
        <w:numPr>
          <w:ilvl w:val="1"/>
          <w:numId w:val="1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主要客戶為</w:t>
      </w:r>
      <w:r>
        <w:rPr>
          <w:rFonts w:ascii="Times New Roman" w:eastAsia="標楷體" w:hAnsi="Times New Roman" w:cs="Times New Roman" w:hint="eastAsia"/>
        </w:rPr>
        <w:t>SPIL</w:t>
      </w:r>
    </w:p>
    <w:p w14:paraId="7C23AB99" w14:textId="260125A1" w:rsidR="00984B2F" w:rsidRDefault="00984B2F" w:rsidP="00984B2F">
      <w:pPr>
        <w:pStyle w:val="a3"/>
        <w:numPr>
          <w:ilvl w:val="1"/>
          <w:numId w:val="1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競爭對手為</w:t>
      </w:r>
      <w:r>
        <w:rPr>
          <w:rFonts w:ascii="Times New Roman" w:eastAsia="標楷體" w:hAnsi="Times New Roman" w:cs="Times New Roman" w:hint="eastAsia"/>
        </w:rPr>
        <w:t>KLA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Onto</w:t>
      </w:r>
      <w:r>
        <w:rPr>
          <w:rFonts w:ascii="Times New Roman" w:eastAsia="標楷體" w:hAnsi="Times New Roman" w:cs="Times New Roman" w:hint="eastAsia"/>
        </w:rPr>
        <w:t>、牧德等</w:t>
      </w:r>
    </w:p>
    <w:p w14:paraId="2A72BC6B" w14:textId="77777777" w:rsidR="00984B2F" w:rsidRDefault="00984B2F" w:rsidP="00984B2F">
      <w:pPr>
        <w:pStyle w:val="a3"/>
        <w:ind w:leftChars="0" w:left="1440" w:firstLine="0"/>
        <w:rPr>
          <w:rFonts w:ascii="Times New Roman" w:eastAsia="標楷體" w:hAnsi="Times New Roman" w:cs="Times New Roman"/>
        </w:rPr>
      </w:pPr>
    </w:p>
    <w:p w14:paraId="0EBAE91B" w14:textId="4C4F834A" w:rsidR="00E11F8B" w:rsidRDefault="00E11F8B" w:rsidP="0093155A">
      <w:pPr>
        <w:pStyle w:val="a3"/>
        <w:numPr>
          <w:ilvl w:val="0"/>
          <w:numId w:val="1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Auto OM</w:t>
      </w:r>
      <w:r>
        <w:rPr>
          <w:rFonts w:ascii="Times New Roman" w:eastAsia="標楷體" w:hAnsi="Times New Roman" w:cs="Times New Roman" w:hint="eastAsia"/>
        </w:rPr>
        <w:t>微觀巨觀檢：</w:t>
      </w:r>
      <w:r w:rsidR="008D652F" w:rsidRPr="008D652F">
        <w:rPr>
          <w:rFonts w:ascii="Times New Roman" w:eastAsia="標楷體" w:hAnsi="Times New Roman" w:cs="Times New Roman" w:hint="eastAsia"/>
        </w:rPr>
        <w:t>晶圓級巨觀／微觀全自動檢測設備，主要應用於</w:t>
      </w:r>
      <w:r w:rsidR="008D652F" w:rsidRPr="008D652F">
        <w:rPr>
          <w:rFonts w:ascii="Times New Roman" w:eastAsia="標楷體" w:hAnsi="Times New Roman" w:cs="Times New Roman" w:hint="eastAsia"/>
        </w:rPr>
        <w:t xml:space="preserve"> 8</w:t>
      </w:r>
      <w:r w:rsidR="008D652F" w:rsidRPr="008D652F">
        <w:rPr>
          <w:rFonts w:ascii="Times New Roman" w:eastAsia="標楷體" w:hAnsi="Times New Roman" w:cs="Times New Roman" w:hint="eastAsia"/>
        </w:rPr>
        <w:t>～</w:t>
      </w:r>
      <w:r w:rsidR="008D652F" w:rsidRPr="008D652F">
        <w:rPr>
          <w:rFonts w:ascii="Times New Roman" w:eastAsia="標楷體" w:hAnsi="Times New Roman" w:cs="Times New Roman" w:hint="eastAsia"/>
        </w:rPr>
        <w:t xml:space="preserve">12 </w:t>
      </w:r>
      <w:r w:rsidR="008D652F" w:rsidRPr="008D652F">
        <w:rPr>
          <w:rFonts w:ascii="Times New Roman" w:eastAsia="標楷體" w:hAnsi="Times New Roman" w:cs="Times New Roman" w:hint="eastAsia"/>
        </w:rPr>
        <w:t>吋晶圓的製程檢測，整合多頻譜光源與光學檢測技術，可提供白光及螢光顯微觀察，並進一步整合膜厚量測、應力／殘留分析及晶圓邊緣狀態分析（</w:t>
      </w:r>
      <w:r w:rsidR="008D652F" w:rsidRPr="008D652F">
        <w:rPr>
          <w:rFonts w:ascii="Times New Roman" w:eastAsia="標楷體" w:hAnsi="Times New Roman" w:cs="Times New Roman" w:hint="eastAsia"/>
        </w:rPr>
        <w:t>CESA</w:t>
      </w:r>
      <w:r w:rsidR="008D652F" w:rsidRPr="008D652F">
        <w:rPr>
          <w:rFonts w:ascii="Times New Roman" w:eastAsia="標楷體" w:hAnsi="Times New Roman" w:cs="Times New Roman" w:hint="eastAsia"/>
        </w:rPr>
        <w:t>）等功能，另可選配</w:t>
      </w:r>
      <w:r w:rsidR="008D652F" w:rsidRPr="008D652F">
        <w:rPr>
          <w:rFonts w:ascii="Times New Roman" w:eastAsia="標楷體" w:hAnsi="Times New Roman" w:cs="Times New Roman" w:hint="eastAsia"/>
        </w:rPr>
        <w:t xml:space="preserve"> Bevel </w:t>
      </w:r>
      <w:r w:rsidR="008D652F" w:rsidRPr="008D652F">
        <w:rPr>
          <w:rFonts w:ascii="Times New Roman" w:eastAsia="標楷體" w:hAnsi="Times New Roman" w:cs="Times New Roman" w:hint="eastAsia"/>
        </w:rPr>
        <w:t>檢測。相較於單一缺陷檢測設備，</w:t>
      </w:r>
      <w:r w:rsidR="008D652F" w:rsidRPr="008D652F">
        <w:rPr>
          <w:rFonts w:ascii="Times New Roman" w:eastAsia="標楷體" w:hAnsi="Times New Roman" w:cs="Times New Roman" w:hint="eastAsia"/>
        </w:rPr>
        <w:t xml:space="preserve">MVDA 2500 </w:t>
      </w:r>
      <w:r w:rsidR="008D652F" w:rsidRPr="008D652F">
        <w:rPr>
          <w:rFonts w:ascii="Times New Roman" w:eastAsia="標楷體" w:hAnsi="Times New Roman" w:cs="Times New Roman" w:hint="eastAsia"/>
        </w:rPr>
        <w:t>將多項晶圓表面與薄膜相關檢測功能整合於同一平台，可用於晶圓製程中的應力、殘留物及邊緣缺陷等綜合分析，提升檢測效率與設備整合度。</w:t>
      </w:r>
    </w:p>
    <w:p w14:paraId="74973B35" w14:textId="2824B47B" w:rsidR="008D652F" w:rsidRPr="008D652F" w:rsidRDefault="008D652F" w:rsidP="008D652F">
      <w:pPr>
        <w:ind w:left="480" w:firstLine="0"/>
        <w:rPr>
          <w:rFonts w:ascii="Times New Roman" w:eastAsia="標楷體" w:hAnsi="Times New Roman" w:cs="Times New Roman"/>
        </w:rPr>
      </w:pPr>
      <w:r w:rsidRPr="008D652F">
        <w:rPr>
          <w:rFonts w:ascii="Times New Roman" w:eastAsia="標楷體" w:hAnsi="Times New Roman" w:cs="Times New Roman"/>
          <w:noProof/>
        </w:rPr>
        <w:drawing>
          <wp:inline distT="0" distB="0" distL="0" distR="0" wp14:anchorId="232CA661" wp14:editId="15722CEB">
            <wp:extent cx="5274310" cy="2373630"/>
            <wp:effectExtent l="0" t="0" r="2540" b="762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5DE5" w14:textId="2CE181BE" w:rsidR="008D652F" w:rsidRDefault="008D652F" w:rsidP="008D652F">
      <w:pPr>
        <w:pStyle w:val="a3"/>
        <w:numPr>
          <w:ilvl w:val="1"/>
          <w:numId w:val="1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ASP </w:t>
      </w:r>
      <w:r>
        <w:rPr>
          <w:rFonts w:ascii="Times New Roman" w:eastAsia="標楷體" w:hAnsi="Times New Roman" w:cs="Times New Roman" w:hint="eastAsia"/>
        </w:rPr>
        <w:t>推估約</w:t>
      </w:r>
      <w:r>
        <w:rPr>
          <w:rFonts w:ascii="Times New Roman" w:eastAsia="標楷體" w:hAnsi="Times New Roman" w:cs="Times New Roman" w:hint="eastAsia"/>
        </w:rPr>
        <w:t>1500~2000w</w:t>
      </w:r>
    </w:p>
    <w:p w14:paraId="4A881CE7" w14:textId="39556B3E" w:rsidR="008D652F" w:rsidRDefault="008D652F" w:rsidP="008D652F">
      <w:pPr>
        <w:pStyle w:val="a3"/>
        <w:numPr>
          <w:ilvl w:val="1"/>
          <w:numId w:val="1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驗證中</w:t>
      </w:r>
      <w:r>
        <w:rPr>
          <w:rFonts w:ascii="Times New Roman" w:eastAsia="標楷體" w:hAnsi="Times New Roman" w:cs="Times New Roman" w:hint="eastAsia"/>
        </w:rPr>
        <w:t>(TSMC AP</w:t>
      </w:r>
      <w:r w:rsidR="006E4E1C">
        <w:rPr>
          <w:rFonts w:ascii="Times New Roman" w:eastAsia="標楷體" w:hAnsi="Times New Roman" w:cs="Times New Roman" w:hint="eastAsia"/>
        </w:rPr>
        <w:t>6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F15)</w:t>
      </w:r>
      <w:r>
        <w:rPr>
          <w:rFonts w:ascii="Times New Roman" w:eastAsia="標楷體" w:hAnsi="Times New Roman" w:cs="Times New Roman" w:hint="eastAsia"/>
        </w:rPr>
        <w:t>尚未下單，將持續追蹤，</w:t>
      </w:r>
      <w:r w:rsidRPr="007A6466">
        <w:rPr>
          <w:rFonts w:ascii="Times New Roman" w:eastAsia="標楷體" w:hAnsi="Times New Roman" w:cs="Times New Roman" w:hint="eastAsia"/>
          <w:highlight w:val="yellow"/>
        </w:rPr>
        <w:t>潛在需求調查中</w:t>
      </w:r>
      <w:r w:rsidRPr="007A6466">
        <w:rPr>
          <w:rFonts w:ascii="Times New Roman" w:eastAsia="標楷體" w:hAnsi="Times New Roman" w:cs="Times New Roman" w:hint="eastAsia"/>
          <w:highlight w:val="yellow"/>
        </w:rPr>
        <w:t>(</w:t>
      </w:r>
      <w:r w:rsidRPr="007A6466">
        <w:rPr>
          <w:rFonts w:ascii="Times New Roman" w:eastAsia="標楷體" w:hAnsi="Times New Roman" w:cs="Times New Roman" w:hint="eastAsia"/>
          <w:highlight w:val="yellow"/>
        </w:rPr>
        <w:t>對應</w:t>
      </w:r>
      <w:proofErr w:type="spellStart"/>
      <w:r w:rsidRPr="007A6466">
        <w:rPr>
          <w:rFonts w:ascii="Times New Roman" w:eastAsia="標楷體" w:hAnsi="Times New Roman" w:cs="Times New Roman" w:hint="eastAsia"/>
          <w:highlight w:val="yellow"/>
        </w:rPr>
        <w:t>CoWoS</w:t>
      </w:r>
      <w:proofErr w:type="spellEnd"/>
      <w:r w:rsidRPr="007A6466">
        <w:rPr>
          <w:rFonts w:ascii="Times New Roman" w:eastAsia="標楷體" w:hAnsi="Times New Roman" w:cs="Times New Roman" w:hint="eastAsia"/>
          <w:highlight w:val="yellow"/>
        </w:rPr>
        <w:t>需求換算</w:t>
      </w:r>
      <w:r w:rsidRPr="007A6466">
        <w:rPr>
          <w:rFonts w:ascii="Times New Roman" w:eastAsia="標楷體" w:hAnsi="Times New Roman" w:cs="Times New Roman" w:hint="eastAsia"/>
          <w:highlight w:val="yellow"/>
        </w:rPr>
        <w:t>)</w:t>
      </w:r>
    </w:p>
    <w:p w14:paraId="3DC90FBC" w14:textId="5368BBC0" w:rsidR="008D652F" w:rsidRDefault="008D652F" w:rsidP="008D652F">
      <w:pPr>
        <w:pStyle w:val="a3"/>
        <w:numPr>
          <w:ilvl w:val="1"/>
          <w:numId w:val="1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主要客戶為</w:t>
      </w:r>
      <w:r>
        <w:rPr>
          <w:rFonts w:ascii="Times New Roman" w:eastAsia="標楷體" w:hAnsi="Times New Roman" w:cs="Times New Roman" w:hint="eastAsia"/>
        </w:rPr>
        <w:t>TSMC</w:t>
      </w:r>
      <w:r>
        <w:rPr>
          <w:rFonts w:ascii="Times New Roman" w:eastAsia="標楷體" w:hAnsi="Times New Roman" w:cs="Times New Roman" w:hint="eastAsia"/>
        </w:rPr>
        <w:t>與</w:t>
      </w:r>
      <w:r>
        <w:rPr>
          <w:rFonts w:ascii="Times New Roman" w:eastAsia="標楷體" w:hAnsi="Times New Roman" w:cs="Times New Roman" w:hint="eastAsia"/>
        </w:rPr>
        <w:t>ASEH</w:t>
      </w:r>
    </w:p>
    <w:p w14:paraId="5371FB7B" w14:textId="2CDE9093" w:rsidR="008D652F" w:rsidRDefault="008D652F" w:rsidP="008D652F">
      <w:pPr>
        <w:pStyle w:val="a3"/>
        <w:numPr>
          <w:ilvl w:val="1"/>
          <w:numId w:val="1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競爭對手為</w:t>
      </w:r>
      <w:r>
        <w:rPr>
          <w:rFonts w:ascii="Times New Roman" w:eastAsia="標楷體" w:hAnsi="Times New Roman" w:cs="Times New Roman" w:hint="eastAsia"/>
        </w:rPr>
        <w:t>7822</w:t>
      </w:r>
      <w:r>
        <w:rPr>
          <w:rFonts w:ascii="Times New Roman" w:eastAsia="標楷體" w:hAnsi="Times New Roman" w:cs="Times New Roman" w:hint="eastAsia"/>
        </w:rPr>
        <w:t>倍利科</w:t>
      </w:r>
    </w:p>
    <w:p w14:paraId="1FBE031F" w14:textId="77777777" w:rsidR="008D652F" w:rsidRDefault="008D652F" w:rsidP="008D652F">
      <w:pPr>
        <w:pStyle w:val="a3"/>
        <w:ind w:leftChars="0" w:left="1440" w:firstLine="0"/>
        <w:rPr>
          <w:rFonts w:ascii="Times New Roman" w:eastAsia="標楷體" w:hAnsi="Times New Roman" w:cs="Times New Roman"/>
        </w:rPr>
      </w:pPr>
    </w:p>
    <w:p w14:paraId="24267027" w14:textId="126BCA2A" w:rsidR="005F7B90" w:rsidRDefault="00E11F8B" w:rsidP="0093155A">
      <w:pPr>
        <w:pStyle w:val="a3"/>
        <w:numPr>
          <w:ilvl w:val="0"/>
          <w:numId w:val="1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 xml:space="preserve">ABF </w:t>
      </w:r>
      <w:r>
        <w:rPr>
          <w:rFonts w:ascii="Times New Roman" w:eastAsia="標楷體" w:hAnsi="Times New Roman" w:cs="Times New Roman" w:hint="eastAsia"/>
        </w:rPr>
        <w:t>載板終檢</w:t>
      </w:r>
      <w:r w:rsidR="00984B2F">
        <w:rPr>
          <w:rFonts w:ascii="Times New Roman" w:eastAsia="標楷體" w:hAnsi="Times New Roman" w:cs="Times New Roman" w:hint="eastAsia"/>
        </w:rPr>
        <w:t>：</w:t>
      </w:r>
      <w:r w:rsidR="00984B2F" w:rsidRPr="00984B2F">
        <w:rPr>
          <w:rFonts w:ascii="Times New Roman" w:eastAsia="標楷體" w:hAnsi="Times New Roman" w:cs="Times New Roman" w:hint="eastAsia"/>
        </w:rPr>
        <w:t>應用於覆晶基板的最終外觀檢測，針對基板線路及各類外觀缺陷進行自動化檢查。設備採用特殊</w:t>
      </w:r>
      <w:r w:rsidR="00984B2F" w:rsidRPr="00984B2F">
        <w:rPr>
          <w:rFonts w:ascii="Times New Roman" w:eastAsia="標楷體" w:hAnsi="Times New Roman" w:cs="Times New Roman" w:hint="eastAsia"/>
        </w:rPr>
        <w:t xml:space="preserve"> U </w:t>
      </w:r>
      <w:r w:rsidR="00984B2F" w:rsidRPr="00984B2F">
        <w:rPr>
          <w:rFonts w:ascii="Times New Roman" w:eastAsia="標楷體" w:hAnsi="Times New Roman" w:cs="Times New Roman" w:hint="eastAsia"/>
        </w:rPr>
        <w:t>型持續檢測流程與盤進盤出的進出料設計，可降低基板於不同檢測站間的等待時間並提升產出效率；同時配置細線路檢測站，強化高密度、細線路基板的缺陷檢出能力。此外，設備具備自動翻轉基板進行雙面檢測，以及</w:t>
      </w:r>
      <w:r w:rsidR="00984B2F" w:rsidRPr="00984B2F">
        <w:rPr>
          <w:rFonts w:ascii="Times New Roman" w:eastAsia="標楷體" w:hAnsi="Times New Roman" w:cs="Times New Roman" w:hint="eastAsia"/>
        </w:rPr>
        <w:t xml:space="preserve"> OK/NG </w:t>
      </w:r>
      <w:r w:rsidR="00984B2F" w:rsidRPr="00984B2F">
        <w:rPr>
          <w:rFonts w:ascii="Times New Roman" w:eastAsia="標楷體" w:hAnsi="Times New Roman" w:cs="Times New Roman" w:hint="eastAsia"/>
        </w:rPr>
        <w:t>自動分類功能，兼顧高精度檢測與生產自動化，適合高階覆晶基板的量產檢測需求。</w:t>
      </w:r>
    </w:p>
    <w:p w14:paraId="62029044" w14:textId="7FC40E82" w:rsidR="00984B2F" w:rsidRPr="00984B2F" w:rsidRDefault="00984B2F" w:rsidP="00984B2F">
      <w:pPr>
        <w:ind w:left="480" w:firstLine="0"/>
        <w:rPr>
          <w:rFonts w:ascii="Times New Roman" w:eastAsia="標楷體" w:hAnsi="Times New Roman" w:cs="Times New Roman"/>
        </w:rPr>
      </w:pPr>
      <w:r w:rsidRPr="00984B2F">
        <w:rPr>
          <w:rFonts w:ascii="Times New Roman" w:eastAsia="標楷體" w:hAnsi="Times New Roman" w:cs="Times New Roman"/>
          <w:noProof/>
        </w:rPr>
        <w:drawing>
          <wp:inline distT="0" distB="0" distL="0" distR="0" wp14:anchorId="1F6D7E79" wp14:editId="0CAF138E">
            <wp:extent cx="5274310" cy="2226945"/>
            <wp:effectExtent l="0" t="0" r="2540" b="190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1B78" w14:textId="6BEEBE07" w:rsidR="00984B2F" w:rsidRDefault="00984B2F" w:rsidP="00984B2F">
      <w:pPr>
        <w:pStyle w:val="a3"/>
        <w:numPr>
          <w:ilvl w:val="1"/>
          <w:numId w:val="1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ASP</w:t>
      </w:r>
      <w:r>
        <w:rPr>
          <w:rFonts w:ascii="Times New Roman" w:eastAsia="標楷體" w:hAnsi="Times New Roman" w:cs="Times New Roman" w:hint="eastAsia"/>
        </w:rPr>
        <w:t>推估約為</w:t>
      </w:r>
      <w:r>
        <w:rPr>
          <w:rFonts w:ascii="Times New Roman" w:eastAsia="標楷體" w:hAnsi="Times New Roman" w:cs="Times New Roman" w:hint="eastAsia"/>
        </w:rPr>
        <w:t>1500~2000w</w:t>
      </w:r>
    </w:p>
    <w:p w14:paraId="44D99CC2" w14:textId="6C8EA43C" w:rsidR="00984B2F" w:rsidRDefault="002D1544" w:rsidP="00984B2F">
      <w:pPr>
        <w:pStyle w:val="a3"/>
        <w:numPr>
          <w:ilvl w:val="1"/>
          <w:numId w:val="1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景碩</w:t>
      </w:r>
      <w:r w:rsidR="00984B2F">
        <w:rPr>
          <w:rFonts w:ascii="Times New Roman" w:eastAsia="標楷體" w:hAnsi="Times New Roman" w:cs="Times New Roman" w:hint="eastAsia"/>
        </w:rPr>
        <w:t>在手訂單約</w:t>
      </w:r>
      <w:r w:rsidR="00984B2F">
        <w:rPr>
          <w:rFonts w:ascii="Times New Roman" w:eastAsia="標楷體" w:hAnsi="Times New Roman" w:cs="Times New Roman" w:hint="eastAsia"/>
        </w:rPr>
        <w:t>30</w:t>
      </w:r>
      <w:r w:rsidR="00984B2F">
        <w:rPr>
          <w:rFonts w:ascii="Times New Roman" w:eastAsia="標楷體" w:hAnsi="Times New Roman" w:cs="Times New Roman" w:hint="eastAsia"/>
        </w:rPr>
        <w:t>台</w:t>
      </w:r>
      <w:r w:rsidRPr="007A6466">
        <w:rPr>
          <w:rFonts w:ascii="Times New Roman" w:eastAsia="標楷體" w:hAnsi="Times New Roman" w:cs="Times New Roman" w:hint="eastAsia"/>
          <w:highlight w:val="yellow"/>
        </w:rPr>
        <w:t>(</w:t>
      </w:r>
      <w:r w:rsidRPr="007A6466">
        <w:rPr>
          <w:rFonts w:ascii="Times New Roman" w:eastAsia="標楷體" w:hAnsi="Times New Roman" w:cs="Times New Roman" w:hint="eastAsia"/>
          <w:highlight w:val="yellow"/>
        </w:rPr>
        <w:t>其餘</w:t>
      </w:r>
      <w:r w:rsidRPr="007A6466">
        <w:rPr>
          <w:rFonts w:ascii="Times New Roman" w:eastAsia="標楷體" w:hAnsi="Times New Roman" w:cs="Times New Roman" w:hint="eastAsia"/>
          <w:highlight w:val="yellow"/>
        </w:rPr>
        <w:t>ABF</w:t>
      </w:r>
      <w:r w:rsidRPr="007A6466">
        <w:rPr>
          <w:rFonts w:ascii="Times New Roman" w:eastAsia="標楷體" w:hAnsi="Times New Roman" w:cs="Times New Roman" w:hint="eastAsia"/>
          <w:highlight w:val="yellow"/>
        </w:rPr>
        <w:t>客戶調查中</w:t>
      </w:r>
      <w:r w:rsidRPr="007A6466">
        <w:rPr>
          <w:rFonts w:ascii="Times New Roman" w:eastAsia="標楷體" w:hAnsi="Times New Roman" w:cs="Times New Roman" w:hint="eastAsia"/>
          <w:highlight w:val="yellow"/>
        </w:rPr>
        <w:t>)</w:t>
      </w:r>
      <w:r w:rsidR="00984B2F">
        <w:rPr>
          <w:rFonts w:ascii="Times New Roman" w:eastAsia="標楷體" w:hAnsi="Times New Roman" w:cs="Times New Roman" w:hint="eastAsia"/>
        </w:rPr>
        <w:t>，後續洽談中</w:t>
      </w:r>
    </w:p>
    <w:p w14:paraId="4D866A08" w14:textId="33757646" w:rsidR="00984B2F" w:rsidRDefault="002D1544" w:rsidP="00984B2F">
      <w:pPr>
        <w:pStyle w:val="a3"/>
        <w:numPr>
          <w:ilvl w:val="1"/>
          <w:numId w:val="1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ABF</w:t>
      </w:r>
      <w:r>
        <w:rPr>
          <w:rFonts w:ascii="Times New Roman" w:eastAsia="標楷體" w:hAnsi="Times New Roman" w:cs="Times New Roman" w:hint="eastAsia"/>
        </w:rPr>
        <w:t>終檢市佔第一，景碩、欣興、南電等大廠皆為客戶</w:t>
      </w:r>
    </w:p>
    <w:p w14:paraId="12C7DFB5" w14:textId="18A4A8FE" w:rsidR="0093155A" w:rsidRPr="008D652F" w:rsidRDefault="00984B2F" w:rsidP="008D652F">
      <w:pPr>
        <w:pStyle w:val="a3"/>
        <w:numPr>
          <w:ilvl w:val="1"/>
          <w:numId w:val="12"/>
        </w:numPr>
        <w:ind w:leftChars="0"/>
        <w:rPr>
          <w:rFonts w:ascii="Times New Roman" w:eastAsia="標楷體" w:hAnsi="Times New Roman" w:cs="Times New Roman"/>
        </w:rPr>
      </w:pPr>
      <w:r w:rsidRPr="007A6466">
        <w:rPr>
          <w:rFonts w:ascii="Times New Roman" w:eastAsia="標楷體" w:hAnsi="Times New Roman" w:cs="Times New Roman" w:hint="eastAsia"/>
          <w:highlight w:val="yellow"/>
        </w:rPr>
        <w:t>競爭對手調查中</w:t>
      </w:r>
    </w:p>
    <w:p w14:paraId="6F4C4620" w14:textId="77777777" w:rsidR="0093155A" w:rsidRDefault="0093155A" w:rsidP="0093155A">
      <w:pPr>
        <w:pStyle w:val="a3"/>
        <w:ind w:leftChars="0" w:left="960" w:firstLine="0"/>
        <w:rPr>
          <w:rFonts w:ascii="Times New Roman" w:eastAsia="標楷體" w:hAnsi="Times New Roman" w:cs="Times New Roman"/>
        </w:rPr>
      </w:pPr>
    </w:p>
    <w:p w14:paraId="594041F1" w14:textId="3A5DA4B4" w:rsidR="0093155A" w:rsidRDefault="0093155A" w:rsidP="0043378B">
      <w:pPr>
        <w:pStyle w:val="a3"/>
        <w:numPr>
          <w:ilvl w:val="0"/>
          <w:numId w:val="9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其餘補充資料</w:t>
      </w:r>
    </w:p>
    <w:p w14:paraId="33BE1101" w14:textId="5BC00A37" w:rsidR="0043378B" w:rsidRDefault="0043378B" w:rsidP="0043378B">
      <w:pPr>
        <w:pStyle w:val="a3"/>
        <w:numPr>
          <w:ilvl w:val="1"/>
          <w:numId w:val="9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近日由田公告將發行</w:t>
      </w:r>
      <w:r>
        <w:rPr>
          <w:rFonts w:ascii="Times New Roman" w:eastAsia="標楷體" w:hAnsi="Times New Roman" w:cs="Times New Roman" w:hint="eastAsia"/>
        </w:rPr>
        <w:t>CB</w:t>
      </w:r>
      <w:r>
        <w:rPr>
          <w:rFonts w:ascii="Times New Roman" w:eastAsia="標楷體" w:hAnsi="Times New Roman" w:cs="Times New Roman" w:hint="eastAsia"/>
        </w:rPr>
        <w:t>，傳聞將用於備料與平鎮生產基地擴產</w:t>
      </w:r>
    </w:p>
    <w:p w14:paraId="5B4A4053" w14:textId="53FEB6F5" w:rsidR="0043378B" w:rsidRPr="0043378B" w:rsidRDefault="0043378B" w:rsidP="0043378B">
      <w:pPr>
        <w:ind w:left="480" w:firstLine="0"/>
        <w:rPr>
          <w:rFonts w:ascii="Times New Roman" w:eastAsia="標楷體" w:hAnsi="Times New Roman" w:cs="Times New Roman"/>
        </w:rPr>
      </w:pPr>
      <w:r w:rsidRPr="0043378B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6DBDB3DC" wp14:editId="7284D2E4">
            <wp:extent cx="3595536" cy="4601126"/>
            <wp:effectExtent l="0" t="0" r="5080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7944" cy="460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AE04" w14:textId="77777777" w:rsidR="00422650" w:rsidRPr="00F07DC6" w:rsidRDefault="00422650" w:rsidP="000F1776">
      <w:pPr>
        <w:rPr>
          <w:rFonts w:ascii="Times New Roman" w:eastAsia="標楷體" w:hAnsi="Times New Roman" w:cs="Times New Roman"/>
        </w:rPr>
      </w:pPr>
    </w:p>
    <w:p w14:paraId="3B71258B" w14:textId="77777777" w:rsidR="00084FBA" w:rsidRPr="00F07DC6" w:rsidRDefault="00084FBA" w:rsidP="00084FBA">
      <w:pPr>
        <w:pStyle w:val="Web"/>
        <w:spacing w:before="0" w:beforeAutospacing="0" w:after="0" w:afterAutospacing="0"/>
        <w:rPr>
          <w:rFonts w:ascii="Times New Roman" w:eastAsia="標楷體" w:hAnsi="Times New Roman" w:cs="Times New Roman"/>
          <w:kern w:val="2"/>
          <w:szCs w:val="22"/>
        </w:rPr>
      </w:pPr>
      <w:r w:rsidRPr="00F07DC6">
        <w:rPr>
          <w:rFonts w:ascii="Times New Roman" w:eastAsia="標楷體" w:hAnsi="Times New Roman" w:cs="Times New Roman"/>
          <w:kern w:val="2"/>
          <w:szCs w:val="22"/>
        </w:rPr>
        <w:t>----------------------------------</w:t>
      </w:r>
    </w:p>
    <w:p w14:paraId="7EBA069B" w14:textId="1A40BCE1" w:rsidR="00084FBA" w:rsidRPr="00F07DC6" w:rsidRDefault="00084FBA" w:rsidP="00084FBA">
      <w:pPr>
        <w:pStyle w:val="Web"/>
        <w:spacing w:before="0" w:beforeAutospacing="0" w:after="0" w:afterAutospacing="0"/>
        <w:rPr>
          <w:rFonts w:ascii="Times New Roman" w:eastAsia="標楷體" w:hAnsi="Times New Roman" w:cs="Times New Roman"/>
          <w:kern w:val="2"/>
          <w:szCs w:val="22"/>
        </w:rPr>
      </w:pPr>
      <w:r w:rsidRPr="00F07DC6">
        <w:rPr>
          <w:rFonts w:ascii="Times New Roman" w:eastAsia="標楷體" w:hAnsi="Times New Roman" w:cs="Times New Roman"/>
          <w:kern w:val="2"/>
          <w:szCs w:val="22"/>
        </w:rPr>
        <w:t>僅供</w:t>
      </w:r>
      <w:r w:rsidR="0093155A">
        <w:rPr>
          <w:rFonts w:ascii="Times New Roman" w:eastAsia="標楷體" w:hAnsi="Times New Roman" w:cs="Times New Roman" w:hint="eastAsia"/>
          <w:kern w:val="2"/>
          <w:szCs w:val="22"/>
        </w:rPr>
        <w:t>富利得</w:t>
      </w:r>
      <w:r w:rsidRPr="00F07DC6">
        <w:rPr>
          <w:rFonts w:ascii="Times New Roman" w:eastAsia="標楷體" w:hAnsi="Times New Roman" w:cs="Times New Roman"/>
          <w:kern w:val="2"/>
          <w:szCs w:val="22"/>
        </w:rPr>
        <w:t>內部參考，請勿外傳</w:t>
      </w:r>
    </w:p>
    <w:p w14:paraId="366B2184" w14:textId="77777777" w:rsidR="004B45EF" w:rsidRPr="00F07DC6" w:rsidRDefault="004B45EF" w:rsidP="004B45EF">
      <w:pPr>
        <w:rPr>
          <w:rFonts w:ascii="Times New Roman" w:eastAsia="標楷體" w:hAnsi="Times New Roman" w:cs="Times New Roman"/>
        </w:rPr>
      </w:pPr>
    </w:p>
    <w:sectPr w:rsidR="004B45EF" w:rsidRPr="00F07DC6"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FBA42" w14:textId="77777777" w:rsidR="00FA2B6E" w:rsidRDefault="00FA2B6E" w:rsidP="00FF1F9F">
      <w:r>
        <w:separator/>
      </w:r>
    </w:p>
  </w:endnote>
  <w:endnote w:type="continuationSeparator" w:id="0">
    <w:p w14:paraId="2571F5C0" w14:textId="77777777" w:rsidR="00FA2B6E" w:rsidRDefault="00FA2B6E" w:rsidP="00FF1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2010601000101010101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3721082"/>
      <w:docPartObj>
        <w:docPartGallery w:val="Page Numbers (Bottom of Page)"/>
        <w:docPartUnique/>
      </w:docPartObj>
    </w:sdtPr>
    <w:sdtContent>
      <w:p w14:paraId="24EE9B9F" w14:textId="7A614C47" w:rsidR="000F3D99" w:rsidRDefault="000F3D9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12B72500" w14:textId="77777777" w:rsidR="0007750D" w:rsidRDefault="0007750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32D7C" w14:textId="77777777" w:rsidR="00FA2B6E" w:rsidRDefault="00FA2B6E" w:rsidP="00FF1F9F">
      <w:r>
        <w:separator/>
      </w:r>
    </w:p>
  </w:footnote>
  <w:footnote w:type="continuationSeparator" w:id="0">
    <w:p w14:paraId="5B3FCD38" w14:textId="77777777" w:rsidR="00FA2B6E" w:rsidRDefault="00FA2B6E" w:rsidP="00FF1F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7158E"/>
    <w:multiLevelType w:val="hybridMultilevel"/>
    <w:tmpl w:val="2CBA3560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CF667EA"/>
    <w:multiLevelType w:val="hybridMultilevel"/>
    <w:tmpl w:val="F42A91D8"/>
    <w:lvl w:ilvl="0" w:tplc="CA6299F0">
      <w:numFmt w:val="bullet"/>
      <w:lvlText w:val="-"/>
      <w:lvlJc w:val="left"/>
      <w:pPr>
        <w:ind w:left="36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06C2FF1"/>
    <w:multiLevelType w:val="hybridMultilevel"/>
    <w:tmpl w:val="3CE20472"/>
    <w:lvl w:ilvl="0" w:tplc="2F94C2F8">
      <w:numFmt w:val="bullet"/>
      <w:lvlText w:val="-"/>
      <w:lvlJc w:val="left"/>
      <w:pPr>
        <w:ind w:left="36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5BF22AB"/>
    <w:multiLevelType w:val="hybridMultilevel"/>
    <w:tmpl w:val="877E93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79C2629"/>
    <w:multiLevelType w:val="hybridMultilevel"/>
    <w:tmpl w:val="E9248E2C"/>
    <w:lvl w:ilvl="0" w:tplc="C1B4BAF6">
      <w:numFmt w:val="bullet"/>
      <w:lvlText w:val="-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45226572"/>
    <w:multiLevelType w:val="hybridMultilevel"/>
    <w:tmpl w:val="1598E5F4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46ED461F"/>
    <w:multiLevelType w:val="hybridMultilevel"/>
    <w:tmpl w:val="03C63112"/>
    <w:lvl w:ilvl="0" w:tplc="74185902">
      <w:numFmt w:val="bullet"/>
      <w:lvlText w:val="-"/>
      <w:lvlJc w:val="left"/>
      <w:pPr>
        <w:ind w:left="36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D550793"/>
    <w:multiLevelType w:val="hybridMultilevel"/>
    <w:tmpl w:val="6B26E7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1DF13C4"/>
    <w:multiLevelType w:val="hybridMultilevel"/>
    <w:tmpl w:val="E0165788"/>
    <w:lvl w:ilvl="0" w:tplc="CE5E9D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A401C35"/>
    <w:multiLevelType w:val="hybridMultilevel"/>
    <w:tmpl w:val="F9EC71BA"/>
    <w:lvl w:ilvl="0" w:tplc="1988E454">
      <w:numFmt w:val="bullet"/>
      <w:lvlText w:val="-"/>
      <w:lvlJc w:val="left"/>
      <w:pPr>
        <w:ind w:left="36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5C87688D"/>
    <w:multiLevelType w:val="hybridMultilevel"/>
    <w:tmpl w:val="90743F0E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673E08B9"/>
    <w:multiLevelType w:val="hybridMultilevel"/>
    <w:tmpl w:val="C95ED808"/>
    <w:lvl w:ilvl="0" w:tplc="47062CA8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724B6627"/>
    <w:multiLevelType w:val="hybridMultilevel"/>
    <w:tmpl w:val="55029B0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73982370">
    <w:abstractNumId w:val="11"/>
  </w:num>
  <w:num w:numId="2" w16cid:durableId="556473427">
    <w:abstractNumId w:val="7"/>
  </w:num>
  <w:num w:numId="3" w16cid:durableId="1514950626">
    <w:abstractNumId w:val="3"/>
  </w:num>
  <w:num w:numId="4" w16cid:durableId="1391074140">
    <w:abstractNumId w:val="6"/>
  </w:num>
  <w:num w:numId="5" w16cid:durableId="1816533467">
    <w:abstractNumId w:val="4"/>
  </w:num>
  <w:num w:numId="6" w16cid:durableId="753362072">
    <w:abstractNumId w:val="9"/>
  </w:num>
  <w:num w:numId="7" w16cid:durableId="1354107337">
    <w:abstractNumId w:val="2"/>
  </w:num>
  <w:num w:numId="8" w16cid:durableId="1801919362">
    <w:abstractNumId w:val="1"/>
  </w:num>
  <w:num w:numId="9" w16cid:durableId="576281165">
    <w:abstractNumId w:val="12"/>
  </w:num>
  <w:num w:numId="10" w16cid:durableId="9529679">
    <w:abstractNumId w:val="5"/>
  </w:num>
  <w:num w:numId="11" w16cid:durableId="1152024416">
    <w:abstractNumId w:val="10"/>
  </w:num>
  <w:num w:numId="12" w16cid:durableId="1056899678">
    <w:abstractNumId w:val="0"/>
  </w:num>
  <w:num w:numId="13" w16cid:durableId="6517161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5EF"/>
    <w:rsid w:val="00015D84"/>
    <w:rsid w:val="00020C8E"/>
    <w:rsid w:val="00022F84"/>
    <w:rsid w:val="0002407B"/>
    <w:rsid w:val="0002417C"/>
    <w:rsid w:val="00032ABC"/>
    <w:rsid w:val="00032F0C"/>
    <w:rsid w:val="00041EF3"/>
    <w:rsid w:val="0004757B"/>
    <w:rsid w:val="00052C08"/>
    <w:rsid w:val="00073028"/>
    <w:rsid w:val="000761E9"/>
    <w:rsid w:val="0007750D"/>
    <w:rsid w:val="00084FBA"/>
    <w:rsid w:val="00087D5B"/>
    <w:rsid w:val="00090A40"/>
    <w:rsid w:val="00093941"/>
    <w:rsid w:val="000A7E8A"/>
    <w:rsid w:val="000B0A2F"/>
    <w:rsid w:val="000B4EE7"/>
    <w:rsid w:val="000C2D50"/>
    <w:rsid w:val="000D2416"/>
    <w:rsid w:val="000E603D"/>
    <w:rsid w:val="000F1776"/>
    <w:rsid w:val="000F3D99"/>
    <w:rsid w:val="000F7436"/>
    <w:rsid w:val="00112F4A"/>
    <w:rsid w:val="00123D16"/>
    <w:rsid w:val="001317A7"/>
    <w:rsid w:val="00136492"/>
    <w:rsid w:val="00136EB6"/>
    <w:rsid w:val="001535BE"/>
    <w:rsid w:val="00155FD3"/>
    <w:rsid w:val="00156D9E"/>
    <w:rsid w:val="001701F7"/>
    <w:rsid w:val="001705C8"/>
    <w:rsid w:val="001712F7"/>
    <w:rsid w:val="001739C8"/>
    <w:rsid w:val="001766A8"/>
    <w:rsid w:val="0018368B"/>
    <w:rsid w:val="00184ADF"/>
    <w:rsid w:val="001865F3"/>
    <w:rsid w:val="001A4286"/>
    <w:rsid w:val="001A5D78"/>
    <w:rsid w:val="001B5470"/>
    <w:rsid w:val="001D1E2D"/>
    <w:rsid w:val="001D6B1C"/>
    <w:rsid w:val="001E5A67"/>
    <w:rsid w:val="001F1DC9"/>
    <w:rsid w:val="002052C3"/>
    <w:rsid w:val="002135AA"/>
    <w:rsid w:val="002151EC"/>
    <w:rsid w:val="0021568D"/>
    <w:rsid w:val="002174DD"/>
    <w:rsid w:val="00221EA1"/>
    <w:rsid w:val="00223D4D"/>
    <w:rsid w:val="00242BEE"/>
    <w:rsid w:val="00246566"/>
    <w:rsid w:val="00246E4B"/>
    <w:rsid w:val="002532D0"/>
    <w:rsid w:val="00254E50"/>
    <w:rsid w:val="00255AD1"/>
    <w:rsid w:val="00256EB9"/>
    <w:rsid w:val="00257F40"/>
    <w:rsid w:val="002609FF"/>
    <w:rsid w:val="00272263"/>
    <w:rsid w:val="00295A69"/>
    <w:rsid w:val="002A43E1"/>
    <w:rsid w:val="002A6E04"/>
    <w:rsid w:val="002C742C"/>
    <w:rsid w:val="002D1241"/>
    <w:rsid w:val="002D1544"/>
    <w:rsid w:val="002D448D"/>
    <w:rsid w:val="002D7BA9"/>
    <w:rsid w:val="002E7DEA"/>
    <w:rsid w:val="002F1D2C"/>
    <w:rsid w:val="0031279D"/>
    <w:rsid w:val="00314B3A"/>
    <w:rsid w:val="00315B2F"/>
    <w:rsid w:val="00327D78"/>
    <w:rsid w:val="0033435B"/>
    <w:rsid w:val="00334F2D"/>
    <w:rsid w:val="003420CF"/>
    <w:rsid w:val="00343D6A"/>
    <w:rsid w:val="0034775C"/>
    <w:rsid w:val="003602B7"/>
    <w:rsid w:val="00362DD1"/>
    <w:rsid w:val="003663D7"/>
    <w:rsid w:val="00382766"/>
    <w:rsid w:val="0039118A"/>
    <w:rsid w:val="00395784"/>
    <w:rsid w:val="003A0891"/>
    <w:rsid w:val="003A64A0"/>
    <w:rsid w:val="003A65BD"/>
    <w:rsid w:val="003C3544"/>
    <w:rsid w:val="003D046A"/>
    <w:rsid w:val="003D44D4"/>
    <w:rsid w:val="003E483A"/>
    <w:rsid w:val="00406256"/>
    <w:rsid w:val="0042193D"/>
    <w:rsid w:val="00422650"/>
    <w:rsid w:val="00423C90"/>
    <w:rsid w:val="00425929"/>
    <w:rsid w:val="0043378B"/>
    <w:rsid w:val="00434535"/>
    <w:rsid w:val="00435BDA"/>
    <w:rsid w:val="00435DFA"/>
    <w:rsid w:val="00455FE0"/>
    <w:rsid w:val="00472DBE"/>
    <w:rsid w:val="004901E5"/>
    <w:rsid w:val="00491F75"/>
    <w:rsid w:val="004A3A57"/>
    <w:rsid w:val="004B45EF"/>
    <w:rsid w:val="004C0A7C"/>
    <w:rsid w:val="004C42D6"/>
    <w:rsid w:val="004D357B"/>
    <w:rsid w:val="004D6774"/>
    <w:rsid w:val="004E362D"/>
    <w:rsid w:val="004F449F"/>
    <w:rsid w:val="004F6106"/>
    <w:rsid w:val="0051167A"/>
    <w:rsid w:val="00511695"/>
    <w:rsid w:val="00514CE8"/>
    <w:rsid w:val="00533E0C"/>
    <w:rsid w:val="005508F8"/>
    <w:rsid w:val="00553E86"/>
    <w:rsid w:val="00570D8B"/>
    <w:rsid w:val="00575AFD"/>
    <w:rsid w:val="005844ED"/>
    <w:rsid w:val="00587E33"/>
    <w:rsid w:val="005B0040"/>
    <w:rsid w:val="005C29CD"/>
    <w:rsid w:val="005E4817"/>
    <w:rsid w:val="005F1A2F"/>
    <w:rsid w:val="005F2CB3"/>
    <w:rsid w:val="005F7B90"/>
    <w:rsid w:val="0060179C"/>
    <w:rsid w:val="00617D0F"/>
    <w:rsid w:val="00624547"/>
    <w:rsid w:val="00630DDE"/>
    <w:rsid w:val="00635EF3"/>
    <w:rsid w:val="00655074"/>
    <w:rsid w:val="00656466"/>
    <w:rsid w:val="00672739"/>
    <w:rsid w:val="00675A67"/>
    <w:rsid w:val="006767A4"/>
    <w:rsid w:val="00683CA9"/>
    <w:rsid w:val="00684A7D"/>
    <w:rsid w:val="00684B1A"/>
    <w:rsid w:val="006865BA"/>
    <w:rsid w:val="00687DC8"/>
    <w:rsid w:val="00692D93"/>
    <w:rsid w:val="006969BE"/>
    <w:rsid w:val="006A7055"/>
    <w:rsid w:val="006C2610"/>
    <w:rsid w:val="006C3C92"/>
    <w:rsid w:val="006D02DD"/>
    <w:rsid w:val="006D7D21"/>
    <w:rsid w:val="006E4E1C"/>
    <w:rsid w:val="006E6A46"/>
    <w:rsid w:val="006E70CC"/>
    <w:rsid w:val="00703B09"/>
    <w:rsid w:val="00704255"/>
    <w:rsid w:val="00736124"/>
    <w:rsid w:val="00745927"/>
    <w:rsid w:val="0075080B"/>
    <w:rsid w:val="00753EC4"/>
    <w:rsid w:val="00756E30"/>
    <w:rsid w:val="00765A5E"/>
    <w:rsid w:val="00766A1B"/>
    <w:rsid w:val="007731E2"/>
    <w:rsid w:val="00773DCC"/>
    <w:rsid w:val="00782952"/>
    <w:rsid w:val="00785FC2"/>
    <w:rsid w:val="007A01A5"/>
    <w:rsid w:val="007A27EA"/>
    <w:rsid w:val="007A3739"/>
    <w:rsid w:val="007A6466"/>
    <w:rsid w:val="007A7CEA"/>
    <w:rsid w:val="007B0E29"/>
    <w:rsid w:val="007C0B2B"/>
    <w:rsid w:val="007C31DF"/>
    <w:rsid w:val="007C4172"/>
    <w:rsid w:val="007C41C5"/>
    <w:rsid w:val="007C687B"/>
    <w:rsid w:val="007D0DC0"/>
    <w:rsid w:val="007D3544"/>
    <w:rsid w:val="007D4C30"/>
    <w:rsid w:val="007D4D8B"/>
    <w:rsid w:val="007E2769"/>
    <w:rsid w:val="007E2B0C"/>
    <w:rsid w:val="007E30BC"/>
    <w:rsid w:val="007E388C"/>
    <w:rsid w:val="007F5C14"/>
    <w:rsid w:val="008031C1"/>
    <w:rsid w:val="00805932"/>
    <w:rsid w:val="008167F9"/>
    <w:rsid w:val="00820772"/>
    <w:rsid w:val="00827FE6"/>
    <w:rsid w:val="00834A31"/>
    <w:rsid w:val="008449DA"/>
    <w:rsid w:val="00857880"/>
    <w:rsid w:val="00865843"/>
    <w:rsid w:val="0086652B"/>
    <w:rsid w:val="00870C77"/>
    <w:rsid w:val="00873330"/>
    <w:rsid w:val="00875D11"/>
    <w:rsid w:val="00880642"/>
    <w:rsid w:val="00890AF3"/>
    <w:rsid w:val="008A0B98"/>
    <w:rsid w:val="008A41E1"/>
    <w:rsid w:val="008A737F"/>
    <w:rsid w:val="008B5661"/>
    <w:rsid w:val="008B7D21"/>
    <w:rsid w:val="008D5C2B"/>
    <w:rsid w:val="008D652F"/>
    <w:rsid w:val="008F6C4B"/>
    <w:rsid w:val="00900097"/>
    <w:rsid w:val="00903C2D"/>
    <w:rsid w:val="00911670"/>
    <w:rsid w:val="009156CE"/>
    <w:rsid w:val="00917782"/>
    <w:rsid w:val="00925B89"/>
    <w:rsid w:val="0093033B"/>
    <w:rsid w:val="0093155A"/>
    <w:rsid w:val="00935591"/>
    <w:rsid w:val="009365A7"/>
    <w:rsid w:val="00936800"/>
    <w:rsid w:val="00950051"/>
    <w:rsid w:val="00951F4D"/>
    <w:rsid w:val="00964D31"/>
    <w:rsid w:val="00975628"/>
    <w:rsid w:val="009844EB"/>
    <w:rsid w:val="00984B2F"/>
    <w:rsid w:val="00986E4E"/>
    <w:rsid w:val="00995CF2"/>
    <w:rsid w:val="009A081D"/>
    <w:rsid w:val="009A3DA5"/>
    <w:rsid w:val="009A46CB"/>
    <w:rsid w:val="009B0452"/>
    <w:rsid w:val="009B1F4F"/>
    <w:rsid w:val="009D046D"/>
    <w:rsid w:val="009E79F2"/>
    <w:rsid w:val="009F4B01"/>
    <w:rsid w:val="00A0345A"/>
    <w:rsid w:val="00A03A52"/>
    <w:rsid w:val="00A10F35"/>
    <w:rsid w:val="00A130D9"/>
    <w:rsid w:val="00A20EB4"/>
    <w:rsid w:val="00A245A7"/>
    <w:rsid w:val="00A317A0"/>
    <w:rsid w:val="00A54964"/>
    <w:rsid w:val="00A54E31"/>
    <w:rsid w:val="00A65D98"/>
    <w:rsid w:val="00A74CFE"/>
    <w:rsid w:val="00A76C23"/>
    <w:rsid w:val="00A93CEE"/>
    <w:rsid w:val="00A9749E"/>
    <w:rsid w:val="00AA08DD"/>
    <w:rsid w:val="00AA4222"/>
    <w:rsid w:val="00AA4B61"/>
    <w:rsid w:val="00AA4F6F"/>
    <w:rsid w:val="00AB25D1"/>
    <w:rsid w:val="00AC2B42"/>
    <w:rsid w:val="00AD024C"/>
    <w:rsid w:val="00AD28A9"/>
    <w:rsid w:val="00AE7D4D"/>
    <w:rsid w:val="00AF3880"/>
    <w:rsid w:val="00B02031"/>
    <w:rsid w:val="00B05849"/>
    <w:rsid w:val="00B243E5"/>
    <w:rsid w:val="00B24D5F"/>
    <w:rsid w:val="00B302EE"/>
    <w:rsid w:val="00B371B6"/>
    <w:rsid w:val="00B40119"/>
    <w:rsid w:val="00B550D3"/>
    <w:rsid w:val="00B56362"/>
    <w:rsid w:val="00B62E70"/>
    <w:rsid w:val="00B64225"/>
    <w:rsid w:val="00B80B5E"/>
    <w:rsid w:val="00B834CD"/>
    <w:rsid w:val="00B840F8"/>
    <w:rsid w:val="00B8613B"/>
    <w:rsid w:val="00B95A32"/>
    <w:rsid w:val="00B96361"/>
    <w:rsid w:val="00BA4192"/>
    <w:rsid w:val="00BB6D4C"/>
    <w:rsid w:val="00BC5599"/>
    <w:rsid w:val="00BC6736"/>
    <w:rsid w:val="00BD1AAE"/>
    <w:rsid w:val="00BE72CB"/>
    <w:rsid w:val="00BF3F5A"/>
    <w:rsid w:val="00C02D5D"/>
    <w:rsid w:val="00C12DD2"/>
    <w:rsid w:val="00C24DBF"/>
    <w:rsid w:val="00C27A81"/>
    <w:rsid w:val="00C30B88"/>
    <w:rsid w:val="00C362FA"/>
    <w:rsid w:val="00C43C2B"/>
    <w:rsid w:val="00C443AD"/>
    <w:rsid w:val="00C466CB"/>
    <w:rsid w:val="00C514AF"/>
    <w:rsid w:val="00C54803"/>
    <w:rsid w:val="00C5761E"/>
    <w:rsid w:val="00C62FC0"/>
    <w:rsid w:val="00C84D9A"/>
    <w:rsid w:val="00C913F5"/>
    <w:rsid w:val="00C9151A"/>
    <w:rsid w:val="00CB5AEC"/>
    <w:rsid w:val="00CB7311"/>
    <w:rsid w:val="00CC2433"/>
    <w:rsid w:val="00CC3DDD"/>
    <w:rsid w:val="00CC443A"/>
    <w:rsid w:val="00CC4652"/>
    <w:rsid w:val="00CE7049"/>
    <w:rsid w:val="00CF3F2C"/>
    <w:rsid w:val="00D0036D"/>
    <w:rsid w:val="00D12F48"/>
    <w:rsid w:val="00D1409D"/>
    <w:rsid w:val="00D25889"/>
    <w:rsid w:val="00D27603"/>
    <w:rsid w:val="00D46A22"/>
    <w:rsid w:val="00D56DEE"/>
    <w:rsid w:val="00D62033"/>
    <w:rsid w:val="00D622FA"/>
    <w:rsid w:val="00D66261"/>
    <w:rsid w:val="00D66933"/>
    <w:rsid w:val="00D861D8"/>
    <w:rsid w:val="00D87E0C"/>
    <w:rsid w:val="00D977BA"/>
    <w:rsid w:val="00DA2B46"/>
    <w:rsid w:val="00DB4E17"/>
    <w:rsid w:val="00DE130D"/>
    <w:rsid w:val="00DE15A4"/>
    <w:rsid w:val="00DE61E9"/>
    <w:rsid w:val="00DE6ED2"/>
    <w:rsid w:val="00DF4C7B"/>
    <w:rsid w:val="00DF5E4C"/>
    <w:rsid w:val="00E03FBF"/>
    <w:rsid w:val="00E04AE2"/>
    <w:rsid w:val="00E11F8B"/>
    <w:rsid w:val="00E31344"/>
    <w:rsid w:val="00E3228E"/>
    <w:rsid w:val="00E3489F"/>
    <w:rsid w:val="00E4118A"/>
    <w:rsid w:val="00E42CD0"/>
    <w:rsid w:val="00E55C27"/>
    <w:rsid w:val="00E6560B"/>
    <w:rsid w:val="00E6611D"/>
    <w:rsid w:val="00E675F8"/>
    <w:rsid w:val="00E7054A"/>
    <w:rsid w:val="00E8127D"/>
    <w:rsid w:val="00E83425"/>
    <w:rsid w:val="00EA59F6"/>
    <w:rsid w:val="00EB32C9"/>
    <w:rsid w:val="00EB71BC"/>
    <w:rsid w:val="00EC15AF"/>
    <w:rsid w:val="00EE139E"/>
    <w:rsid w:val="00EF4DD6"/>
    <w:rsid w:val="00EF5EF9"/>
    <w:rsid w:val="00F07DC6"/>
    <w:rsid w:val="00F14007"/>
    <w:rsid w:val="00F153E5"/>
    <w:rsid w:val="00F1544C"/>
    <w:rsid w:val="00F21047"/>
    <w:rsid w:val="00F23477"/>
    <w:rsid w:val="00F25841"/>
    <w:rsid w:val="00F33D46"/>
    <w:rsid w:val="00F340EB"/>
    <w:rsid w:val="00F34DA9"/>
    <w:rsid w:val="00F37CD4"/>
    <w:rsid w:val="00F40050"/>
    <w:rsid w:val="00F43511"/>
    <w:rsid w:val="00F5655C"/>
    <w:rsid w:val="00F65921"/>
    <w:rsid w:val="00F96435"/>
    <w:rsid w:val="00F979EA"/>
    <w:rsid w:val="00FA2B6E"/>
    <w:rsid w:val="00FA4114"/>
    <w:rsid w:val="00FA76CA"/>
    <w:rsid w:val="00FB66D0"/>
    <w:rsid w:val="00FC16AD"/>
    <w:rsid w:val="00FC53DA"/>
    <w:rsid w:val="00FE1EF5"/>
    <w:rsid w:val="00FE28A8"/>
    <w:rsid w:val="00FF1F9F"/>
    <w:rsid w:val="00FF4244"/>
    <w:rsid w:val="00FF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C53EB"/>
  <w15:chartTrackingRefBased/>
  <w15:docId w15:val="{99F32AD2-49EE-4EB9-9BB3-66260116A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ind w:left="340" w:hanging="3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4B45EF"/>
    <w:pPr>
      <w:spacing w:before="100" w:beforeAutospacing="1" w:after="100" w:afterAutospacing="1"/>
      <w:ind w:left="0" w:firstLine="0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List Paragraph"/>
    <w:basedOn w:val="a"/>
    <w:uiPriority w:val="34"/>
    <w:qFormat/>
    <w:rsid w:val="00617D0F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FF1F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F1F9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F1F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F1F9F"/>
    <w:rPr>
      <w:sz w:val="20"/>
      <w:szCs w:val="20"/>
    </w:rPr>
  </w:style>
  <w:style w:type="character" w:styleId="a8">
    <w:name w:val="page number"/>
    <w:basedOn w:val="a0"/>
    <w:uiPriority w:val="99"/>
    <w:unhideWhenUsed/>
    <w:rsid w:val="00077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5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鍾効澤</cp:lastModifiedBy>
  <cp:revision>5</cp:revision>
  <dcterms:created xsi:type="dcterms:W3CDTF">2026-08-30T13:04:00Z</dcterms:created>
  <dcterms:modified xsi:type="dcterms:W3CDTF">2026-08-31T03:21:00Z</dcterms:modified>
</cp:coreProperties>
</file>