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新細明體"/>
          <w:sz w:val="24"/>
        </w:rPr>
        <w:t>20260915_6213聯茂_call memo</w:t>
      </w:r>
    </w:p>
    <w:p>
      <w:r>
        <w:rPr>
          <w:rFonts w:eastAsia="新細明體"/>
          <w:sz w:val="24"/>
        </w:rPr>
      </w:r>
    </w:p>
    <w:p>
      <w:r>
        <w:rPr>
          <w:rFonts w:eastAsia="新細明體"/>
          <w:sz w:val="24"/>
        </w:rPr>
        <w:t>1. 過去幾週參加外資論壇，大家確實有被Q2毛利率嚇到。現在什麼原物料都缺，玻璃纖維布占成本很大一部分，其中偏中低階的E glass等級最缺。聯茂從Q1開始漲價，Q1漲個位數，Q2漲得比較多，漲30％。</w:t>
      </w:r>
    </w:p>
    <w:p>
      <w:r>
        <w:rPr>
          <w:rFonts w:eastAsia="新細明體"/>
          <w:sz w:val="24"/>
        </w:rPr>
        <w:t>2. Q3、Q4都還會持續漲價，漲價變成比較像正常的循環，甚至到明年下半年都還會持續漲。玻璃纖維布從今年年初開始基本上每個月都在漲，每個月漲5到10％。</w:t>
      </w:r>
    </w:p>
    <w:p>
      <w:r>
        <w:rPr>
          <w:rFonts w:eastAsia="新細明體"/>
          <w:sz w:val="24"/>
        </w:rPr>
        <w:t>3. 終端需求真的特別好，不管是CSP還是其他印刷電路板應用都好，所以CCL轉嫁的速度比以前快。以前漲價至少要落後兩個月，現在隔兩週就可以轉嫁。下半年還是會持續漲價，因為成本漲太多，這還是必須得要做。</w:t>
      </w:r>
    </w:p>
    <w:p>
      <w:r>
        <w:rPr>
          <w:rFonts w:eastAsia="新細明體"/>
          <w:sz w:val="24"/>
        </w:rPr>
        <w:t>4. 今年獲利成長動能大部分來自漲價。一般型伺服器占聯茂營收來到55％，需求從去年下半年開始就很好，到現在都還是很好。原本預期今年下半年開始出升級版一般型伺服器的M7產品，但目前卡在IC的shortage，大家都會稍微放緩，明年開始會陸續放量。</w:t>
      </w:r>
    </w:p>
    <w:p>
      <w:r>
        <w:rPr>
          <w:rFonts w:eastAsia="新細明體"/>
          <w:sz w:val="24"/>
        </w:rPr>
        <w:t>5. 一般型伺服器占聯茂營收55％，如果大部分都往高階M7走，對毛利率貢獻和獲利提升會更明顯。目前產品組合是M6以上占整體營收約30％，M4以下約70％，其中M4、M6就已經占快一半營收。明年M6的一般型伺服器材料如果往M7走，毛利率提升效果會特別好。</w:t>
      </w:r>
    </w:p>
    <w:p>
      <w:r>
        <w:rPr>
          <w:rFonts w:eastAsia="新細明體"/>
          <w:sz w:val="24"/>
        </w:rPr>
        <w:t>6. 明年也會開始放量低軌衛星相關材料，大部分落在M4、M6，也有一些天上用的M7。會先做地面站，所以先從M4、M6開始，接下來才往天上的M7、M8走。</w:t>
      </w:r>
    </w:p>
    <w:p>
      <w:r>
        <w:rPr>
          <w:rFonts w:eastAsia="新細明體"/>
          <w:sz w:val="24"/>
        </w:rPr>
        <w:t>7. 另一個毛利率貢獻來自最高階的M9等級產品，接下來會用在AI GPU大廠的AI伺服器，可能開始陸續拉貨。M9等級材料毛利率特別高，就算營收比重只有一點點，對整體毛利率的貢獻都會特別大。</w:t>
      </w:r>
    </w:p>
    <w:p>
      <w:r>
        <w:rPr>
          <w:rFonts w:eastAsia="新細明體"/>
          <w:sz w:val="24"/>
        </w:rPr>
        <w:t>8. 一般型伺服器升級、低軌衛星、M9用在AI，這些都是產品組合的改善。再加上預期明年ASP還會持續漲，所以明年毛利率一定比今年下半年更好。</w:t>
      </w:r>
    </w:p>
    <w:p>
      <w:r>
        <w:rPr>
          <w:rFonts w:eastAsia="新細明體"/>
          <w:sz w:val="24"/>
        </w:rPr>
        <w:t>9. 已經很明顯感受到CCL短缺，接下來兩年都是供不應求。泰國廠原本就已經在擴建，這次公布財報時同步宣布無錫二廠擴產。聯茂總產能2026年底來到月產能570萬張，2027年底630萬張。2028年底無錫和泰國都有產能釋放，月產能會增加到825萬張，2029年到915萬張。</w:t>
      </w:r>
    </w:p>
    <w:p>
      <w:r>
        <w:rPr>
          <w:rFonts w:eastAsia="新細明體"/>
          <w:sz w:val="24"/>
        </w:rPr>
        <w:t>10. 這麼積極擴產，是因為收到CSP給的初步預估。其中一家積極做ASIC的CSP說，2028年CCL月消耗量至少500萬張起跳。這還只是其中一家，加上Google、Meta等其他CSP，2028年的需求一定更驚人。為了盡量滿足這些CSP的需求，接下來每年都會有新產能出來。</w:t>
      </w:r>
    </w:p>
    <w:p>
      <w:r>
        <w:rPr>
          <w:rFonts w:eastAsia="新細明體"/>
          <w:sz w:val="24"/>
        </w:rPr>
        <w:t>11. 預期整個市場CCL供不應求會持續到2028年。現在就是想辦法去瓶頸擠出產能，或盡快把新產能開出來。目前卡在主要製程要用的上膠機，交期比較久，所以正在看怎麼去瓶頸，希望2027年先擠出一點產能。</w:t>
      </w:r>
    </w:p>
    <w:p>
      <w:r>
        <w:rPr>
          <w:rFonts w:eastAsia="新細明體"/>
          <w:sz w:val="24"/>
        </w:rPr>
      </w:r>
    </w:p>
    <w:p>
      <w:r>
        <w:rPr>
          <w:rFonts w:eastAsia="新細明體"/>
          <w:sz w:val="24"/>
        </w:rPr>
        <w:t>QA</w:t>
      </w:r>
    </w:p>
    <w:p>
      <w:pPr>
        <w:pStyle w:val="ListBullet"/>
      </w:pPr>
      <w:r>
        <w:rPr>
          <w:rFonts w:eastAsia="新細明體"/>
          <w:sz w:val="24"/>
        </w:rPr>
        <w:t>Q3、Q4各漲25％的說法是否仍有效?</w:t>
      </w:r>
    </w:p>
    <w:p>
      <w:r>
        <w:rPr>
          <w:rFonts w:eastAsia="新細明體"/>
          <w:sz w:val="24"/>
        </w:rPr>
        <w:t>之前講的是Q3、Q4漲價至少15到20％以上，這個還是很確定。25這個數字應該是當時分享的Q3、Q4毛利率至少25起跳。</w:t>
      </w:r>
    </w:p>
    <w:p>
      <w:pPr>
        <w:pStyle w:val="ListBullet"/>
      </w:pPr>
      <w:r>
        <w:rPr>
          <w:rFonts w:eastAsia="新細明體"/>
          <w:sz w:val="24"/>
        </w:rPr>
        <w:t>漲價是全品項還是部分品項?</w:t>
      </w:r>
    </w:p>
    <w:p>
      <w:r>
        <w:rPr>
          <w:rFonts w:eastAsia="新細明體"/>
          <w:sz w:val="24"/>
        </w:rPr>
        <w:t>全品項。漲比較多的還是用E glass的產品，也就是M6以下的漲幅比較大。</w:t>
      </w:r>
    </w:p>
    <w:p>
      <w:pPr>
        <w:pStyle w:val="ListBullet"/>
      </w:pPr>
      <w:r>
        <w:rPr>
          <w:rFonts w:eastAsia="新細明體"/>
          <w:sz w:val="24"/>
        </w:rPr>
        <w:t>漲價反映到營收的時間?</w:t>
      </w:r>
    </w:p>
    <w:p>
      <w:r>
        <w:rPr>
          <w:rFonts w:eastAsia="新細明體"/>
          <w:sz w:val="24"/>
        </w:rPr>
        <w:t>大概要兩週，現在營收已經開始反映。</w:t>
      </w:r>
    </w:p>
    <w:p>
      <w:pPr>
        <w:pStyle w:val="ListBullet"/>
      </w:pPr>
      <w:r>
        <w:rPr>
          <w:rFonts w:eastAsia="新細明體"/>
          <w:sz w:val="24"/>
        </w:rPr>
        <w:t>Q4能拿到更多E布的看法是否維持?</w:t>
      </w:r>
    </w:p>
    <w:p>
      <w:r>
        <w:rPr>
          <w:rFonts w:eastAsia="新細明體"/>
          <w:sz w:val="24"/>
        </w:rPr>
        <w:t>對。從Q4開始，過去已經認證的日系、台系供應商會開出新產能，但要到Q4年底才陸續開出，一路擴到明年年底，所以會拿到比較多，但還是一定不夠用。</w:t>
      </w:r>
    </w:p>
    <w:p>
      <w:pPr>
        <w:pStyle w:val="ListBullet"/>
      </w:pPr>
      <w:r>
        <w:rPr>
          <w:rFonts w:eastAsia="新細明體"/>
          <w:sz w:val="24"/>
        </w:rPr>
        <w:t>大概幾月可以拿到這些新產能?</w:t>
      </w:r>
    </w:p>
    <w:p>
      <w:r>
        <w:rPr>
          <w:rFonts w:eastAsia="新細明體"/>
          <w:sz w:val="24"/>
        </w:rPr>
        <w:t>不知道，沒有看這麼細。</w:t>
      </w:r>
    </w:p>
    <w:p>
      <w:pPr>
        <w:pStyle w:val="ListBullet"/>
      </w:pPr>
      <w:r>
        <w:rPr>
          <w:rFonts w:eastAsia="新細明體"/>
          <w:sz w:val="24"/>
        </w:rPr>
        <w:t>Low Dk布供給是否比E布寬鬆，明年大單出貨大增時供需如何?</w:t>
      </w:r>
    </w:p>
    <w:p>
      <w:r>
        <w:rPr>
          <w:rFonts w:eastAsia="新細明體"/>
          <w:sz w:val="24"/>
        </w:rPr>
        <w:t>現在最缺的是E布，再來是Low Dk 2，再來才是Low Dk 1。</w:t>
      </w:r>
    </w:p>
    <w:p>
      <w:pPr>
        <w:pStyle w:val="ListBullet"/>
      </w:pPr>
      <w:r>
        <w:rPr>
          <w:rFonts w:eastAsia="新細明體"/>
          <w:sz w:val="24"/>
        </w:rPr>
        <w:t>M7明年放量是否就不缺這一塊?</w:t>
      </w:r>
    </w:p>
    <w:p>
      <w:r>
        <w:rPr>
          <w:rFonts w:eastAsia="新細明體"/>
          <w:sz w:val="24"/>
        </w:rPr>
        <w:t>也不能這樣講，M7可以用Low Dk 1也可以用其他布，所以怎麼樣都是缺的。玻纖布廠如果有能力做高階Low Dk甚至T glass，一定會發財，會去做這些高階又高毛利的產品。整體來說不管他們怎麼擴都是缺，應該都會持續每個月漲價。</w:t>
      </w:r>
    </w:p>
    <w:p>
      <w:pPr>
        <w:pStyle w:val="ListBullet"/>
      </w:pPr>
      <w:r>
        <w:rPr>
          <w:rFonts w:eastAsia="新細明體"/>
          <w:sz w:val="24"/>
        </w:rPr>
        <w:t>綜合Q4續漲、明年延續漲價、稼動率Q4達75到80％、明年下半年目標90％、high speed比重從7到9％升到明年15到20％，營收成長是否不只之前guidance的30到40％?</w:t>
      </w:r>
    </w:p>
    <w:p>
      <w:r>
        <w:rPr>
          <w:rFonts w:eastAsia="新細明體"/>
          <w:sz w:val="24"/>
        </w:rPr>
        <w:t>總是會有一些總經面的變數，像大家都還沒聊到PTFE，總是有無法預測的地方。但以營收來看，起碼有40到50％的yoy成長。</w:t>
      </w:r>
    </w:p>
    <w:p>
      <w:pPr>
        <w:pStyle w:val="ListBullet"/>
      </w:pPr>
      <w:r>
        <w:rPr>
          <w:rFonts w:eastAsia="新細明體"/>
          <w:sz w:val="24"/>
        </w:rPr>
        <w:t>9月最新稼動率?</w:t>
      </w:r>
    </w:p>
    <w:p>
      <w:r>
        <w:rPr>
          <w:rFonts w:eastAsia="新細明體"/>
          <w:sz w:val="24"/>
        </w:rPr>
        <w:t>Q1到Q3基本上都在70到75％，Q3稼動率大概是平的，就是因為缺料。</w:t>
      </w:r>
    </w:p>
    <w:p>
      <w:pPr>
        <w:pStyle w:val="ListBullet"/>
      </w:pPr>
      <w:r>
        <w:rPr>
          <w:rFonts w:eastAsia="新細明體"/>
          <w:sz w:val="24"/>
        </w:rPr>
        <w:t>Q4稼動率幾月開始拉升，10月是否看得到?</w:t>
      </w:r>
    </w:p>
    <w:p>
      <w:r>
        <w:rPr>
          <w:rFonts w:eastAsia="新細明體"/>
          <w:sz w:val="24"/>
        </w:rPr>
        <w:t>應該是11、12月才會真的拉上去。整體Q4稼動率有機會往75到80％走。</w:t>
      </w:r>
    </w:p>
    <w:p>
      <w:pPr>
        <w:pStyle w:val="ListBullet"/>
      </w:pPr>
      <w:r>
        <w:rPr>
          <w:rFonts w:eastAsia="新細明體"/>
          <w:sz w:val="24"/>
        </w:rPr>
        <w:t>Q4到明年Q1原料漲價壓力的區間數字?</w:t>
      </w:r>
    </w:p>
    <w:p>
      <w:r>
        <w:rPr>
          <w:rFonts w:eastAsia="新細明體"/>
          <w:sz w:val="24"/>
        </w:rPr>
        <w:t>今年玻璃纖維布平均每個月漲10％，明年到下半年應該也至少是5％的水準。玻璃纖維布產能卡在織布機交期太長，規劃的產能要到明年下半年才會比較明顯改善。今年玻纖布變缺是因為大客戶從高階開始排擠，板廠也改設計、重新定規格，來降低對T glass的依賴。接下來高階銅箔從明年初開始也會缺，能做高階銅箔的供應商一隻手數得出來。他們會把產能多拿去做高階，HVLP3以下的中低階銅箔就會漲價，像三井金屬的銅箔已經調整報價。所以明年CCL大家一定還是缺，玻纖布雖然有一些改善空間，但銅箔會變得更缺一點，CCL供需要到2027年底才有可能明顯改善。稼動率希望明年透過有在擴產的玻璃纖維布廠和銅箔廠，多確保一些原物料庫存，慢慢改善。現在真的不擔心訂單，訂單都非常好，交期從以前傳統的一兩週拉長到兩三個月甚至半年，現在就是積極跟供應商密切配合。客戶端到目前為止沒有任何一家PCB板廠說不要漲價，都願意接受，只要趕快把CCL產能多給他們一些，就像聯茂對玻纖布供應商的需求狀況一樣。</w:t>
      </w:r>
    </w:p>
    <w:p>
      <w:pPr>
        <w:pStyle w:val="ListBullet"/>
      </w:pPr>
      <w:r>
        <w:rPr>
          <w:rFonts w:eastAsia="新細明體"/>
          <w:sz w:val="24"/>
        </w:rPr>
        <w:t>M9明年會有多少量?</w:t>
      </w:r>
    </w:p>
    <w:p>
      <w:r>
        <w:rPr>
          <w:rFonts w:eastAsia="新細明體"/>
          <w:sz w:val="24"/>
        </w:rPr>
        <w:t>不知道，還是要看他們有多少板子採用M9設計，明年一定會變多。</w:t>
      </w:r>
    </w:p>
    <w:p>
      <w:pPr>
        <w:pStyle w:val="ListBullet"/>
      </w:pPr>
      <w:r>
        <w:rPr>
          <w:rFonts w:eastAsia="新細明體"/>
          <w:sz w:val="24"/>
        </w:rPr>
        <w:t>三井金屬Q3調漲多少?</w:t>
      </w:r>
    </w:p>
    <w:p>
      <w:r>
        <w:rPr>
          <w:rFonts w:eastAsia="新細明體"/>
          <w:sz w:val="24"/>
        </w:rPr>
        <w:t>沒看到實際數字。上半年有一家銅箔商漲了1.5元加工費，猜三井漲價應該差不多是這個水準，也就是除了原銅的LME銅價，再加1.5元加工費。</w:t>
      </w:r>
    </w:p>
    <w:p>
      <w:pPr>
        <w:pStyle w:val="ListBullet"/>
      </w:pPr>
      <w:r>
        <w:rPr>
          <w:rFonts w:eastAsia="新細明體"/>
          <w:sz w:val="24"/>
        </w:rPr>
        <w:t>聯茂Q3調漲情況?</w:t>
      </w:r>
    </w:p>
    <w:p>
      <w:r>
        <w:rPr>
          <w:rFonts w:eastAsia="新細明體"/>
          <w:sz w:val="24"/>
        </w:rPr>
        <w:t>每一季都是最後一天才算。光看7、8月的調整幅度就已經跟Q2差不多，Q3最後算出來應該也跟Q2差不多。</w:t>
      </w:r>
    </w:p>
    <w:p>
      <w:pPr>
        <w:pStyle w:val="ListBullet"/>
      </w:pPr>
      <w:r>
        <w:rPr>
          <w:rFonts w:eastAsia="新細明體"/>
          <w:sz w:val="24"/>
        </w:rPr>
        <w:t>PTFE這個產品怎麼看?</w:t>
      </w:r>
    </w:p>
    <w:p>
      <w:r>
        <w:rPr>
          <w:rFonts w:eastAsia="新細明體"/>
          <w:sz w:val="24"/>
        </w:rPr>
        <w:t>聯茂也有PTFE，主要用在車用雷達。PTFE如果要用在AI上，要做更多化學添加劑的調整。PTFE過去廣泛用在高頻傳輸，訊號性比高速運算用的PPO、PPE碳氫樹脂強，但碳氫樹脂在散熱等其他特性上比較好，各有各的好。現在美系GPU大廠想嘗試更多解決方案，原本目的應該是降低對玻璃纖維布的依賴，因為每樣都不夠。但PTFE本身剛性不夠，要靠化學添加物加強銅箔黏著度來補強，在CCL階段就已經很難，世界上能做的公司不多，主要是加拿大的Rogers跟中國的生益。即便PTFE未來真的能用在AI多層板上，第一，它沒辦法做到很多層，目前聽到做到20層就完全沒辦法再壓合，但現在AI伺服器隨便一塊板子都是30到40層的設計，所以很難變成AI CCL的主流材料。第二，PCB端的壓合、鑽孔更難。PCB板廠做多層壓合的Q布M9已經嘗試這麼久，良率都還沒有很好，突然要換一整套CCL系統是很大的轉變，就像蘋果手機用得好好的，突然換別的手機，會有很長的陣痛期。現在也有傳聞說解決方案是混合式，核心層用PTFE，上下用M9Q或M10Q，只為了把PCB板子的剛性加固出來，但這對PCB板廠來說更難，原本連M9Q都做不太好，做多層壓合、鑽孔真的是難上加難。第三，真正有PTFE能力的是中國公司，考量地緣政治，不覺得美系AI GPU大廠或ASIC大廠會把未來5到10年的產品pipeline重押在中國的PTFE供應商身上。這些加總起來，即便PTFE未來可行、供應商也做得出來，還是不太可能取代碳氫M9Q、M10Q的CCL解決方案。現在高速多層板最好用、大家最熟悉最習慣的還是M9Q、M10Q，以後往M11走。</w:t>
      </w:r>
    </w:p>
    <w:p>
      <w:pPr>
        <w:pStyle w:val="ListBullet"/>
      </w:pPr>
      <w:r>
        <w:rPr>
          <w:rFonts w:eastAsia="新細明體"/>
          <w:sz w:val="24"/>
        </w:rPr>
        <w:t>除了壓合機，還有什麼設備需要調整?</w:t>
      </w:r>
    </w:p>
    <w:p>
      <w:r>
        <w:rPr>
          <w:rFonts w:eastAsia="新細明體"/>
          <w:sz w:val="24"/>
        </w:rPr>
        <w:t>CCL製程相對簡單，但既有產線也都要調整。難是難在PCB那邊，所有製程設備可能都要更新。</w:t>
      </w:r>
    </w:p>
    <w:p>
      <w:pPr>
        <w:pStyle w:val="ListBullet"/>
      </w:pPr>
      <w:r>
        <w:rPr>
          <w:rFonts w:eastAsia="新細明體"/>
          <w:sz w:val="24"/>
        </w:rPr>
        <w:t>PTFE的客戶是誰?</w:t>
      </w:r>
    </w:p>
    <w:p>
      <w:r>
        <w:rPr>
          <w:rFonts w:eastAsia="新細明體"/>
          <w:sz w:val="24"/>
        </w:rPr>
        <w:t>也都是歐美，就只有那一家。</w:t>
      </w:r>
    </w:p>
    <w:p>
      <w:pPr>
        <w:pStyle w:val="ListBullet"/>
      </w:pPr>
      <w:r>
        <w:rPr>
          <w:rFonts w:eastAsia="新細明體"/>
          <w:sz w:val="24"/>
        </w:rPr>
        <w:t>RCC最近的進展?</w:t>
      </w:r>
    </w:p>
    <w:p>
      <w:r>
        <w:rPr>
          <w:rFonts w:eastAsia="新細明體"/>
          <w:sz w:val="24"/>
        </w:rPr>
        <w:t>聯茂本來就有RCC產線，會拿來做PTFE。RCC跟PTFE的PP可以共用這些設備，因為RCC是未固化的材料，PTFE也是。</w:t>
      </w:r>
    </w:p>
    <w:p>
      <w:pPr>
        <w:pStyle w:val="ListBullet"/>
      </w:pPr>
      <w:r>
        <w:rPr>
          <w:rFonts w:eastAsia="新細明體"/>
          <w:sz w:val="24"/>
        </w:rPr>
        <w:t>漲價、產品組合、稼動率等因素下的毛利率或淨利想法?</w:t>
      </w:r>
    </w:p>
    <w:p>
      <w:r>
        <w:rPr>
          <w:rFonts w:eastAsia="新細明體"/>
          <w:sz w:val="24"/>
        </w:rPr>
        <w:t>之前有分享過，單純以漲價算，以上半年計算，平均ASP漲10％，毛利率會增加2到3個百分點。如果再加上明年產品組合推升，下半年產能利用率又比較好，毛利率改善空間會更大。</w:t>
      </w:r>
    </w:p>
    <w:p>
      <w:pPr>
        <w:pStyle w:val="ListBullet"/>
      </w:pPr>
      <w:r>
        <w:rPr>
          <w:rFonts w:eastAsia="新細明體"/>
          <w:sz w:val="24"/>
        </w:rPr>
        <w:t>以今年為基準，明年漲價幅度是否比今年更多?</w:t>
      </w:r>
    </w:p>
    <w:p>
      <w:r>
        <w:rPr>
          <w:rFonts w:eastAsia="新細明體"/>
          <w:sz w:val="24"/>
        </w:rPr>
        <w:t>明年漲價幅度還不確定。明年成長動能除了漲價，一大部分會來自產品組合，低軌衛星、新一代伺服器平台、甚至M9這些開始起來，產品組合會更優化。</w:t>
      </w:r>
    </w:p>
    <w:p>
      <w:pPr>
        <w:pStyle w:val="ListBullet"/>
      </w:pPr>
      <w:r>
        <w:rPr>
          <w:rFonts w:eastAsia="新細明體"/>
          <w:sz w:val="24"/>
        </w:rPr>
        <w:t>今年玻纖布每月漲10％左右，明年是否也預估每月10％?</w:t>
      </w:r>
    </w:p>
    <w:p>
      <w:r>
        <w:rPr>
          <w:rFonts w:eastAsia="新細明體"/>
          <w:sz w:val="24"/>
        </w:rPr>
        <w:t>不確定，沒辦法幫他們保證。明年他們漲價應該至少是中個位數％的水準。</w:t>
      </w:r>
    </w:p>
    <w:p>
      <w:pPr>
        <w:pStyle w:val="ListBullet"/>
      </w:pPr>
      <w:r>
        <w:rPr>
          <w:rFonts w:eastAsia="新細明體"/>
          <w:sz w:val="24"/>
        </w:rPr>
        <w:t>玻纖布漲5％，聯茂是否也跟著漲，對毛利率影響如何換算?</w:t>
      </w:r>
    </w:p>
    <w:p>
      <w:r>
        <w:rPr>
          <w:rFonts w:eastAsia="新細明體"/>
          <w:sz w:val="24"/>
        </w:rPr>
        <w:t>是，轉嫁的延遲很短，只要原物料商漲價，大概兩週就可以馬上漲價。玻纖布占原物料成本約35％，所以不能直接用5％去換算。</w:t>
      </w:r>
    </w:p>
    <w:p>
      <w:pPr>
        <w:pStyle w:val="ListBullet"/>
      </w:pPr>
      <w:r>
        <w:rPr>
          <w:rFonts w:eastAsia="新細明體"/>
          <w:sz w:val="24"/>
        </w:rPr>
        <w:t>銅箔漲價幅度是否會像玻纖布一樣?</w:t>
      </w:r>
    </w:p>
    <w:p>
      <w:r>
        <w:rPr>
          <w:rFonts w:eastAsia="新細明體"/>
          <w:sz w:val="24"/>
        </w:rPr>
        <w:t>應該不會這麼誇張，但預計還是會感受到銅箔漲價的走勢，也會慢慢開始出現。</w:t>
      </w:r>
    </w:p>
    <w:p>
      <w:pPr>
        <w:pStyle w:val="ListBullet"/>
      </w:pPr>
      <w:r>
        <w:rPr>
          <w:rFonts w:eastAsia="新細明體"/>
          <w:sz w:val="24"/>
        </w:rPr>
        <w:t>年底570萬張、明年底630萬張、2028年825萬張的新產能往哪個產品擴，是否擴M7?</w:t>
      </w:r>
    </w:p>
    <w:p>
      <w:r>
        <w:rPr>
          <w:rFonts w:eastAsia="新細明體"/>
          <w:sz w:val="24"/>
        </w:rPr>
        <w:t>主要都是想往M7以上做。但CCL產能可以隨時調整，同樣的機器兩個月內就可以轉換，所有產品線都可以做。目標是2028年這麼多產能擴出來時，盡量落在高階產品上，因為AI的比重要多一點，就要往M7以上的產品做。</w:t>
      </w:r>
    </w:p>
    <w:p>
      <w:pPr>
        <w:pStyle w:val="ListBullet"/>
      </w:pPr>
      <w:r>
        <w:rPr>
          <w:rFonts w:eastAsia="新細明體"/>
          <w:sz w:val="24"/>
        </w:rPr>
        <w:t>不考慮接單，單純以設備來說是否全部都可以生產M7?</w:t>
      </w:r>
    </w:p>
    <w:p>
      <w:r>
        <w:rPr>
          <w:rFonts w:eastAsia="新細明體"/>
          <w:sz w:val="24"/>
        </w:rPr>
        <w:t>全部都可以。但如果是低軌衛星相關，就只能用泰國廠，因為低軌衛星在地緣政治上被限制，台灣可以，但大陸那邊不行。</w:t>
      </w:r>
    </w:p>
    <w:p>
      <w:pPr>
        <w:pStyle w:val="ListBullet"/>
      </w:pPr>
      <w:r>
        <w:rPr>
          <w:rFonts w:eastAsia="新細明體"/>
          <w:sz w:val="24"/>
        </w:rPr>
        <w:t>歐美客戶是否要求no China no Taiwan，聯茂有沒有壓力，低軌衛星一定要泰國是否會變成趨勢?</w:t>
      </w:r>
    </w:p>
    <w:p>
      <w:r>
        <w:rPr>
          <w:rFonts w:eastAsia="新細明體"/>
          <w:sz w:val="24"/>
        </w:rPr>
        <w:t>跟終端歐美客戶做產品認證時，都已經先讓他們知道產線在哪裡。台灣跟中國在AI部分完全沒問題，他們是OK的，只有SpaceX相關的低軌衛星要盡量以泰國為主。</w:t>
      </w:r>
    </w:p>
    <w:p>
      <w:pPr>
        <w:pStyle w:val="ListBullet"/>
      </w:pPr>
      <w:r>
        <w:rPr>
          <w:rFonts w:eastAsia="新細明體"/>
          <w:sz w:val="24"/>
        </w:rPr>
        <w:t>材料多由日本提供，對日商的合作或競爭策略?</w:t>
      </w:r>
    </w:p>
    <w:p>
      <w:r>
        <w:rPr>
          <w:rFonts w:eastAsia="新細明體"/>
          <w:sz w:val="24"/>
        </w:rPr>
        <w:t>以前CCL最強的是Panasonic。後來產品升級，全世界PCB、CCL需求變大，日商相對保守、不太願意擴產。全世界六七成PCB產能跑到中國時，做高階CCL的廠商特別發光發熱，能做高階CCL材料的技術真的落在台灣這幾家。生益過去三到五年也買了日商的一些高階產線來增強技術，但全世界高階CCL市占主要還是台灣這三家。韓國技術也很好，但比較偏國內供應鏈。中低階的就是台灣的南亞跟建滔，他們有自己的玻纖布、銅箔和CCL，是整合型廠，但都做比較中低階。最高階、偏近半導體等級的封裝材料，還是日商住友跟Resonac獨霸，Resonac就是以前的日立化成。高階CCL部分台廠大幅崛起，PCB板廠也比較習慣用台廠CCL，台廠也都願意配合擴產，CCL市占在過去五到十年大洗牌。以前高階板材第一級是Panasonic，大概從2024年開始變成台系排在比較前面，當然還有生益，因為大陸CSP像字節跳動、騰訊還是偏好用自己內需的供應鏈。</w:t>
      </w:r>
    </w:p>
    <w:p>
      <w:pPr>
        <w:pStyle w:val="ListBullet"/>
      </w:pPr>
      <w:r>
        <w:rPr>
          <w:rFonts w:eastAsia="新細明體"/>
          <w:sz w:val="24"/>
        </w:rPr>
        <w:t>是否考慮購買日本公司擴展技術?</w:t>
      </w:r>
    </w:p>
    <w:p>
      <w:r>
        <w:rPr>
          <w:rFonts w:eastAsia="新細明體"/>
          <w:sz w:val="24"/>
        </w:rPr>
        <w:t>聯茂在2022年、2024年確實跟日商有合作過，但日商真的很保守很講究，份額怎麼分、不同技術節點怎麼分配都考慮得很清楚。台系自己也在擴產，對聯茂來說比較不公平，想做一樣的東西卻只能拿到一部分份額。所以不會考慮買日商或跟他們有太多合作，用自己的技術慢慢做出來就好，像M9等級材料也是完全靠自己的研發團隊做出來的。</w:t>
      </w:r>
    </w:p>
    <w:p>
      <w:pPr>
        <w:pStyle w:val="ListBullet"/>
      </w:pPr>
      <w:r>
        <w:rPr>
          <w:rFonts w:eastAsia="新細明體"/>
          <w:sz w:val="24"/>
        </w:rPr>
        <w:t>低軌衛星地面板M4到M6的驗證進度?</w:t>
      </w:r>
    </w:p>
    <w:p>
      <w:r>
        <w:rPr>
          <w:rFonts w:eastAsia="新細明體"/>
          <w:sz w:val="24"/>
        </w:rPr>
        <w:t>過了，現在已經可以出貨，就看拉貨狀況。Q1就會開始慢慢出，現在只是卡在客戶。</w:t>
      </w:r>
    </w:p>
    <w:p>
      <w:pPr>
        <w:pStyle w:val="ListBullet"/>
      </w:pPr>
      <w:r>
        <w:rPr>
          <w:rFonts w:eastAsia="新細明體"/>
          <w:sz w:val="24"/>
        </w:rPr>
        <w:t>低軌衛星是否有其他競爭對手，同業也有M6產能?</w:t>
      </w:r>
    </w:p>
    <w:p>
      <w:r>
        <w:rPr>
          <w:rFonts w:eastAsia="新細明體"/>
          <w:sz w:val="24"/>
        </w:rPr>
        <w:t>要做低軌衛星好像沒有其他競爭對手。新客戶堅持要中國大陸以外的產能，這就已經排除掉很多競爭對手。台系同業現在產能也都卡死，坦白說低軌衛星市場上真的沒有太大的競爭對手。</w:t>
      </w:r>
    </w:p>
    <w:p>
      <w:pPr>
        <w:pStyle w:val="ListBullet"/>
      </w:pPr>
      <w:r>
        <w:rPr>
          <w:rFonts w:eastAsia="新細明體"/>
          <w:sz w:val="24"/>
        </w:rPr>
        <w:t>外界對M9信心相對薄弱，公司很有信心，技術上與同業相比如何?</w:t>
      </w:r>
    </w:p>
    <w:p>
      <w:r>
        <w:rPr>
          <w:rFonts w:eastAsia="新細明體"/>
          <w:sz w:val="24"/>
        </w:rPr>
        <w:t>技術、產能、原物料確保這三個都沒問題。過去M9這麼高階的產品確實沒有過往實績，所以市場會擔心。但M9材料就是硬生生打進美系GPU大廠，現在要等他們在不同板子上對M9的需求多一點，就會開始放量。現在卡在AI對M9的需求還沒起來。</w:t>
      </w:r>
    </w:p>
    <w:p>
      <w:pPr>
        <w:pStyle w:val="ListBullet"/>
      </w:pPr>
      <w:r>
        <w:rPr>
          <w:rFonts w:eastAsia="新細明體"/>
          <w:sz w:val="24"/>
        </w:rPr>
        <w:t>M9Q和降規版哪一種會是主流，聯茂是否兩種都有?</w:t>
      </w:r>
    </w:p>
    <w:p>
      <w:r>
        <w:rPr>
          <w:rFonts w:eastAsia="新細明體"/>
          <w:sz w:val="24"/>
        </w:rPr>
        <w:t>兩個都有。以後往更高階技術走、板層數一直增加時，用Q布比較合理。</w:t>
      </w:r>
    </w:p>
    <w:p>
      <w:pPr>
        <w:pStyle w:val="ListBullet"/>
      </w:pPr>
      <w:r>
        <w:rPr>
          <w:rFonts w:eastAsia="新細明體"/>
          <w:sz w:val="24"/>
        </w:rPr>
        <w:t>玻纖布缺主要是設備問題，除了日東紡還有哪些公司做相關設備?</w:t>
      </w:r>
    </w:p>
    <w:p>
      <w:r>
        <w:rPr>
          <w:rFonts w:eastAsia="新細明體"/>
          <w:sz w:val="24"/>
        </w:rPr>
        <w:t>玻纖布供應商現在積極擴產，所以需要買設備，但生產這些設備的廠商擴產很保守，織布機交期拉長，所以玻纖布廠即便很想趕快擴出來，也沒辦法一下子擴這麼多。中國廠商則是找國內能做織布機的設備商。沒有點名其他設備廠。</w:t>
      </w:r>
    </w:p>
    <w:p>
      <w:pPr>
        <w:pStyle w:val="ListBullet"/>
      </w:pPr>
      <w:r>
        <w:rPr>
          <w:rFonts w:eastAsia="新細明體"/>
          <w:sz w:val="24"/>
        </w:rPr>
        <w:t>低軌衛星明年營收占比和毛利率水準?</w:t>
      </w:r>
    </w:p>
    <w:p>
      <w:r>
        <w:rPr>
          <w:rFonts w:eastAsia="新細明體"/>
          <w:sz w:val="24"/>
        </w:rPr>
        <w:t>營收占比真的還不知道，因為以前沒做過，不知道怎麼預測市占率或營收貢獻。毛利率方面以M4、M6為主，M4、M6產品毛利率現在都接近30％。</w:t>
      </w:r>
    </w:p>
    <w:p>
      <w:pPr>
        <w:pStyle w:val="ListBullet"/>
      </w:pPr>
      <w:r>
        <w:rPr>
          <w:rFonts w:eastAsia="新細明體"/>
          <w:sz w:val="24"/>
        </w:rPr>
        <w:t>2027年H2仍看得到漲價，玻纖布新產能開出後漲價幅度是否會減緩?</w:t>
      </w:r>
    </w:p>
    <w:p>
      <w:r>
        <w:rPr>
          <w:rFonts w:eastAsia="新細明體"/>
          <w:sz w:val="24"/>
        </w:rPr>
        <w:t>頂多是玻纖布產能在理想狀況下真的開出來、滿足需求後才可能往下。以現在時間點來看，玻纖布廠還是會持續漲，而且CCL、PCB的需求越來越強。</w:t>
      </w:r>
    </w:p>
    <w:p>
      <w:pPr>
        <w:pStyle w:val="ListBullet"/>
      </w:pPr>
      <w:r>
        <w:rPr>
          <w:rFonts w:eastAsia="新細明體"/>
          <w:sz w:val="24"/>
        </w:rPr>
        <w:t>資本支出、營業費用與稅率展望?</w:t>
      </w:r>
    </w:p>
    <w:p>
      <w:r>
        <w:rPr>
          <w:rFonts w:eastAsia="新細明體"/>
          <w:sz w:val="24"/>
        </w:rPr>
        <w:t>無錫擴廠大概需要100多億臺幣，資本支出今年31、2027年31、2028年也31，2029年會稍微降一點。營業費用用絕對數字看比較準，今年平均接近7億元，明年以這個標準往上增加。聯茂費用通常在Q3特別多，營業費用率大概6到7％。稅率明年有機會再下來，原本在35％接近40％，是因為把大陸廠那邊的海外盈餘匯回，稅率很高，接下來比較不會這樣做，因為要繼續投資無錫，稅率有機會降到30％上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新細明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