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461F8" w14:textId="77777777" w:rsidR="00780AB8" w:rsidRDefault="00780AB8" w:rsidP="00780AB8">
      <w:r>
        <w:t>6225</w:t>
      </w:r>
    </w:p>
    <w:p w14:paraId="6880E9D6" w14:textId="61230147" w:rsidR="00780AB8" w:rsidRPr="00452B50" w:rsidRDefault="00780AB8" w:rsidP="00780AB8">
      <w:pPr>
        <w:rPr>
          <w:color w:val="EE0000"/>
        </w:rPr>
      </w:pPr>
      <w:r>
        <w:rPr>
          <w:rFonts w:hint="eastAsia"/>
        </w:rPr>
        <w:t>股本</w:t>
      </w:r>
      <w:r>
        <w:rPr>
          <w:rFonts w:hint="eastAsia"/>
        </w:rPr>
        <w:t>2.78</w:t>
      </w:r>
      <w:r>
        <w:rPr>
          <w:rFonts w:hint="eastAsia"/>
        </w:rPr>
        <w:t>億</w:t>
      </w:r>
      <w:r w:rsidR="00452B50" w:rsidRPr="00452B50">
        <w:rPr>
          <w:rFonts w:hint="eastAsia"/>
          <w:color w:val="EE0000"/>
        </w:rPr>
        <w:t xml:space="preserve"> (</w:t>
      </w:r>
      <w:r w:rsidR="00452B50" w:rsidRPr="00452B50">
        <w:rPr>
          <w:rFonts w:hint="eastAsia"/>
          <w:color w:val="EE0000"/>
        </w:rPr>
        <w:t>增資後</w:t>
      </w:r>
      <w:r w:rsidR="00452B50" w:rsidRPr="00452B50">
        <w:rPr>
          <w:rFonts w:hint="eastAsia"/>
          <w:color w:val="EE0000"/>
        </w:rPr>
        <w:t>6</w:t>
      </w:r>
      <w:r w:rsidR="00452B50" w:rsidRPr="00452B50">
        <w:rPr>
          <w:rFonts w:hint="eastAsia"/>
          <w:color w:val="EE0000"/>
        </w:rPr>
        <w:t>億</w:t>
      </w:r>
      <w:r w:rsidR="00452B50" w:rsidRPr="00452B50">
        <w:rPr>
          <w:rFonts w:hint="eastAsia"/>
          <w:color w:val="EE0000"/>
        </w:rPr>
        <w:t>)</w:t>
      </w:r>
    </w:p>
    <w:p w14:paraId="4CFF5098" w14:textId="77777777" w:rsidR="00780AB8" w:rsidRPr="00F00CF1" w:rsidRDefault="00780AB8" w:rsidP="00780AB8">
      <w:pPr>
        <w:rPr>
          <w:b/>
          <w:bCs/>
        </w:rPr>
      </w:pPr>
      <w:r w:rsidRPr="00F00CF1">
        <w:rPr>
          <w:rFonts w:hint="eastAsia"/>
          <w:b/>
          <w:bCs/>
        </w:rPr>
        <w:t>主要營業項目：</w:t>
      </w:r>
    </w:p>
    <w:p w14:paraId="79C3A777" w14:textId="77777777" w:rsidR="00780AB8" w:rsidRDefault="00780AB8" w:rsidP="00780AB8">
      <w:r>
        <w:rPr>
          <w:rFonts w:hint="eastAsia"/>
        </w:rPr>
        <w:t>代理</w:t>
      </w:r>
      <w:r w:rsidRPr="000E5EDA">
        <w:rPr>
          <w:rFonts w:hint="eastAsia"/>
          <w:color w:val="EE0000"/>
        </w:rPr>
        <w:t>Ciena</w:t>
      </w:r>
      <w:r>
        <w:rPr>
          <w:rFonts w:hint="eastAsia"/>
        </w:rPr>
        <w:t xml:space="preserve"> </w:t>
      </w:r>
      <w:r>
        <w:rPr>
          <w:rFonts w:hint="eastAsia"/>
        </w:rPr>
        <w:t>資訊安全設備買賣及維運提供內網及各廠間及供應鏈各廠商資訊安全傳輸</w:t>
      </w:r>
      <w:r>
        <w:rPr>
          <w:rFonts w:hint="eastAsia"/>
        </w:rPr>
        <w:t>total solution</w:t>
      </w:r>
      <w:r>
        <w:rPr>
          <w:rFonts w:hint="eastAsia"/>
        </w:rPr>
        <w:t>。</w:t>
      </w:r>
    </w:p>
    <w:p w14:paraId="61FC6EAC" w14:textId="4A20EE46" w:rsidR="00780AB8" w:rsidRPr="000E5EDA" w:rsidRDefault="00780AB8" w:rsidP="00780AB8">
      <w:pPr>
        <w:rPr>
          <w:color w:val="EE0000"/>
        </w:rPr>
      </w:pPr>
      <w:r>
        <w:rPr>
          <w:rFonts w:hint="eastAsia"/>
        </w:rPr>
        <w:t>目前</w:t>
      </w:r>
      <w:r w:rsidRPr="000E5EDA">
        <w:rPr>
          <w:rFonts w:hint="eastAsia"/>
          <w:color w:val="EE0000"/>
        </w:rPr>
        <w:t>TSM</w:t>
      </w:r>
      <w:r w:rsidR="00452B50" w:rsidRPr="000E5EDA">
        <w:rPr>
          <w:rFonts w:hint="eastAsia"/>
          <w:color w:val="EE0000"/>
        </w:rPr>
        <w:t>C</w:t>
      </w:r>
      <w:r>
        <w:rPr>
          <w:rFonts w:hint="eastAsia"/>
        </w:rPr>
        <w:t>台灣五個晶圓廠及日本廠都是採用天瀚的產品及</w:t>
      </w:r>
      <w:r>
        <w:rPr>
          <w:rFonts w:hint="eastAsia"/>
        </w:rPr>
        <w:t>solution</w:t>
      </w:r>
      <w:r>
        <w:rPr>
          <w:rFonts w:hint="eastAsia"/>
        </w:rPr>
        <w:t>，天瀚並已取得</w:t>
      </w:r>
      <w:r w:rsidRPr="000E5EDA">
        <w:rPr>
          <w:rFonts w:hint="eastAsia"/>
          <w:color w:val="EE0000"/>
        </w:rPr>
        <w:t>TSMC vendor code</w:t>
      </w:r>
    </w:p>
    <w:p w14:paraId="2C2EB2CC" w14:textId="77777777" w:rsidR="00780AB8" w:rsidRPr="00F00CF1" w:rsidRDefault="00780AB8" w:rsidP="00780AB8">
      <w:pPr>
        <w:rPr>
          <w:b/>
          <w:bCs/>
        </w:rPr>
      </w:pPr>
      <w:r w:rsidRPr="00F00CF1">
        <w:rPr>
          <w:rFonts w:hint="eastAsia"/>
          <w:b/>
          <w:bCs/>
        </w:rPr>
        <w:t>靈魂人物團隊介紹：</w:t>
      </w:r>
    </w:p>
    <w:p w14:paraId="168E0EAF" w14:textId="4DA94645" w:rsidR="00780AB8" w:rsidRDefault="00780AB8" w:rsidP="00780AB8">
      <w:r>
        <w:rPr>
          <w:rFonts w:hint="eastAsia"/>
        </w:rPr>
        <w:t>未來董事長</w:t>
      </w:r>
      <w:r w:rsidRPr="000E5EDA">
        <w:rPr>
          <w:rFonts w:hint="eastAsia"/>
          <w:color w:val="EE0000"/>
        </w:rPr>
        <w:t>陳文耀</w:t>
      </w:r>
      <w:r>
        <w:rPr>
          <w:rFonts w:hint="eastAsia"/>
        </w:rPr>
        <w:t>前台積電</w:t>
      </w:r>
      <w:r w:rsidR="00F00CF1">
        <w:rPr>
          <w:rFonts w:hint="eastAsia"/>
        </w:rPr>
        <w:t>及世界先進</w:t>
      </w:r>
      <w:r>
        <w:rPr>
          <w:rFonts w:hint="eastAsia"/>
        </w:rPr>
        <w:t>資安長</w:t>
      </w:r>
      <w:r>
        <w:rPr>
          <w:rFonts w:hint="eastAsia"/>
        </w:rPr>
        <w:t>TSMC</w:t>
      </w:r>
      <w:r>
        <w:rPr>
          <w:rFonts w:hint="eastAsia"/>
        </w:rPr>
        <w:t>內部發展</w:t>
      </w:r>
      <w:r w:rsidR="00F00CF1">
        <w:rPr>
          <w:rFonts w:hint="eastAsia"/>
        </w:rPr>
        <w:t>半導體</w:t>
      </w:r>
      <w:r>
        <w:rPr>
          <w:rFonts w:hint="eastAsia"/>
        </w:rPr>
        <w:t>資安雲的靈魂人物</w:t>
      </w:r>
      <w:r w:rsidR="00F00CF1">
        <w:rPr>
          <w:rFonts w:hint="eastAsia"/>
        </w:rPr>
        <w:t>(</w:t>
      </w:r>
      <w:r w:rsidR="00F00CF1">
        <w:rPr>
          <w:rFonts w:hint="eastAsia"/>
        </w:rPr>
        <w:t>指定要辦私募進入天瀚</w:t>
      </w:r>
      <w:r w:rsidR="00F00CF1">
        <w:rPr>
          <w:rFonts w:hint="eastAsia"/>
        </w:rPr>
        <w:t>)</w:t>
      </w:r>
    </w:p>
    <w:p w14:paraId="07E85DD0" w14:textId="15B5AADE" w:rsidR="00780AB8" w:rsidRPr="00780AB8" w:rsidRDefault="00780AB8" w:rsidP="00780AB8">
      <w:r>
        <w:rPr>
          <w:rFonts w:hint="eastAsia"/>
        </w:rPr>
        <w:t>董事</w:t>
      </w:r>
      <w:r w:rsidRPr="000E5EDA">
        <w:rPr>
          <w:rFonts w:hint="eastAsia"/>
          <w:color w:val="EE0000"/>
        </w:rPr>
        <w:t>郭崇信</w:t>
      </w:r>
      <w:r>
        <w:rPr>
          <w:rFonts w:hint="eastAsia"/>
        </w:rPr>
        <w:t>（前國安局副局長主管資安）馬英九時代蔡英文時代兩任總統國安局中將副局長</w:t>
      </w:r>
      <w:r>
        <w:rPr>
          <w:rFonts w:hint="eastAsia"/>
        </w:rPr>
        <w:t>(</w:t>
      </w:r>
      <w:r>
        <w:rPr>
          <w:rFonts w:hint="eastAsia"/>
        </w:rPr>
        <w:t>與美國軍方高層可以直接對話的台灣將領</w:t>
      </w:r>
      <w:r>
        <w:rPr>
          <w:rFonts w:hint="eastAsia"/>
        </w:rPr>
        <w:t>)</w:t>
      </w:r>
      <w:r>
        <w:rPr>
          <w:rFonts w:hint="eastAsia"/>
        </w:rPr>
        <w:t>未來中華電信、台電、中油、</w:t>
      </w:r>
      <w:r w:rsidR="00EE1003">
        <w:rPr>
          <w:rFonts w:hint="eastAsia"/>
        </w:rPr>
        <w:t>林務局、</w:t>
      </w:r>
      <w:r w:rsidR="005D0BE1">
        <w:rPr>
          <w:rFonts w:hint="eastAsia"/>
        </w:rPr>
        <w:t>警政署、</w:t>
      </w:r>
      <w:r w:rsidR="00EE1003">
        <w:rPr>
          <w:rFonts w:hint="eastAsia"/>
        </w:rPr>
        <w:t>海</w:t>
      </w:r>
      <w:r w:rsidR="005D0BE1">
        <w:rPr>
          <w:rFonts w:hint="eastAsia"/>
        </w:rPr>
        <w:t>巡署、</w:t>
      </w:r>
      <w:r>
        <w:rPr>
          <w:rFonts w:hint="eastAsia"/>
        </w:rPr>
        <w:t>國防部、國安局資安採購以及直通美國軍方高層推廣專案進美國</w:t>
      </w:r>
    </w:p>
    <w:p w14:paraId="48371046" w14:textId="77777777" w:rsidR="00780AB8" w:rsidRDefault="00780AB8" w:rsidP="00780AB8">
      <w:r>
        <w:rPr>
          <w:rFonts w:hint="eastAsia"/>
        </w:rPr>
        <w:t>董事</w:t>
      </w:r>
      <w:r w:rsidRPr="000E5EDA">
        <w:rPr>
          <w:rFonts w:hint="eastAsia"/>
          <w:color w:val="EE0000"/>
        </w:rPr>
        <w:t>陳宗權</w:t>
      </w:r>
      <w:r>
        <w:rPr>
          <w:rFonts w:hint="eastAsia"/>
        </w:rPr>
        <w:t>（前竹科管理局局長）</w:t>
      </w:r>
    </w:p>
    <w:p w14:paraId="03781DAF" w14:textId="77777777" w:rsidR="00780AB8" w:rsidRPr="005D0BE1" w:rsidRDefault="00780AB8" w:rsidP="00780AB8">
      <w:pPr>
        <w:rPr>
          <w:b/>
          <w:bCs/>
        </w:rPr>
      </w:pPr>
      <w:r w:rsidRPr="005D0BE1">
        <w:rPr>
          <w:rFonts w:hint="eastAsia"/>
          <w:b/>
          <w:bCs/>
        </w:rPr>
        <w:t>天瀚進駐公司介紹</w:t>
      </w:r>
    </w:p>
    <w:p w14:paraId="466F610B" w14:textId="4BB48F69" w:rsidR="00780AB8" w:rsidRDefault="00780AB8" w:rsidP="00780AB8">
      <w:r>
        <w:rPr>
          <w:rFonts w:hint="eastAsia"/>
        </w:rPr>
        <w:t>前身為瀚霖公司目前</w:t>
      </w:r>
      <w:r w:rsidR="005C4174">
        <w:rPr>
          <w:rFonts w:hint="eastAsia"/>
        </w:rPr>
        <w:t>團隊全數進入天瀚</w:t>
      </w:r>
      <w:r>
        <w:rPr>
          <w:rFonts w:hint="eastAsia"/>
        </w:rPr>
        <w:t>TSMC</w:t>
      </w:r>
      <w:r w:rsidR="000E5EDA">
        <w:rPr>
          <w:rFonts w:hint="eastAsia"/>
        </w:rPr>
        <w:t xml:space="preserve"> </w:t>
      </w:r>
      <w:r>
        <w:rPr>
          <w:rFonts w:hint="eastAsia"/>
        </w:rPr>
        <w:t>vendor code,</w:t>
      </w:r>
      <w:r>
        <w:rPr>
          <w:rFonts w:hint="eastAsia"/>
        </w:rPr>
        <w:t>已經建立天瀚身上了</w:t>
      </w:r>
    </w:p>
    <w:p w14:paraId="7FED71CB" w14:textId="2134CDC8" w:rsidR="00780AB8" w:rsidRDefault="00780AB8" w:rsidP="00780AB8">
      <w:r>
        <w:rPr>
          <w:rFonts w:hint="eastAsia"/>
        </w:rPr>
        <w:t>設備出售毛利約</w:t>
      </w:r>
      <w:r>
        <w:rPr>
          <w:rFonts w:hint="eastAsia"/>
        </w:rPr>
        <w:t>40%</w:t>
      </w:r>
      <w:r w:rsidR="005D0BE1">
        <w:rPr>
          <w:rFonts w:hint="eastAsia"/>
        </w:rPr>
        <w:t>天瀚目前</w:t>
      </w:r>
      <w:r w:rsidR="00F00CF1">
        <w:rPr>
          <w:rFonts w:hint="eastAsia"/>
        </w:rPr>
        <w:t>已經獲得</w:t>
      </w:r>
      <w:r w:rsidR="00F00CF1">
        <w:rPr>
          <w:rFonts w:hint="eastAsia"/>
        </w:rPr>
        <w:t>TSMC</w:t>
      </w:r>
      <w:r w:rsidR="00F00CF1">
        <w:rPr>
          <w:rFonts w:hint="eastAsia"/>
        </w:rPr>
        <w:t>訂單約</w:t>
      </w:r>
      <w:r w:rsidR="00452B50" w:rsidRPr="00452B50">
        <w:rPr>
          <w:rFonts w:hint="eastAsia"/>
          <w:color w:val="EE0000"/>
        </w:rPr>
        <w:t>1.</w:t>
      </w:r>
      <w:r w:rsidR="00452B50">
        <w:rPr>
          <w:rFonts w:hint="eastAsia"/>
          <w:color w:val="EE0000"/>
        </w:rPr>
        <w:t>6</w:t>
      </w:r>
      <w:r w:rsidR="00452B50" w:rsidRPr="00452B50">
        <w:rPr>
          <w:rFonts w:hint="eastAsia"/>
          <w:color w:val="EE0000"/>
        </w:rPr>
        <w:t>億</w:t>
      </w:r>
      <w:r w:rsidR="00294DA9">
        <w:rPr>
          <w:rFonts w:hint="eastAsia"/>
          <w:color w:val="EE0000"/>
        </w:rPr>
        <w:t xml:space="preserve"> </w:t>
      </w:r>
      <w:r w:rsidR="00452B50">
        <w:rPr>
          <w:rFonts w:hint="eastAsia"/>
        </w:rPr>
        <w:t>(2026</w:t>
      </w:r>
      <w:r w:rsidR="00294DA9">
        <w:rPr>
          <w:rFonts w:hint="eastAsia"/>
        </w:rPr>
        <w:t>的訂單</w:t>
      </w:r>
      <w:r w:rsidR="00452B50">
        <w:rPr>
          <w:rFonts w:hint="eastAsia"/>
        </w:rPr>
        <w:t>)</w:t>
      </w:r>
    </w:p>
    <w:p w14:paraId="533387DC" w14:textId="77777777" w:rsidR="00780AB8" w:rsidRPr="005D0BE1" w:rsidRDefault="00780AB8" w:rsidP="00780AB8">
      <w:pPr>
        <w:rPr>
          <w:b/>
          <w:bCs/>
        </w:rPr>
      </w:pPr>
      <w:r w:rsidRPr="005D0BE1">
        <w:rPr>
          <w:rFonts w:hint="eastAsia"/>
          <w:b/>
          <w:bCs/>
        </w:rPr>
        <w:t>未來發展：</w:t>
      </w:r>
    </w:p>
    <w:p w14:paraId="77C7D7DA" w14:textId="19B3CEA4" w:rsidR="00452B50" w:rsidRPr="00452B50" w:rsidRDefault="00407DC0" w:rsidP="00452B50">
      <w:pPr>
        <w:rPr>
          <w:color w:val="EE0000"/>
        </w:rPr>
      </w:pPr>
      <w:r>
        <w:rPr>
          <w:rFonts w:hint="eastAsia"/>
          <w:color w:val="EE0000"/>
        </w:rPr>
        <w:t>完成</w:t>
      </w:r>
      <w:r w:rsidR="00452B50" w:rsidRPr="00452B50">
        <w:rPr>
          <w:rFonts w:hint="eastAsia"/>
          <w:color w:val="EE0000"/>
        </w:rPr>
        <w:t>開發</w:t>
      </w:r>
      <w:r>
        <w:rPr>
          <w:rFonts w:hint="eastAsia"/>
          <w:color w:val="EE0000"/>
        </w:rPr>
        <w:t>第</w:t>
      </w:r>
      <w:r w:rsidR="00452B50" w:rsidRPr="00452B50">
        <w:rPr>
          <w:rFonts w:hint="eastAsia"/>
          <w:color w:val="EE0000"/>
        </w:rPr>
        <w:t>一顆資安晶片</w:t>
      </w:r>
      <w:r>
        <w:rPr>
          <w:rFonts w:hint="eastAsia"/>
          <w:color w:val="EE0000"/>
        </w:rPr>
        <w:t>(</w:t>
      </w:r>
      <w:r>
        <w:rPr>
          <w:rFonts w:hint="eastAsia"/>
          <w:color w:val="EE0000"/>
        </w:rPr>
        <w:t>團隊之前已經有不少流片經驗</w:t>
      </w:r>
      <w:r>
        <w:rPr>
          <w:rFonts w:hint="eastAsia"/>
          <w:color w:val="EE0000"/>
        </w:rPr>
        <w:t>)</w:t>
      </w:r>
      <w:r w:rsidR="00452B50" w:rsidRPr="00452B50">
        <w:rPr>
          <w:rFonts w:hint="eastAsia"/>
          <w:color w:val="EE0000"/>
        </w:rPr>
        <w:t>，用途是給實體世界的人、設備、物品一個複製不了的身分。</w:t>
      </w:r>
    </w:p>
    <w:p w14:paraId="4172E052" w14:textId="24A8991A" w:rsidR="00452B50" w:rsidRPr="00452B50" w:rsidRDefault="00452B50" w:rsidP="00452B50">
      <w:pPr>
        <w:rPr>
          <w:color w:val="EE0000"/>
        </w:rPr>
      </w:pPr>
      <w:r w:rsidRPr="00452B50">
        <w:rPr>
          <w:rFonts w:hint="eastAsia"/>
          <w:color w:val="EE0000"/>
        </w:rPr>
        <w:t>這顆晶片不單獨賣，會做成頭盔、標籤、手持機這類成品出貨，應用在醫藥、國土資源、物流等。</w:t>
      </w:r>
    </w:p>
    <w:p w14:paraId="007CB7AF" w14:textId="7661CE0E" w:rsidR="00452B50" w:rsidRPr="00452B50" w:rsidRDefault="00452B50" w:rsidP="00452B50">
      <w:pPr>
        <w:rPr>
          <w:color w:val="EE0000"/>
        </w:rPr>
      </w:pPr>
      <w:r w:rsidRPr="00452B50">
        <w:rPr>
          <w:rFonts w:hint="eastAsia"/>
          <w:color w:val="EE0000"/>
        </w:rPr>
        <w:t>這顆晶片跟我們的專網架構是互補的，晶片在末端負責資料可信度，網路在中間負責資料安全傳輸</w:t>
      </w:r>
      <w:r w:rsidRPr="00452B50">
        <w:rPr>
          <w:color w:val="EE0000"/>
        </w:rPr>
        <w:br/>
      </w:r>
      <w:r w:rsidRPr="00452B50">
        <w:rPr>
          <w:rFonts w:hint="eastAsia"/>
          <w:color w:val="EE0000"/>
        </w:rPr>
        <w:t>然後因為陳的關係可以請</w:t>
      </w:r>
      <w:r w:rsidRPr="00452B50">
        <w:rPr>
          <w:rFonts w:hint="eastAsia"/>
          <w:color w:val="EE0000"/>
        </w:rPr>
        <w:t>TSMC</w:t>
      </w:r>
      <w:r w:rsidRPr="00452B50">
        <w:rPr>
          <w:rFonts w:hint="eastAsia"/>
          <w:color w:val="EE0000"/>
        </w:rPr>
        <w:t>投產晶片</w:t>
      </w:r>
      <w:r>
        <w:rPr>
          <w:rFonts w:hint="eastAsia"/>
          <w:color w:val="EE0000"/>
        </w:rPr>
        <w:t>來做。</w:t>
      </w:r>
    </w:p>
    <w:p w14:paraId="1CE82784" w14:textId="77777777" w:rsidR="00452B50" w:rsidRDefault="00452B50" w:rsidP="00780AB8"/>
    <w:p w14:paraId="7A90A0DC" w14:textId="77777777" w:rsidR="00452B50" w:rsidRDefault="00452B50" w:rsidP="00780AB8"/>
    <w:p w14:paraId="5E98FAA6" w14:textId="08E0389A" w:rsidR="00780AB8" w:rsidRDefault="00780AB8" w:rsidP="00780AB8">
      <w:r>
        <w:rPr>
          <w:rFonts w:hint="eastAsia"/>
        </w:rPr>
        <w:t>核心價值：</w:t>
      </w:r>
    </w:p>
    <w:p w14:paraId="2DD49CA1" w14:textId="77777777" w:rsidR="00780AB8" w:rsidRDefault="00780AB8" w:rsidP="00780AB8">
      <w:r>
        <w:rPr>
          <w:rFonts w:hint="eastAsia"/>
        </w:rPr>
        <w:t>未來利用台積電的</w:t>
      </w:r>
      <w:r>
        <w:rPr>
          <w:rFonts w:hint="eastAsia"/>
        </w:rPr>
        <w:t>Total solution</w:t>
      </w:r>
      <w:r>
        <w:rPr>
          <w:rFonts w:hint="eastAsia"/>
        </w:rPr>
        <w:t>去延伸上下游的業務及</w:t>
      </w:r>
      <w:r>
        <w:rPr>
          <w:rFonts w:hint="eastAsia"/>
        </w:rPr>
        <w:t>TSMC</w:t>
      </w:r>
      <w:r>
        <w:rPr>
          <w:rFonts w:hint="eastAsia"/>
        </w:rPr>
        <w:t>海外廠業務</w:t>
      </w:r>
    </w:p>
    <w:p w14:paraId="50899CA9" w14:textId="77777777" w:rsidR="00780AB8" w:rsidRDefault="00780AB8" w:rsidP="00780AB8">
      <w:r>
        <w:rPr>
          <w:rFonts w:hint="eastAsia"/>
        </w:rPr>
        <w:t>主要客戶：</w:t>
      </w:r>
    </w:p>
    <w:p w14:paraId="4A4BE6DF" w14:textId="77777777" w:rsidR="00780AB8" w:rsidRDefault="00780AB8" w:rsidP="00780AB8">
      <w:r>
        <w:rPr>
          <w:rFonts w:hint="eastAsia"/>
        </w:rPr>
        <w:t>客戶全名不寫在裡面</w:t>
      </w:r>
    </w:p>
    <w:p w14:paraId="5CE4CCEE" w14:textId="77777777" w:rsidR="00780AB8" w:rsidRDefault="00780AB8" w:rsidP="00780AB8">
      <w:r>
        <w:rPr>
          <w:rFonts w:hint="eastAsia"/>
        </w:rPr>
        <w:t>但口頭可以提這幾間</w:t>
      </w:r>
      <w:r>
        <w:rPr>
          <w:rFonts w:hint="eastAsia"/>
        </w:rPr>
        <w:t>:</w:t>
      </w:r>
    </w:p>
    <w:p w14:paraId="3116E61A" w14:textId="5096B115" w:rsidR="00780AB8" w:rsidRDefault="00780AB8" w:rsidP="00780AB8">
      <w:r>
        <w:rPr>
          <w:rFonts w:hint="eastAsia"/>
        </w:rPr>
        <w:t>TSMC</w:t>
      </w:r>
      <w:r>
        <w:rPr>
          <w:rFonts w:hint="eastAsia"/>
        </w:rPr>
        <w:t>聯詠</w:t>
      </w:r>
      <w:r>
        <w:rPr>
          <w:rFonts w:hint="eastAsia"/>
        </w:rPr>
        <w:t xml:space="preserve"> </w:t>
      </w:r>
      <w:r>
        <w:rPr>
          <w:rFonts w:hint="eastAsia"/>
        </w:rPr>
        <w:t>瑞昱</w:t>
      </w:r>
      <w:r>
        <w:rPr>
          <w:rFonts w:hint="eastAsia"/>
        </w:rPr>
        <w:t xml:space="preserve"> </w:t>
      </w:r>
      <w:r>
        <w:rPr>
          <w:rFonts w:hint="eastAsia"/>
        </w:rPr>
        <w:t>聯電</w:t>
      </w:r>
      <w:r>
        <w:rPr>
          <w:rFonts w:hint="eastAsia"/>
        </w:rPr>
        <w:t xml:space="preserve"> </w:t>
      </w:r>
      <w:r>
        <w:rPr>
          <w:rFonts w:hint="eastAsia"/>
        </w:rPr>
        <w:t>聯發科</w:t>
      </w:r>
      <w:r>
        <w:rPr>
          <w:rFonts w:hint="eastAsia"/>
        </w:rPr>
        <w:t xml:space="preserve"> </w:t>
      </w:r>
      <w:r>
        <w:rPr>
          <w:rFonts w:hint="eastAsia"/>
        </w:rPr>
        <w:t>敏盛</w:t>
      </w:r>
      <w:r>
        <w:rPr>
          <w:rFonts w:hint="eastAsia"/>
        </w:rPr>
        <w:t xml:space="preserve"> </w:t>
      </w:r>
      <w:r>
        <w:rPr>
          <w:rFonts w:hint="eastAsia"/>
        </w:rPr>
        <w:t>和泰</w:t>
      </w:r>
      <w:r>
        <w:rPr>
          <w:rFonts w:hint="eastAsia"/>
        </w:rPr>
        <w:t xml:space="preserve"> </w:t>
      </w:r>
      <w:r>
        <w:rPr>
          <w:rFonts w:hint="eastAsia"/>
        </w:rPr>
        <w:t>友達</w:t>
      </w:r>
      <w:r>
        <w:rPr>
          <w:rFonts w:hint="eastAsia"/>
        </w:rPr>
        <w:t xml:space="preserve"> </w:t>
      </w:r>
      <w:r>
        <w:rPr>
          <w:rFonts w:hint="eastAsia"/>
        </w:rPr>
        <w:t>台達</w:t>
      </w:r>
    </w:p>
    <w:sectPr w:rsidR="00780AB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DB06C" w14:textId="77777777" w:rsidR="00E94901" w:rsidRDefault="00E94901" w:rsidP="00953B6F">
      <w:pPr>
        <w:spacing w:after="0" w:line="240" w:lineRule="auto"/>
      </w:pPr>
      <w:r>
        <w:separator/>
      </w:r>
    </w:p>
  </w:endnote>
  <w:endnote w:type="continuationSeparator" w:id="0">
    <w:p w14:paraId="3A2A62D3" w14:textId="77777777" w:rsidR="00E94901" w:rsidRDefault="00E94901" w:rsidP="00953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891C9" w14:textId="77777777" w:rsidR="00E94901" w:rsidRDefault="00E94901" w:rsidP="00953B6F">
      <w:pPr>
        <w:spacing w:after="0" w:line="240" w:lineRule="auto"/>
      </w:pPr>
      <w:r>
        <w:separator/>
      </w:r>
    </w:p>
  </w:footnote>
  <w:footnote w:type="continuationSeparator" w:id="0">
    <w:p w14:paraId="646E2B97" w14:textId="77777777" w:rsidR="00E94901" w:rsidRDefault="00E94901" w:rsidP="00953B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B8"/>
    <w:rsid w:val="000E5EDA"/>
    <w:rsid w:val="001E6555"/>
    <w:rsid w:val="00294DA9"/>
    <w:rsid w:val="00407DC0"/>
    <w:rsid w:val="00433ED3"/>
    <w:rsid w:val="00452B50"/>
    <w:rsid w:val="005C4174"/>
    <w:rsid w:val="005D0BE1"/>
    <w:rsid w:val="005D265B"/>
    <w:rsid w:val="00780AB8"/>
    <w:rsid w:val="00953B6F"/>
    <w:rsid w:val="009C46B6"/>
    <w:rsid w:val="00E93A06"/>
    <w:rsid w:val="00E94901"/>
    <w:rsid w:val="00EE1003"/>
    <w:rsid w:val="00F00CF1"/>
    <w:rsid w:val="00F707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E3BAC"/>
  <w15:chartTrackingRefBased/>
  <w15:docId w15:val="{606AE685-9BE6-4400-B27F-CCE554028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80A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0A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0AB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80AB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80AB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80AB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80AB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0AB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80AB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80AB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80AB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80AB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80AB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80AB8"/>
    <w:rPr>
      <w:rFonts w:eastAsiaTheme="majorEastAsia" w:cstheme="majorBidi"/>
      <w:color w:val="0F4761" w:themeColor="accent1" w:themeShade="BF"/>
    </w:rPr>
  </w:style>
  <w:style w:type="character" w:customStyle="1" w:styleId="60">
    <w:name w:val="標題 6 字元"/>
    <w:basedOn w:val="a0"/>
    <w:link w:val="6"/>
    <w:uiPriority w:val="9"/>
    <w:semiHidden/>
    <w:rsid w:val="00780AB8"/>
    <w:rPr>
      <w:rFonts w:eastAsiaTheme="majorEastAsia" w:cstheme="majorBidi"/>
      <w:color w:val="595959" w:themeColor="text1" w:themeTint="A6"/>
    </w:rPr>
  </w:style>
  <w:style w:type="character" w:customStyle="1" w:styleId="70">
    <w:name w:val="標題 7 字元"/>
    <w:basedOn w:val="a0"/>
    <w:link w:val="7"/>
    <w:uiPriority w:val="9"/>
    <w:semiHidden/>
    <w:rsid w:val="00780AB8"/>
    <w:rPr>
      <w:rFonts w:eastAsiaTheme="majorEastAsia" w:cstheme="majorBidi"/>
      <w:color w:val="595959" w:themeColor="text1" w:themeTint="A6"/>
    </w:rPr>
  </w:style>
  <w:style w:type="character" w:customStyle="1" w:styleId="80">
    <w:name w:val="標題 8 字元"/>
    <w:basedOn w:val="a0"/>
    <w:link w:val="8"/>
    <w:uiPriority w:val="9"/>
    <w:semiHidden/>
    <w:rsid w:val="00780AB8"/>
    <w:rPr>
      <w:rFonts w:eastAsiaTheme="majorEastAsia" w:cstheme="majorBidi"/>
      <w:color w:val="272727" w:themeColor="text1" w:themeTint="D8"/>
    </w:rPr>
  </w:style>
  <w:style w:type="character" w:customStyle="1" w:styleId="90">
    <w:name w:val="標題 9 字元"/>
    <w:basedOn w:val="a0"/>
    <w:link w:val="9"/>
    <w:uiPriority w:val="9"/>
    <w:semiHidden/>
    <w:rsid w:val="00780AB8"/>
    <w:rPr>
      <w:rFonts w:eastAsiaTheme="majorEastAsia" w:cstheme="majorBidi"/>
      <w:color w:val="272727" w:themeColor="text1" w:themeTint="D8"/>
    </w:rPr>
  </w:style>
  <w:style w:type="paragraph" w:styleId="a3">
    <w:name w:val="Title"/>
    <w:basedOn w:val="a"/>
    <w:next w:val="a"/>
    <w:link w:val="a4"/>
    <w:uiPriority w:val="10"/>
    <w:qFormat/>
    <w:rsid w:val="00780A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80A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0A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80A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0AB8"/>
    <w:pPr>
      <w:spacing w:before="160"/>
      <w:jc w:val="center"/>
    </w:pPr>
    <w:rPr>
      <w:i/>
      <w:iCs/>
      <w:color w:val="404040" w:themeColor="text1" w:themeTint="BF"/>
    </w:rPr>
  </w:style>
  <w:style w:type="character" w:customStyle="1" w:styleId="a8">
    <w:name w:val="引文 字元"/>
    <w:basedOn w:val="a0"/>
    <w:link w:val="a7"/>
    <w:uiPriority w:val="29"/>
    <w:rsid w:val="00780AB8"/>
    <w:rPr>
      <w:i/>
      <w:iCs/>
      <w:color w:val="404040" w:themeColor="text1" w:themeTint="BF"/>
    </w:rPr>
  </w:style>
  <w:style w:type="paragraph" w:styleId="a9">
    <w:name w:val="List Paragraph"/>
    <w:basedOn w:val="a"/>
    <w:uiPriority w:val="34"/>
    <w:qFormat/>
    <w:rsid w:val="00780AB8"/>
    <w:pPr>
      <w:ind w:left="720"/>
      <w:contextualSpacing/>
    </w:pPr>
  </w:style>
  <w:style w:type="character" w:styleId="aa">
    <w:name w:val="Intense Emphasis"/>
    <w:basedOn w:val="a0"/>
    <w:uiPriority w:val="21"/>
    <w:qFormat/>
    <w:rsid w:val="00780AB8"/>
    <w:rPr>
      <w:i/>
      <w:iCs/>
      <w:color w:val="0F4761" w:themeColor="accent1" w:themeShade="BF"/>
    </w:rPr>
  </w:style>
  <w:style w:type="paragraph" w:styleId="ab">
    <w:name w:val="Intense Quote"/>
    <w:basedOn w:val="a"/>
    <w:next w:val="a"/>
    <w:link w:val="ac"/>
    <w:uiPriority w:val="30"/>
    <w:qFormat/>
    <w:rsid w:val="00780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80AB8"/>
    <w:rPr>
      <w:i/>
      <w:iCs/>
      <w:color w:val="0F4761" w:themeColor="accent1" w:themeShade="BF"/>
    </w:rPr>
  </w:style>
  <w:style w:type="character" w:styleId="ad">
    <w:name w:val="Intense Reference"/>
    <w:basedOn w:val="a0"/>
    <w:uiPriority w:val="32"/>
    <w:qFormat/>
    <w:rsid w:val="00780AB8"/>
    <w:rPr>
      <w:b/>
      <w:bCs/>
      <w:smallCaps/>
      <w:color w:val="0F4761" w:themeColor="accent1" w:themeShade="BF"/>
      <w:spacing w:val="5"/>
    </w:rPr>
  </w:style>
  <w:style w:type="paragraph" w:styleId="ae">
    <w:name w:val="header"/>
    <w:basedOn w:val="a"/>
    <w:link w:val="af"/>
    <w:uiPriority w:val="99"/>
    <w:unhideWhenUsed/>
    <w:rsid w:val="00953B6F"/>
    <w:pPr>
      <w:tabs>
        <w:tab w:val="center" w:pos="4153"/>
        <w:tab w:val="right" w:pos="8306"/>
      </w:tabs>
      <w:snapToGrid w:val="0"/>
    </w:pPr>
    <w:rPr>
      <w:sz w:val="20"/>
      <w:szCs w:val="20"/>
    </w:rPr>
  </w:style>
  <w:style w:type="character" w:customStyle="1" w:styleId="af">
    <w:name w:val="頁首 字元"/>
    <w:basedOn w:val="a0"/>
    <w:link w:val="ae"/>
    <w:uiPriority w:val="99"/>
    <w:rsid w:val="00953B6F"/>
    <w:rPr>
      <w:sz w:val="20"/>
      <w:szCs w:val="20"/>
    </w:rPr>
  </w:style>
  <w:style w:type="paragraph" w:styleId="af0">
    <w:name w:val="footer"/>
    <w:basedOn w:val="a"/>
    <w:link w:val="af1"/>
    <w:uiPriority w:val="99"/>
    <w:unhideWhenUsed/>
    <w:rsid w:val="00953B6F"/>
    <w:pPr>
      <w:tabs>
        <w:tab w:val="center" w:pos="4153"/>
        <w:tab w:val="right" w:pos="8306"/>
      </w:tabs>
      <w:snapToGrid w:val="0"/>
    </w:pPr>
    <w:rPr>
      <w:sz w:val="20"/>
      <w:szCs w:val="20"/>
    </w:rPr>
  </w:style>
  <w:style w:type="character" w:customStyle="1" w:styleId="af1">
    <w:name w:val="頁尾 字元"/>
    <w:basedOn w:val="a0"/>
    <w:link w:val="af0"/>
    <w:uiPriority w:val="99"/>
    <w:rsid w:val="00953B6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105</Words>
  <Characters>601</Characters>
  <Application>Microsoft Office Word</Application>
  <DocSecurity>0</DocSecurity>
  <Lines>5</Lines>
  <Paragraphs>1</Paragraphs>
  <ScaleCrop>false</ScaleCrop>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user</dc:creator>
  <cp:keywords/>
  <dc:description/>
  <cp:lastModifiedBy>user user</cp:lastModifiedBy>
  <cp:revision>5</cp:revision>
  <dcterms:created xsi:type="dcterms:W3CDTF">2026-08-24T09:37:00Z</dcterms:created>
  <dcterms:modified xsi:type="dcterms:W3CDTF">2026-08-24T10:13:00Z</dcterms:modified>
</cp:coreProperties>
</file>