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C8B76" w14:textId="77777777" w:rsidR="00A77B3E" w:rsidRDefault="00956B4D" w:rsidP="00A02BD0">
      <w:pPr>
        <w:pStyle w:val="a9"/>
      </w:pPr>
      <w:r>
        <w:t>益生</w:t>
      </w:r>
      <w:proofErr w:type="gramStart"/>
      <w:r>
        <w:t>菌体外益生</w:t>
      </w:r>
      <w:proofErr w:type="gramEnd"/>
      <w:r>
        <w:t>特性研究方法</w:t>
      </w:r>
    </w:p>
    <w:p w14:paraId="09FEE7A4" w14:textId="77777777" w:rsidR="00A77B3E" w:rsidRDefault="008A1E80">
      <w:pPr>
        <w:rPr>
          <w:rFonts w:ascii="微软雅黑" w:eastAsia="微软雅黑" w:hAnsi="微软雅黑" w:cs="微软雅黑"/>
          <w:b/>
          <w:color w:val="000000"/>
          <w:sz w:val="30"/>
        </w:rPr>
      </w:pPr>
    </w:p>
    <w:p w14:paraId="130933C8" w14:textId="77777777" w:rsidR="00A77B3E" w:rsidRDefault="00956B4D">
      <w:pPr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color w:val="000000"/>
        </w:rPr>
      </w:pPr>
      <w:r>
        <w:rPr>
          <w:rFonts w:ascii="微软雅黑" w:eastAsia="微软雅黑" w:hAnsi="微软雅黑" w:cs="微软雅黑"/>
          <w:b/>
          <w:color w:val="000000"/>
        </w:rPr>
        <w:t>检验对多种病原菌的拮抗性</w:t>
      </w:r>
    </w:p>
    <w:p w14:paraId="631431C8" w14:textId="77777777" w:rsidR="00A77B3E" w:rsidRDefault="00956B4D">
      <w:pPr>
        <w:numPr>
          <w:ilvl w:val="1"/>
          <w:numId w:val="1"/>
        </w:numPr>
        <w:spacing w:line="300" w:lineRule="auto"/>
        <w:rPr>
          <w:rFonts w:ascii="微软雅黑" w:eastAsia="微软雅黑" w:hAnsi="微软雅黑" w:cs="微软雅黑"/>
          <w:color w:val="000000"/>
          <w:sz w:val="21"/>
        </w:rPr>
      </w:pPr>
      <w:r>
        <w:rPr>
          <w:rFonts w:ascii="微软雅黑" w:eastAsia="微软雅黑" w:hAnsi="微软雅黑" w:cs="微软雅黑"/>
          <w:color w:val="000000"/>
          <w:sz w:val="21"/>
        </w:rPr>
        <w:t>抑菌圈实验</w:t>
      </w:r>
    </w:p>
    <w:p w14:paraId="18C6B35B" w14:textId="77777777" w:rsidR="00A77B3E" w:rsidRDefault="00956B4D">
      <w:pPr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color w:val="000000"/>
        </w:rPr>
      </w:pPr>
      <w:r>
        <w:rPr>
          <w:rFonts w:ascii="微软雅黑" w:eastAsia="微软雅黑" w:hAnsi="微软雅黑" w:cs="微软雅黑"/>
          <w:b/>
          <w:color w:val="000000"/>
        </w:rPr>
        <w:t>检验表面粘附能力</w:t>
      </w:r>
    </w:p>
    <w:p w14:paraId="19DB5A8A" w14:textId="77777777" w:rsidR="00A77B3E" w:rsidRDefault="00956B4D">
      <w:pPr>
        <w:numPr>
          <w:ilvl w:val="1"/>
          <w:numId w:val="1"/>
        </w:numPr>
        <w:spacing w:line="300" w:lineRule="auto"/>
        <w:rPr>
          <w:rFonts w:ascii="微软雅黑" w:eastAsia="微软雅黑" w:hAnsi="微软雅黑" w:cs="微软雅黑"/>
          <w:color w:val="000000"/>
          <w:sz w:val="21"/>
        </w:rPr>
      </w:pPr>
      <w:r>
        <w:rPr>
          <w:rFonts w:ascii="微软雅黑" w:eastAsia="微软雅黑" w:hAnsi="微软雅黑" w:cs="微软雅黑"/>
          <w:color w:val="000000"/>
          <w:sz w:val="21"/>
        </w:rPr>
        <w:t>疏水实验</w:t>
      </w:r>
    </w:p>
    <w:p w14:paraId="0F2D279E" w14:textId="77777777" w:rsidR="00A77B3E" w:rsidRDefault="00956B4D">
      <w:pPr>
        <w:numPr>
          <w:ilvl w:val="1"/>
          <w:numId w:val="1"/>
        </w:numPr>
        <w:spacing w:line="300" w:lineRule="auto"/>
        <w:rPr>
          <w:rFonts w:ascii="微软雅黑" w:eastAsia="微软雅黑" w:hAnsi="微软雅黑" w:cs="微软雅黑"/>
          <w:color w:val="000000"/>
          <w:sz w:val="21"/>
        </w:rPr>
      </w:pPr>
      <w:r>
        <w:rPr>
          <w:rFonts w:ascii="微软雅黑" w:eastAsia="微软雅黑" w:hAnsi="微软雅黑" w:cs="微软雅黑"/>
          <w:color w:val="000000"/>
          <w:sz w:val="21"/>
        </w:rPr>
        <w:t>自凝集实验</w:t>
      </w:r>
    </w:p>
    <w:p w14:paraId="525596D0" w14:textId="77777777" w:rsidR="00A77B3E" w:rsidRDefault="00956B4D">
      <w:pPr>
        <w:numPr>
          <w:ilvl w:val="1"/>
          <w:numId w:val="1"/>
        </w:numPr>
        <w:spacing w:line="300" w:lineRule="auto"/>
        <w:rPr>
          <w:rFonts w:ascii="微软雅黑" w:eastAsia="微软雅黑" w:hAnsi="微软雅黑" w:cs="微软雅黑"/>
          <w:color w:val="000000"/>
          <w:sz w:val="21"/>
        </w:rPr>
      </w:pPr>
      <w:r>
        <w:rPr>
          <w:rFonts w:ascii="微软雅黑" w:eastAsia="微软雅黑" w:hAnsi="微软雅黑" w:cs="微软雅黑"/>
          <w:color w:val="000000"/>
          <w:sz w:val="21"/>
        </w:rPr>
        <w:t>共凝集实验</w:t>
      </w:r>
    </w:p>
    <w:p w14:paraId="38878F2B" w14:textId="77777777" w:rsidR="00A77B3E" w:rsidRDefault="00956B4D">
      <w:pPr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color w:val="000000"/>
        </w:rPr>
      </w:pPr>
      <w:r>
        <w:rPr>
          <w:rFonts w:ascii="微软雅黑" w:eastAsia="微软雅黑" w:hAnsi="微软雅黑" w:cs="微软雅黑"/>
          <w:b/>
          <w:color w:val="000000"/>
        </w:rPr>
        <w:t>检验对酸和胆碱盐的耐受性</w:t>
      </w:r>
    </w:p>
    <w:p w14:paraId="438C23C9" w14:textId="77777777" w:rsidR="00A77B3E" w:rsidRDefault="00956B4D">
      <w:pPr>
        <w:numPr>
          <w:ilvl w:val="1"/>
          <w:numId w:val="1"/>
        </w:numPr>
        <w:spacing w:line="300" w:lineRule="auto"/>
        <w:rPr>
          <w:rFonts w:ascii="微软雅黑" w:eastAsia="微软雅黑" w:hAnsi="微软雅黑" w:cs="微软雅黑"/>
          <w:color w:val="000000"/>
          <w:sz w:val="21"/>
        </w:rPr>
      </w:pPr>
      <w:r>
        <w:rPr>
          <w:rFonts w:ascii="微软雅黑" w:eastAsia="微软雅黑" w:hAnsi="微软雅黑" w:cs="微软雅黑"/>
          <w:color w:val="000000"/>
          <w:sz w:val="21"/>
        </w:rPr>
        <w:t>对酸的耐受性</w:t>
      </w:r>
    </w:p>
    <w:p w14:paraId="7245B494" w14:textId="77777777" w:rsidR="00A77B3E" w:rsidRDefault="00956B4D">
      <w:pPr>
        <w:numPr>
          <w:ilvl w:val="2"/>
          <w:numId w:val="1"/>
        </w:numPr>
        <w:spacing w:line="300" w:lineRule="auto"/>
        <w:rPr>
          <w:rFonts w:ascii="微软雅黑" w:eastAsia="微软雅黑" w:hAnsi="微软雅黑" w:cs="微软雅黑"/>
          <w:color w:val="000000"/>
          <w:sz w:val="21"/>
        </w:rPr>
      </w:pPr>
      <w:r>
        <w:rPr>
          <w:rFonts w:ascii="微软雅黑" w:eastAsia="微软雅黑" w:hAnsi="微软雅黑" w:cs="微软雅黑"/>
          <w:color w:val="000000"/>
          <w:sz w:val="21"/>
        </w:rPr>
        <w:t>耐酸性实验</w:t>
      </w:r>
    </w:p>
    <w:p w14:paraId="772D7471" w14:textId="77777777" w:rsidR="00A77B3E" w:rsidRDefault="00956B4D">
      <w:pPr>
        <w:numPr>
          <w:ilvl w:val="1"/>
          <w:numId w:val="1"/>
        </w:numPr>
        <w:spacing w:line="300" w:lineRule="auto"/>
        <w:rPr>
          <w:rFonts w:ascii="微软雅黑" w:eastAsia="微软雅黑" w:hAnsi="微软雅黑" w:cs="微软雅黑"/>
          <w:color w:val="000000"/>
          <w:sz w:val="21"/>
        </w:rPr>
      </w:pPr>
      <w:r>
        <w:rPr>
          <w:rFonts w:ascii="微软雅黑" w:eastAsia="微软雅黑" w:hAnsi="微软雅黑" w:cs="微软雅黑"/>
          <w:color w:val="000000"/>
          <w:sz w:val="21"/>
        </w:rPr>
        <w:t>对胆碱盐的耐受性</w:t>
      </w:r>
    </w:p>
    <w:p w14:paraId="25D91BCC" w14:textId="77777777" w:rsidR="00A77B3E" w:rsidRDefault="00956B4D">
      <w:pPr>
        <w:numPr>
          <w:ilvl w:val="2"/>
          <w:numId w:val="1"/>
        </w:numPr>
        <w:spacing w:line="300" w:lineRule="auto"/>
        <w:rPr>
          <w:rFonts w:ascii="微软雅黑" w:eastAsia="微软雅黑" w:hAnsi="微软雅黑" w:cs="微软雅黑"/>
          <w:color w:val="000000"/>
          <w:sz w:val="21"/>
        </w:rPr>
      </w:pPr>
      <w:r>
        <w:rPr>
          <w:rFonts w:ascii="微软雅黑" w:eastAsia="微软雅黑" w:hAnsi="微软雅黑" w:cs="微软雅黑"/>
          <w:color w:val="000000"/>
          <w:sz w:val="21"/>
        </w:rPr>
        <w:t>耐胆碱实验</w:t>
      </w:r>
    </w:p>
    <w:p w14:paraId="150C279F" w14:textId="77777777" w:rsidR="00A77B3E" w:rsidRDefault="00956B4D">
      <w:pPr>
        <w:numPr>
          <w:ilvl w:val="1"/>
          <w:numId w:val="1"/>
        </w:numPr>
        <w:spacing w:line="300" w:lineRule="auto"/>
        <w:rPr>
          <w:rFonts w:ascii="微软雅黑" w:eastAsia="微软雅黑" w:hAnsi="微软雅黑" w:cs="微软雅黑"/>
          <w:color w:val="000000"/>
          <w:sz w:val="21"/>
        </w:rPr>
      </w:pPr>
      <w:r>
        <w:rPr>
          <w:rFonts w:ascii="微软雅黑" w:eastAsia="微软雅黑" w:hAnsi="微软雅黑" w:cs="微软雅黑"/>
          <w:color w:val="000000"/>
          <w:sz w:val="21"/>
        </w:rPr>
        <w:t>体外模拟生物胃肠道同时检测对酸和胆碱盐的耐受性</w:t>
      </w:r>
      <w:r>
        <w:rPr>
          <w:rFonts w:ascii="微软雅黑" w:eastAsia="微软雅黑" w:hAnsi="微软雅黑" w:cs="微软雅黑"/>
          <w:color w:val="000000"/>
          <w:sz w:val="21"/>
        </w:rPr>
        <w:tab/>
      </w:r>
    </w:p>
    <w:p w14:paraId="0E58AF52" w14:textId="77777777" w:rsidR="00A77B3E" w:rsidRDefault="00956B4D">
      <w:pPr>
        <w:numPr>
          <w:ilvl w:val="2"/>
          <w:numId w:val="1"/>
        </w:numPr>
        <w:spacing w:line="300" w:lineRule="auto"/>
        <w:rPr>
          <w:rFonts w:ascii="微软雅黑" w:eastAsia="微软雅黑" w:hAnsi="微软雅黑" w:cs="微软雅黑"/>
          <w:color w:val="000000"/>
          <w:sz w:val="21"/>
        </w:rPr>
      </w:pPr>
      <w:r>
        <w:rPr>
          <w:rFonts w:ascii="微软雅黑" w:eastAsia="微软雅黑" w:hAnsi="微软雅黑" w:cs="微软雅黑"/>
          <w:color w:val="000000"/>
          <w:sz w:val="21"/>
        </w:rPr>
        <w:t>模拟胃肠实验</w:t>
      </w:r>
    </w:p>
    <w:p w14:paraId="7B4A84DF" w14:textId="77777777" w:rsidR="00A77B3E" w:rsidRDefault="00956B4D">
      <w:pPr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color w:val="000000"/>
        </w:rPr>
      </w:pPr>
      <w:r>
        <w:rPr>
          <w:rFonts w:ascii="微软雅黑" w:eastAsia="微软雅黑" w:hAnsi="微软雅黑" w:cs="微软雅黑"/>
          <w:b/>
          <w:color w:val="000000"/>
        </w:rPr>
        <w:t>检验高温下的耐受程度</w:t>
      </w:r>
    </w:p>
    <w:p w14:paraId="74D86608" w14:textId="77777777" w:rsidR="00A77B3E" w:rsidRDefault="00956B4D">
      <w:pPr>
        <w:numPr>
          <w:ilvl w:val="1"/>
          <w:numId w:val="1"/>
        </w:numPr>
        <w:spacing w:line="300" w:lineRule="auto"/>
        <w:rPr>
          <w:rFonts w:ascii="微软雅黑" w:eastAsia="微软雅黑" w:hAnsi="微软雅黑" w:cs="微软雅黑"/>
          <w:color w:val="000000"/>
          <w:sz w:val="21"/>
        </w:rPr>
      </w:pPr>
      <w:r>
        <w:rPr>
          <w:rFonts w:ascii="微软雅黑" w:eastAsia="微软雅黑" w:hAnsi="微软雅黑" w:cs="微软雅黑"/>
          <w:color w:val="000000"/>
          <w:sz w:val="21"/>
        </w:rPr>
        <w:t>耐热实验</w:t>
      </w:r>
    </w:p>
    <w:p w14:paraId="2CCF2709" w14:textId="77777777" w:rsidR="00A77B3E" w:rsidRDefault="00956B4D">
      <w:pPr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color w:val="000000"/>
        </w:rPr>
      </w:pPr>
      <w:r>
        <w:rPr>
          <w:rFonts w:ascii="微软雅黑" w:eastAsia="微软雅黑" w:hAnsi="微软雅黑" w:cs="微软雅黑"/>
          <w:b/>
          <w:color w:val="000000"/>
        </w:rPr>
        <w:t>检测对多种抗生素的敏感性</w:t>
      </w:r>
    </w:p>
    <w:p w14:paraId="22194DED" w14:textId="77777777" w:rsidR="00A77B3E" w:rsidRDefault="00956B4D">
      <w:pPr>
        <w:numPr>
          <w:ilvl w:val="1"/>
          <w:numId w:val="1"/>
        </w:numPr>
        <w:spacing w:line="300" w:lineRule="auto"/>
        <w:rPr>
          <w:rFonts w:ascii="微软雅黑" w:eastAsia="微软雅黑" w:hAnsi="微软雅黑" w:cs="微软雅黑"/>
          <w:color w:val="000000"/>
          <w:sz w:val="21"/>
        </w:rPr>
      </w:pPr>
      <w:r>
        <w:rPr>
          <w:rFonts w:ascii="微软雅黑" w:eastAsia="微软雅黑" w:hAnsi="微软雅黑" w:cs="微软雅黑"/>
          <w:color w:val="000000"/>
          <w:sz w:val="21"/>
        </w:rPr>
        <w:t>药敏实验</w:t>
      </w:r>
    </w:p>
    <w:p w14:paraId="3FCF45C7" w14:textId="77777777" w:rsidR="00A77B3E" w:rsidRDefault="00A02BD0" w:rsidP="00A02BD0">
      <w:pPr>
        <w:spacing w:line="300" w:lineRule="auto"/>
        <w:rPr>
          <w:rFonts w:ascii="微软雅黑" w:eastAsia="微软雅黑" w:hAnsi="微软雅黑" w:cs="微软雅黑"/>
          <w:color w:val="000000"/>
          <w:sz w:val="21"/>
        </w:rPr>
      </w:pPr>
      <w:r>
        <w:rPr>
          <w:rFonts w:ascii="微软雅黑" w:eastAsia="微软雅黑" w:hAnsi="微软雅黑" w:cs="微软雅黑"/>
          <w:noProof/>
          <w:color w:val="000000"/>
          <w:sz w:val="21"/>
        </w:rPr>
        <w:lastRenderedPageBreak/>
        <w:drawing>
          <wp:inline distT="0" distB="0" distL="0" distR="0" wp14:anchorId="0DB4C47A" wp14:editId="6AE24659">
            <wp:extent cx="6101691" cy="2787650"/>
            <wp:effectExtent l="0" t="0" r="0" b="0"/>
            <wp:docPr id="1" name="图片 1" descr="D:\1\MobileFile\03B8F727C42AD210E082F6C3BD929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\MobileFile\03B8F727C42AD210E082F6C3BD92950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944" cy="278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7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9D97B" w14:textId="77777777" w:rsidR="008A1E80" w:rsidRDefault="008A1E80" w:rsidP="00A02BD0">
      <w:r>
        <w:separator/>
      </w:r>
    </w:p>
  </w:endnote>
  <w:endnote w:type="continuationSeparator" w:id="0">
    <w:p w14:paraId="25F37093" w14:textId="77777777" w:rsidR="008A1E80" w:rsidRDefault="008A1E80" w:rsidP="00A02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4B130" w14:textId="77777777" w:rsidR="008A1E80" w:rsidRDefault="008A1E80" w:rsidP="00A02BD0">
      <w:r>
        <w:separator/>
      </w:r>
    </w:p>
  </w:footnote>
  <w:footnote w:type="continuationSeparator" w:id="0">
    <w:p w14:paraId="10334E51" w14:textId="77777777" w:rsidR="008A1E80" w:rsidRDefault="008A1E80" w:rsidP="00A02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CBF04B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7EC9B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E24B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48A5C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2ABB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9DCF4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FC88F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E203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2625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D0"/>
    <w:rsid w:val="008A1E80"/>
    <w:rsid w:val="00956B4D"/>
    <w:rsid w:val="00A02BD0"/>
    <w:rsid w:val="00F3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973CB0"/>
  <w15:docId w15:val="{48886E1B-495A-44C3-8215-F9BC1050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02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02BD0"/>
    <w:rPr>
      <w:sz w:val="18"/>
      <w:szCs w:val="18"/>
    </w:rPr>
  </w:style>
  <w:style w:type="paragraph" w:styleId="a5">
    <w:name w:val="footer"/>
    <w:basedOn w:val="a"/>
    <w:link w:val="a6"/>
    <w:rsid w:val="00A02B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02BD0"/>
    <w:rPr>
      <w:sz w:val="18"/>
      <w:szCs w:val="18"/>
    </w:rPr>
  </w:style>
  <w:style w:type="paragraph" w:styleId="a7">
    <w:name w:val="Balloon Text"/>
    <w:basedOn w:val="a"/>
    <w:link w:val="a8"/>
    <w:rsid w:val="00A02BD0"/>
    <w:rPr>
      <w:sz w:val="18"/>
      <w:szCs w:val="18"/>
    </w:rPr>
  </w:style>
  <w:style w:type="character" w:customStyle="1" w:styleId="a8">
    <w:name w:val="批注框文本 字符"/>
    <w:basedOn w:val="a0"/>
    <w:link w:val="a7"/>
    <w:rsid w:val="00A02BD0"/>
    <w:rPr>
      <w:sz w:val="18"/>
      <w:szCs w:val="18"/>
    </w:rPr>
  </w:style>
  <w:style w:type="paragraph" w:styleId="a9">
    <w:name w:val="Title"/>
    <w:basedOn w:val="a"/>
    <w:next w:val="a"/>
    <w:link w:val="aa"/>
    <w:qFormat/>
    <w:rsid w:val="00A02B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A02BD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Yong-Xin Liu</dc:creator>
  <cp:lastModifiedBy>Liu Yong-Xin</cp:lastModifiedBy>
  <cp:revision>2</cp:revision>
  <dcterms:created xsi:type="dcterms:W3CDTF">2020-07-03T14:59:00Z</dcterms:created>
  <dcterms:modified xsi:type="dcterms:W3CDTF">2020-07-03T14:59:00Z</dcterms:modified>
</cp:coreProperties>
</file>