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4DDA9" w14:textId="77777777" w:rsidR="0019396B" w:rsidRPr="0019396B" w:rsidRDefault="0019396B" w:rsidP="0019396B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32"/>
          <w:szCs w:val="32"/>
        </w:rPr>
      </w:pPr>
      <w:proofErr w:type="gramStart"/>
      <w:r w:rsidRPr="0019396B">
        <w:rPr>
          <w:rFonts w:ascii="Arial" w:eastAsia="黑体" w:hAnsi="Arial" w:cs="Arial"/>
          <w:b/>
          <w:sz w:val="32"/>
          <w:szCs w:val="32"/>
        </w:rPr>
        <w:t>河湖着</w:t>
      </w:r>
      <w:proofErr w:type="gramEnd"/>
      <w:r w:rsidRPr="0019396B">
        <w:rPr>
          <w:rFonts w:ascii="Arial" w:eastAsia="黑体" w:hAnsi="Arial" w:cs="Arial"/>
          <w:b/>
          <w:sz w:val="32"/>
          <w:szCs w:val="32"/>
        </w:rPr>
        <w:t>生硅藻样品采集、永久</w:t>
      </w:r>
      <w:proofErr w:type="gramStart"/>
      <w:r w:rsidRPr="0019396B">
        <w:rPr>
          <w:rFonts w:ascii="Arial" w:eastAsia="黑体" w:hAnsi="Arial" w:cs="Arial"/>
          <w:b/>
          <w:sz w:val="32"/>
          <w:szCs w:val="32"/>
        </w:rPr>
        <w:t>玻</w:t>
      </w:r>
      <w:proofErr w:type="gramEnd"/>
      <w:r w:rsidRPr="0019396B">
        <w:rPr>
          <w:rFonts w:ascii="Arial" w:eastAsia="黑体" w:hAnsi="Arial" w:cs="Arial"/>
          <w:b/>
          <w:sz w:val="32"/>
          <w:szCs w:val="32"/>
        </w:rPr>
        <w:t>片制作及鉴定</w:t>
      </w:r>
    </w:p>
    <w:p w14:paraId="25385F4F" w14:textId="19BC2BB8" w:rsidR="0019396B" w:rsidRPr="0019396B" w:rsidRDefault="0019396B" w:rsidP="0019396B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24"/>
          <w:szCs w:val="24"/>
        </w:rPr>
      </w:pPr>
      <w:r w:rsidRPr="0019396B">
        <w:rPr>
          <w:rFonts w:ascii="Arial" w:eastAsia="黑体" w:hAnsi="Arial" w:cs="Arial"/>
          <w:b/>
          <w:sz w:val="24"/>
          <w:szCs w:val="24"/>
        </w:rPr>
        <w:t>Sampling, Preparation and Identification of Benthic Diatom from Rivers and Lakes</w:t>
      </w:r>
    </w:p>
    <w:p w14:paraId="7EAD150A" w14:textId="62E5ED1C" w:rsidR="0019396B" w:rsidRPr="0019396B" w:rsidRDefault="0019396B" w:rsidP="0019396B">
      <w:pPr>
        <w:adjustRightInd w:val="0"/>
        <w:snapToGrid w:val="0"/>
        <w:spacing w:line="360" w:lineRule="auto"/>
        <w:jc w:val="center"/>
        <w:rPr>
          <w:rFonts w:ascii="Arial" w:eastAsia="Malgun Gothic" w:hAnsi="Arial" w:cs="Arial"/>
          <w:color w:val="000000"/>
          <w:sz w:val="24"/>
        </w:rPr>
      </w:pPr>
      <w:r w:rsidRPr="0019396B">
        <w:rPr>
          <w:rFonts w:ascii="Arial" w:hAnsi="Arial" w:cs="Arial"/>
          <w:color w:val="000000"/>
          <w:sz w:val="24"/>
        </w:rPr>
        <w:t>陈威</w:t>
      </w:r>
      <w:r w:rsidRPr="0019396B">
        <w:rPr>
          <w:rFonts w:ascii="Arial" w:hAnsi="Arial" w:cs="Arial"/>
          <w:color w:val="000000"/>
          <w:sz w:val="24"/>
          <w:vertAlign w:val="superscript"/>
        </w:rPr>
        <w:t>1</w:t>
      </w:r>
      <w:r w:rsidRPr="0019396B">
        <w:rPr>
          <w:rFonts w:ascii="Arial" w:hAnsi="Arial" w:cs="Arial"/>
          <w:color w:val="000000"/>
          <w:sz w:val="24"/>
        </w:rPr>
        <w:t>，宋高飞</w:t>
      </w:r>
      <w:r w:rsidRPr="0019396B">
        <w:rPr>
          <w:rFonts w:ascii="Arial" w:hAnsi="Arial" w:cs="Arial"/>
          <w:color w:val="000000"/>
          <w:sz w:val="24"/>
          <w:vertAlign w:val="superscript"/>
        </w:rPr>
        <w:t>2</w:t>
      </w:r>
      <w:r w:rsidRPr="0019396B">
        <w:rPr>
          <w:rFonts w:ascii="Arial" w:hAnsi="Arial" w:cs="Arial"/>
          <w:color w:val="000000"/>
          <w:sz w:val="24"/>
        </w:rPr>
        <w:t>，赵先富</w:t>
      </w:r>
      <w:r w:rsidRPr="0019396B">
        <w:rPr>
          <w:rFonts w:ascii="Arial" w:hAnsi="Arial" w:cs="Arial"/>
          <w:color w:val="000000"/>
          <w:sz w:val="24"/>
          <w:vertAlign w:val="superscript"/>
        </w:rPr>
        <w:t>1</w:t>
      </w:r>
      <w:r w:rsidRPr="0019396B">
        <w:rPr>
          <w:rFonts w:ascii="Arial" w:hAnsi="Arial" w:cs="Arial"/>
          <w:color w:val="000000"/>
          <w:sz w:val="24"/>
        </w:rPr>
        <w:t>，杨英</w:t>
      </w:r>
      <w:r w:rsidRPr="0019396B">
        <w:rPr>
          <w:rFonts w:ascii="Arial" w:hAnsi="Arial" w:cs="Arial"/>
          <w:color w:val="000000"/>
          <w:sz w:val="24"/>
          <w:vertAlign w:val="superscript"/>
        </w:rPr>
        <w:t>1</w:t>
      </w:r>
      <w:r w:rsidRPr="0019396B">
        <w:rPr>
          <w:rFonts w:ascii="Arial" w:hAnsi="Arial" w:cs="Arial"/>
          <w:color w:val="000000"/>
          <w:sz w:val="24"/>
        </w:rPr>
        <w:t>，张俊芳</w:t>
      </w:r>
      <w:r w:rsidRPr="0019396B">
        <w:rPr>
          <w:rFonts w:ascii="Arial" w:hAnsi="Arial" w:cs="Arial"/>
          <w:color w:val="000000"/>
          <w:sz w:val="24"/>
          <w:vertAlign w:val="superscript"/>
        </w:rPr>
        <w:t>1</w:t>
      </w:r>
      <w:r w:rsidRPr="0019396B">
        <w:rPr>
          <w:rFonts w:ascii="Arial" w:hAnsi="Arial" w:cs="Arial"/>
          <w:color w:val="000000"/>
          <w:sz w:val="24"/>
        </w:rPr>
        <w:t>，马沛明</w:t>
      </w:r>
      <w:r w:rsidRPr="0019396B">
        <w:rPr>
          <w:rFonts w:ascii="Arial" w:hAnsi="Arial" w:cs="Arial"/>
          <w:color w:val="000000"/>
          <w:sz w:val="24"/>
          <w:vertAlign w:val="superscript"/>
        </w:rPr>
        <w:t xml:space="preserve">1, </w:t>
      </w:r>
      <w:r w:rsidRPr="0019396B">
        <w:rPr>
          <w:rFonts w:ascii="Arial" w:eastAsia="Malgun Gothic" w:hAnsi="Arial" w:cs="Arial"/>
          <w:color w:val="000000"/>
          <w:sz w:val="24"/>
        </w:rPr>
        <w:t>*</w:t>
      </w:r>
    </w:p>
    <w:p w14:paraId="77105B26" w14:textId="77777777" w:rsidR="0019396B" w:rsidRPr="0019396B" w:rsidRDefault="0019396B" w:rsidP="0019396B">
      <w:pPr>
        <w:adjustRightInd w:val="0"/>
        <w:snapToGrid w:val="0"/>
        <w:spacing w:line="360" w:lineRule="auto"/>
        <w:jc w:val="center"/>
        <w:rPr>
          <w:rFonts w:ascii="Arial" w:eastAsia="Malgun Gothic" w:hAnsi="Arial" w:cs="Arial"/>
          <w:color w:val="000000"/>
          <w:sz w:val="24"/>
        </w:rPr>
      </w:pPr>
    </w:p>
    <w:p w14:paraId="7EE28CCC" w14:textId="275C87F8" w:rsidR="0019396B" w:rsidRPr="0019396B" w:rsidRDefault="0019396B" w:rsidP="0019396B">
      <w:pPr>
        <w:adjustRightInd w:val="0"/>
        <w:snapToGrid w:val="0"/>
        <w:spacing w:line="360" w:lineRule="auto"/>
        <w:rPr>
          <w:rFonts w:ascii="Arial" w:hAnsi="Arial" w:cs="Arial"/>
          <w:color w:val="000000"/>
          <w:szCs w:val="20"/>
        </w:rPr>
      </w:pPr>
      <w:r w:rsidRPr="0019396B">
        <w:rPr>
          <w:rFonts w:ascii="Arial" w:hAnsi="Arial" w:cs="Arial"/>
          <w:color w:val="000000"/>
          <w:szCs w:val="20"/>
          <w:vertAlign w:val="superscript"/>
        </w:rPr>
        <w:t>1</w:t>
      </w:r>
      <w:r w:rsidRPr="0019396B">
        <w:rPr>
          <w:rFonts w:ascii="Arial" w:hAnsi="Arial" w:cs="Arial"/>
          <w:color w:val="000000"/>
          <w:szCs w:val="20"/>
        </w:rPr>
        <w:t>长江流域水生态监测中心，水利部中国科学院水工程生态研究所，武汉，湖北；</w:t>
      </w:r>
      <w:r w:rsidRPr="0019396B">
        <w:rPr>
          <w:rFonts w:ascii="Arial" w:hAnsi="Arial" w:cs="Arial"/>
          <w:color w:val="000000"/>
          <w:szCs w:val="20"/>
          <w:vertAlign w:val="superscript"/>
        </w:rPr>
        <w:t>2</w:t>
      </w:r>
      <w:r w:rsidRPr="0019396B">
        <w:rPr>
          <w:rFonts w:ascii="Arial" w:hAnsi="Arial" w:cs="Arial"/>
          <w:color w:val="000000"/>
          <w:szCs w:val="20"/>
        </w:rPr>
        <w:t>水工程藻类生态学学科组，中国科学院水生生物研究所，武汉，湖北</w:t>
      </w:r>
    </w:p>
    <w:p w14:paraId="54406AA4" w14:textId="04187F44" w:rsidR="0019396B" w:rsidRPr="0019396B" w:rsidRDefault="0019396B" w:rsidP="0019396B">
      <w:pPr>
        <w:adjustRightInd w:val="0"/>
        <w:snapToGrid w:val="0"/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19396B">
        <w:rPr>
          <w:rFonts w:ascii="Arial" w:hAnsi="Arial" w:cs="Arial"/>
          <w:szCs w:val="20"/>
        </w:rPr>
        <w:t>*</w:t>
      </w:r>
      <w:r w:rsidRPr="0019396B">
        <w:rPr>
          <w:rFonts w:ascii="Arial" w:hAnsi="Arial" w:cs="Arial"/>
          <w:color w:val="000000"/>
          <w:szCs w:val="20"/>
        </w:rPr>
        <w:t>通讯作者邮箱</w:t>
      </w:r>
      <w:r w:rsidRPr="0019396B">
        <w:rPr>
          <w:rFonts w:ascii="Arial" w:hAnsi="Arial" w:cs="Arial"/>
          <w:color w:val="000000"/>
          <w:szCs w:val="20"/>
        </w:rPr>
        <w:t xml:space="preserve">: </w:t>
      </w:r>
      <w:hyperlink r:id="rId7" w:history="1">
        <w:r w:rsidRPr="0019396B">
          <w:rPr>
            <w:rStyle w:val="ab"/>
            <w:rFonts w:ascii="Arial" w:hAnsi="Arial" w:cs="Arial"/>
            <w:color w:val="0000FF"/>
            <w:szCs w:val="20"/>
          </w:rPr>
          <w:t>pablomaming@gmail.com</w:t>
        </w:r>
      </w:hyperlink>
      <w:r w:rsidRPr="0019396B">
        <w:rPr>
          <w:rFonts w:ascii="Arial" w:hAnsi="Arial" w:cs="Arial"/>
          <w:color w:val="0000FF"/>
          <w:szCs w:val="20"/>
        </w:rPr>
        <w:t xml:space="preserve"> </w:t>
      </w:r>
    </w:p>
    <w:p w14:paraId="2B92182B" w14:textId="5F2EE788" w:rsidR="0019396B" w:rsidRPr="0019396B" w:rsidRDefault="0019396B" w:rsidP="0019396B">
      <w:pPr>
        <w:adjustRightInd w:val="0"/>
        <w:snapToGrid w:val="0"/>
        <w:spacing w:line="360" w:lineRule="auto"/>
        <w:rPr>
          <w:rFonts w:ascii="Arial" w:eastAsia="黑体" w:hAnsi="Arial" w:cs="Arial"/>
          <w:b/>
          <w:color w:val="000000"/>
          <w:sz w:val="24"/>
        </w:rPr>
      </w:pPr>
    </w:p>
    <w:p w14:paraId="5017B4C9" w14:textId="002E1758" w:rsidR="0019396B" w:rsidRPr="0019396B" w:rsidRDefault="0019396B" w:rsidP="0019396B">
      <w:pPr>
        <w:adjustRightInd w:val="0"/>
        <w:snapToGrid w:val="0"/>
        <w:spacing w:line="360" w:lineRule="auto"/>
        <w:rPr>
          <w:rFonts w:ascii="Arial" w:eastAsiaTheme="majorEastAsia" w:hAnsi="Arial" w:cs="Arial"/>
          <w:b/>
          <w:color w:val="000000"/>
          <w:sz w:val="24"/>
        </w:rPr>
      </w:pPr>
      <w:r w:rsidRPr="0019396B">
        <w:rPr>
          <w:rFonts w:ascii="Arial" w:eastAsia="黑体" w:hAnsi="Arial" w:cs="Arial"/>
          <w:b/>
          <w:color w:val="000000"/>
          <w:sz w:val="24"/>
        </w:rPr>
        <w:t>摘要：</w:t>
      </w:r>
      <w:r w:rsidRPr="0019396B">
        <w:rPr>
          <w:rFonts w:ascii="Arial" w:hAnsi="Arial" w:cs="Arial"/>
          <w:kern w:val="1"/>
          <w:sz w:val="24"/>
          <w:szCs w:val="24"/>
        </w:rPr>
        <w:t>本方法概述了</w:t>
      </w:r>
      <w:proofErr w:type="gramStart"/>
      <w:r w:rsidRPr="0019396B">
        <w:rPr>
          <w:rFonts w:ascii="Arial" w:hAnsi="Arial" w:cs="Arial"/>
          <w:kern w:val="1"/>
          <w:sz w:val="24"/>
          <w:szCs w:val="24"/>
        </w:rPr>
        <w:t>河湖着</w:t>
      </w:r>
      <w:proofErr w:type="gramEnd"/>
      <w:r w:rsidRPr="0019396B">
        <w:rPr>
          <w:rFonts w:ascii="Arial" w:hAnsi="Arial" w:cs="Arial"/>
          <w:kern w:val="1"/>
          <w:sz w:val="24"/>
          <w:szCs w:val="24"/>
        </w:rPr>
        <w:t>生硅藻的样品采集、</w:t>
      </w:r>
      <w:bookmarkStart w:id="0" w:name="_Hlk51357235"/>
      <w:r w:rsidRPr="008B7DC6">
        <w:rPr>
          <w:rFonts w:ascii="Arial" w:hAnsi="Arial" w:cs="Arial"/>
          <w:color w:val="2E74B5" w:themeColor="accent1" w:themeShade="BF"/>
          <w:kern w:val="1"/>
          <w:sz w:val="24"/>
          <w:szCs w:val="24"/>
        </w:rPr>
        <w:t>永久</w:t>
      </w:r>
      <w:proofErr w:type="gramStart"/>
      <w:r w:rsidRPr="008B7DC6">
        <w:rPr>
          <w:rFonts w:ascii="Arial" w:hAnsi="Arial" w:cs="Arial"/>
          <w:color w:val="2E74B5" w:themeColor="accent1" w:themeShade="BF"/>
          <w:kern w:val="1"/>
          <w:sz w:val="24"/>
          <w:szCs w:val="24"/>
        </w:rPr>
        <w:t>玻</w:t>
      </w:r>
      <w:proofErr w:type="gramEnd"/>
      <w:r w:rsidRPr="008B7DC6">
        <w:rPr>
          <w:rFonts w:ascii="Arial" w:hAnsi="Arial" w:cs="Arial"/>
          <w:color w:val="2E74B5" w:themeColor="accent1" w:themeShade="BF"/>
          <w:kern w:val="1"/>
          <w:sz w:val="24"/>
          <w:szCs w:val="24"/>
        </w:rPr>
        <w:t>片制作</w:t>
      </w:r>
      <w:r w:rsidR="008B7DC6" w:rsidRPr="008B7DC6">
        <w:rPr>
          <w:rFonts w:ascii="Arial" w:hAnsi="Arial" w:cs="Arial" w:hint="eastAsia"/>
          <w:color w:val="2E74B5" w:themeColor="accent1" w:themeShade="BF"/>
          <w:kern w:val="1"/>
          <w:sz w:val="24"/>
          <w:szCs w:val="24"/>
        </w:rPr>
        <w:t>、</w:t>
      </w:r>
      <w:r w:rsidRPr="008B7DC6">
        <w:rPr>
          <w:rFonts w:ascii="Arial" w:hAnsi="Arial" w:cs="Arial"/>
          <w:color w:val="2E74B5" w:themeColor="accent1" w:themeShade="BF"/>
          <w:kern w:val="1"/>
          <w:sz w:val="24"/>
          <w:szCs w:val="24"/>
        </w:rPr>
        <w:t>显微鉴定及其注意事项，</w:t>
      </w:r>
      <w:r w:rsidR="008B7DC6" w:rsidRPr="008B7DC6">
        <w:rPr>
          <w:rFonts w:ascii="Arial" w:hAnsi="Arial" w:cs="Arial" w:hint="eastAsia"/>
          <w:color w:val="2E74B5" w:themeColor="accent1" w:themeShade="BF"/>
          <w:kern w:val="1"/>
          <w:sz w:val="24"/>
          <w:szCs w:val="24"/>
        </w:rPr>
        <w:t>为规范实验操作过程</w:t>
      </w:r>
      <w:r w:rsidR="008B7DC6" w:rsidRPr="008B7DC6">
        <w:rPr>
          <w:rFonts w:ascii="Arial" w:hAnsi="Arial" w:cs="Arial" w:hint="eastAsia"/>
          <w:color w:val="2E74B5" w:themeColor="accent1" w:themeShade="BF"/>
          <w:kern w:val="1"/>
          <w:sz w:val="24"/>
          <w:szCs w:val="24"/>
        </w:rPr>
        <w:t>/</w:t>
      </w:r>
      <w:r w:rsidR="008B7DC6" w:rsidRPr="008B7DC6">
        <w:rPr>
          <w:rFonts w:ascii="Arial" w:hAnsi="Arial" w:cs="Arial" w:hint="eastAsia"/>
          <w:color w:val="2E74B5" w:themeColor="accent1" w:themeShade="BF"/>
          <w:kern w:val="1"/>
          <w:sz w:val="24"/>
          <w:szCs w:val="24"/>
        </w:rPr>
        <w:t>提高后续相关数据分析的可比性提供依据。</w:t>
      </w:r>
      <w:bookmarkEnd w:id="0"/>
      <w:r w:rsidRPr="0019396B">
        <w:rPr>
          <w:rFonts w:ascii="Arial" w:hAnsi="Arial" w:cs="Arial"/>
          <w:kern w:val="1"/>
          <w:sz w:val="24"/>
          <w:szCs w:val="24"/>
        </w:rPr>
        <w:t>本实验以固定面积法采集河湖自然底质表面</w:t>
      </w:r>
      <w:proofErr w:type="gramStart"/>
      <w:r w:rsidRPr="0019396B">
        <w:rPr>
          <w:rFonts w:ascii="Arial" w:hAnsi="Arial" w:cs="Arial"/>
          <w:kern w:val="1"/>
          <w:sz w:val="24"/>
          <w:szCs w:val="24"/>
        </w:rPr>
        <w:t>的着</w:t>
      </w:r>
      <w:proofErr w:type="gramEnd"/>
      <w:r w:rsidRPr="0019396B">
        <w:rPr>
          <w:rFonts w:ascii="Arial" w:hAnsi="Arial" w:cs="Arial"/>
          <w:kern w:val="1"/>
          <w:sz w:val="24"/>
          <w:szCs w:val="24"/>
        </w:rPr>
        <w:t>生硅藻样品，通过强酸溶解有机质的方法，去除有机杂物及硅藻细胞内含物，只留下硅藻细胞壁，并利用树胶制作成永久</w:t>
      </w:r>
      <w:proofErr w:type="gramStart"/>
      <w:r w:rsidRPr="0019396B">
        <w:rPr>
          <w:rFonts w:ascii="Arial" w:hAnsi="Arial" w:cs="Arial"/>
          <w:kern w:val="1"/>
          <w:sz w:val="24"/>
          <w:szCs w:val="24"/>
        </w:rPr>
        <w:t>玻</w:t>
      </w:r>
      <w:proofErr w:type="gramEnd"/>
      <w:r w:rsidRPr="0019396B">
        <w:rPr>
          <w:rFonts w:ascii="Arial" w:hAnsi="Arial" w:cs="Arial"/>
          <w:kern w:val="1"/>
          <w:sz w:val="24"/>
          <w:szCs w:val="24"/>
        </w:rPr>
        <w:t>片，在显微镜下鉴定、计数，得到硅藻种类及密度数据，用于下游群落分析。</w:t>
      </w:r>
    </w:p>
    <w:p w14:paraId="091FF557" w14:textId="22BAD6BA" w:rsidR="0019396B" w:rsidRPr="0019396B" w:rsidRDefault="0019396B" w:rsidP="0019396B">
      <w:pPr>
        <w:adjustRightInd w:val="0"/>
        <w:snapToGrid w:val="0"/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19396B">
        <w:rPr>
          <w:rFonts w:ascii="Arial" w:eastAsia="黑体" w:hAnsi="Arial" w:cs="Arial"/>
          <w:b/>
          <w:color w:val="000000"/>
          <w:sz w:val="24"/>
        </w:rPr>
        <w:t>关键词</w:t>
      </w:r>
      <w:r w:rsidRPr="0019396B">
        <w:rPr>
          <w:rFonts w:ascii="Arial" w:eastAsiaTheme="majorEastAsia" w:hAnsi="Arial" w:cs="Arial"/>
          <w:b/>
          <w:color w:val="000000"/>
          <w:szCs w:val="20"/>
        </w:rPr>
        <w:t>：</w:t>
      </w:r>
      <w:r w:rsidRPr="0019396B">
        <w:rPr>
          <w:rFonts w:ascii="Arial" w:eastAsiaTheme="majorEastAsia" w:hAnsi="Arial" w:cs="Arial"/>
          <w:color w:val="000000"/>
          <w:sz w:val="24"/>
          <w:szCs w:val="24"/>
        </w:rPr>
        <w:t>着生硅藻，样品采集，永久</w:t>
      </w:r>
      <w:proofErr w:type="gramStart"/>
      <w:r w:rsidRPr="0019396B">
        <w:rPr>
          <w:rFonts w:ascii="Arial" w:eastAsiaTheme="majorEastAsia" w:hAnsi="Arial" w:cs="Arial"/>
          <w:color w:val="000000"/>
          <w:sz w:val="24"/>
          <w:szCs w:val="24"/>
        </w:rPr>
        <w:t>玻</w:t>
      </w:r>
      <w:proofErr w:type="gramEnd"/>
      <w:r w:rsidRPr="0019396B">
        <w:rPr>
          <w:rFonts w:ascii="Arial" w:eastAsiaTheme="majorEastAsia" w:hAnsi="Arial" w:cs="Arial"/>
          <w:color w:val="000000"/>
          <w:sz w:val="24"/>
          <w:szCs w:val="24"/>
        </w:rPr>
        <w:t>片，鉴定，计数</w:t>
      </w:r>
      <w:r w:rsidRPr="0019396B">
        <w:rPr>
          <w:rFonts w:ascii="Arial" w:eastAsiaTheme="majorEastAsia" w:hAnsi="Arial" w:cs="Arial"/>
          <w:color w:val="000000"/>
          <w:sz w:val="24"/>
          <w:szCs w:val="24"/>
        </w:rPr>
        <w:t xml:space="preserve"> </w:t>
      </w:r>
    </w:p>
    <w:p w14:paraId="2A13B564" w14:textId="77777777" w:rsidR="0019396B" w:rsidRPr="0019396B" w:rsidRDefault="0019396B" w:rsidP="0019396B">
      <w:pPr>
        <w:adjustRightInd w:val="0"/>
        <w:snapToGrid w:val="0"/>
        <w:spacing w:line="360" w:lineRule="auto"/>
        <w:rPr>
          <w:rFonts w:ascii="Arial" w:eastAsia="黑体" w:hAnsi="Arial" w:cs="Arial"/>
          <w:b/>
          <w:color w:val="000000"/>
          <w:sz w:val="24"/>
          <w:szCs w:val="24"/>
        </w:rPr>
      </w:pPr>
    </w:p>
    <w:p w14:paraId="51228C4D" w14:textId="77777777" w:rsidR="0019396B" w:rsidRPr="0019396B" w:rsidRDefault="0019396B" w:rsidP="0019396B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19396B">
        <w:rPr>
          <w:rFonts w:ascii="Arial" w:eastAsia="黑体" w:hAnsi="Arial" w:cs="Arial"/>
          <w:b/>
          <w:bCs/>
          <w:sz w:val="24"/>
          <w:szCs w:val="24"/>
        </w:rPr>
        <w:t>材料与试剂</w:t>
      </w:r>
    </w:p>
    <w:p w14:paraId="356D510C" w14:textId="77777777" w:rsidR="0019396B" w:rsidRPr="0019396B" w:rsidRDefault="0019396B" w:rsidP="0019396B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样品瓶</w:t>
      </w:r>
    </w:p>
    <w:p w14:paraId="3DCB027D" w14:textId="77777777" w:rsidR="0019396B" w:rsidRPr="0019396B" w:rsidRDefault="0019396B" w:rsidP="0019396B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硬质牙刷</w:t>
      </w:r>
    </w:p>
    <w:p w14:paraId="302B5A0A" w14:textId="2A3D0D70" w:rsidR="0019396B" w:rsidRPr="0019396B" w:rsidRDefault="0019396B" w:rsidP="0019396B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(</w:t>
      </w:r>
      <w:r w:rsidRPr="0019396B">
        <w:rPr>
          <w:rFonts w:ascii="Arial" w:hAnsi="Arial" w:cs="Arial"/>
          <w:kern w:val="1"/>
          <w:lang w:eastAsia="zh-CN"/>
        </w:rPr>
        <w:t>可选</w:t>
      </w:r>
      <w:r w:rsidRPr="0019396B">
        <w:rPr>
          <w:rFonts w:ascii="Arial" w:hAnsi="Arial" w:cs="Arial"/>
          <w:kern w:val="1"/>
          <w:lang w:eastAsia="zh-CN"/>
        </w:rPr>
        <w:t>)</w:t>
      </w:r>
      <w:r>
        <w:rPr>
          <w:rFonts w:ascii="Arial" w:hAnsi="Arial" w:cs="Arial"/>
          <w:kern w:val="1"/>
          <w:lang w:eastAsia="zh-CN"/>
        </w:rPr>
        <w:t xml:space="preserve"> </w:t>
      </w:r>
      <w:r w:rsidRPr="0019396B">
        <w:rPr>
          <w:rFonts w:ascii="Arial" w:hAnsi="Arial" w:cs="Arial"/>
          <w:kern w:val="1"/>
          <w:lang w:eastAsia="zh-CN"/>
        </w:rPr>
        <w:t>刀片</w:t>
      </w:r>
      <w:r w:rsidRPr="0019396B">
        <w:rPr>
          <w:rFonts w:ascii="Arial" w:hAnsi="Arial" w:cs="Arial"/>
          <w:kern w:val="1"/>
          <w:lang w:eastAsia="zh-CN"/>
        </w:rPr>
        <w:t xml:space="preserve"> </w:t>
      </w:r>
    </w:p>
    <w:p w14:paraId="0A2A094D" w14:textId="03394042" w:rsidR="0019396B" w:rsidRPr="0019396B" w:rsidRDefault="0019396B" w:rsidP="0019396B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lang w:eastAsia="zh-CN"/>
        </w:rPr>
        <w:t>圆形塑料片</w:t>
      </w:r>
      <w:r w:rsidRPr="0019396B">
        <w:rPr>
          <w:rFonts w:ascii="Arial" w:hAnsi="Arial" w:cs="Arial"/>
          <w:lang w:eastAsia="zh-CN"/>
        </w:rPr>
        <w:t xml:space="preserve"> (</w:t>
      </w:r>
      <w:r w:rsidRPr="0019396B">
        <w:rPr>
          <w:rFonts w:ascii="Arial" w:hAnsi="Arial" w:cs="Arial"/>
          <w:lang w:eastAsia="zh-CN"/>
        </w:rPr>
        <w:t>直径约</w:t>
      </w:r>
      <w:r w:rsidRPr="0019396B">
        <w:rPr>
          <w:rFonts w:ascii="Arial" w:hAnsi="Arial" w:cs="Arial"/>
          <w:lang w:eastAsia="zh-CN"/>
        </w:rPr>
        <w:t>6</w:t>
      </w:r>
      <w:r>
        <w:rPr>
          <w:rFonts w:ascii="Arial" w:hAnsi="Arial" w:cs="Arial"/>
          <w:lang w:eastAsia="zh-CN"/>
        </w:rPr>
        <w:t xml:space="preserve"> </w:t>
      </w:r>
      <w:r w:rsidRPr="0019396B">
        <w:rPr>
          <w:rFonts w:ascii="Arial" w:hAnsi="Arial" w:cs="Arial"/>
          <w:lang w:eastAsia="zh-CN"/>
        </w:rPr>
        <w:t>cm)</w:t>
      </w:r>
    </w:p>
    <w:p w14:paraId="499CE50C" w14:textId="49908A6F" w:rsidR="0019396B" w:rsidRPr="0019396B" w:rsidRDefault="0019396B" w:rsidP="0019396B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100</w:t>
      </w:r>
      <w:r>
        <w:rPr>
          <w:rFonts w:ascii="Arial" w:hAnsi="Arial" w:cs="Arial"/>
          <w:kern w:val="1"/>
          <w:lang w:eastAsia="zh-CN"/>
        </w:rPr>
        <w:t xml:space="preserve"> </w:t>
      </w:r>
      <w:r w:rsidRPr="0019396B">
        <w:rPr>
          <w:rFonts w:ascii="Arial" w:hAnsi="Arial" w:cs="Arial"/>
          <w:kern w:val="1"/>
          <w:lang w:eastAsia="zh-CN"/>
        </w:rPr>
        <w:t>ml</w:t>
      </w:r>
      <w:r w:rsidRPr="0019396B">
        <w:rPr>
          <w:rFonts w:ascii="Arial" w:hAnsi="Arial" w:cs="Arial"/>
          <w:kern w:val="1"/>
          <w:lang w:eastAsia="zh-CN"/>
        </w:rPr>
        <w:t>量筒</w:t>
      </w:r>
    </w:p>
    <w:p w14:paraId="1AACF5C9" w14:textId="664E6DF6" w:rsidR="0019396B" w:rsidRPr="0019396B" w:rsidRDefault="0019396B" w:rsidP="0019396B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1</w:t>
      </w:r>
      <w:r>
        <w:rPr>
          <w:rFonts w:ascii="Arial" w:hAnsi="Arial" w:cs="Arial"/>
          <w:kern w:val="1"/>
          <w:lang w:eastAsia="zh-CN"/>
        </w:rPr>
        <w:t>,</w:t>
      </w:r>
      <w:r w:rsidRPr="0019396B">
        <w:rPr>
          <w:rFonts w:ascii="Arial" w:hAnsi="Arial" w:cs="Arial"/>
          <w:kern w:val="1"/>
          <w:lang w:eastAsia="zh-CN"/>
        </w:rPr>
        <w:t>000</w:t>
      </w:r>
      <w:r>
        <w:rPr>
          <w:rFonts w:ascii="Arial" w:hAnsi="Arial" w:cs="Arial"/>
          <w:kern w:val="1"/>
          <w:lang w:eastAsia="zh-CN"/>
        </w:rPr>
        <w:t xml:space="preserve"> </w:t>
      </w:r>
      <w:proofErr w:type="spellStart"/>
      <w:r w:rsidRPr="0019396B">
        <w:rPr>
          <w:rFonts w:ascii="Arial" w:hAnsi="Arial" w:cs="Arial"/>
          <w:kern w:val="1"/>
          <w:lang w:eastAsia="zh-CN"/>
        </w:rPr>
        <w:t>μl</w:t>
      </w:r>
      <w:proofErr w:type="spellEnd"/>
      <w:r w:rsidRPr="0019396B">
        <w:rPr>
          <w:rFonts w:ascii="Arial" w:hAnsi="Arial" w:cs="Arial"/>
          <w:kern w:val="1"/>
          <w:lang w:eastAsia="zh-CN"/>
        </w:rPr>
        <w:t>和</w:t>
      </w:r>
      <w:r w:rsidRPr="0019396B">
        <w:rPr>
          <w:rFonts w:ascii="Arial" w:hAnsi="Arial" w:cs="Arial"/>
          <w:kern w:val="1"/>
          <w:lang w:eastAsia="zh-CN"/>
        </w:rPr>
        <w:t>100</w:t>
      </w:r>
      <w:r>
        <w:rPr>
          <w:rFonts w:ascii="Arial" w:hAnsi="Arial" w:cs="Arial"/>
          <w:kern w:val="1"/>
          <w:lang w:eastAsia="zh-CN"/>
        </w:rPr>
        <w:t xml:space="preserve"> </w:t>
      </w:r>
      <w:proofErr w:type="spellStart"/>
      <w:r w:rsidRPr="0019396B">
        <w:rPr>
          <w:rFonts w:ascii="Arial" w:hAnsi="Arial" w:cs="Arial"/>
          <w:kern w:val="1"/>
          <w:lang w:eastAsia="zh-CN"/>
        </w:rPr>
        <w:t>μl</w:t>
      </w:r>
      <w:proofErr w:type="spellEnd"/>
      <w:r w:rsidRPr="0019396B">
        <w:rPr>
          <w:rFonts w:ascii="Arial" w:hAnsi="Arial" w:cs="Arial"/>
          <w:kern w:val="1"/>
          <w:lang w:eastAsia="zh-CN"/>
        </w:rPr>
        <w:t>移液器吸头</w:t>
      </w:r>
    </w:p>
    <w:p w14:paraId="785DDBBC" w14:textId="05049BA5" w:rsidR="0019396B" w:rsidRPr="0019396B" w:rsidRDefault="0019396B" w:rsidP="0019396B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2</w:t>
      </w:r>
      <w:r>
        <w:rPr>
          <w:rFonts w:ascii="Arial" w:hAnsi="Arial" w:cs="Arial"/>
          <w:kern w:val="1"/>
          <w:lang w:eastAsia="zh-CN"/>
        </w:rPr>
        <w:t xml:space="preserve"> </w:t>
      </w:r>
      <w:r w:rsidRPr="0019396B">
        <w:rPr>
          <w:rFonts w:ascii="Arial" w:hAnsi="Arial" w:cs="Arial"/>
          <w:kern w:val="1"/>
          <w:lang w:eastAsia="zh-CN"/>
        </w:rPr>
        <w:t>ml</w:t>
      </w:r>
      <w:r w:rsidRPr="0019396B">
        <w:rPr>
          <w:rFonts w:ascii="Arial" w:hAnsi="Arial" w:cs="Arial"/>
          <w:kern w:val="1"/>
          <w:lang w:eastAsia="zh-CN"/>
        </w:rPr>
        <w:t>离心管</w:t>
      </w:r>
    </w:p>
    <w:p w14:paraId="43C3B295" w14:textId="77777777" w:rsidR="0019396B" w:rsidRPr="0019396B" w:rsidRDefault="0019396B" w:rsidP="0019396B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pH</w:t>
      </w:r>
      <w:r w:rsidRPr="0019396B">
        <w:rPr>
          <w:rFonts w:ascii="Arial" w:hAnsi="Arial" w:cs="Arial"/>
          <w:kern w:val="1"/>
          <w:lang w:eastAsia="zh-CN"/>
        </w:rPr>
        <w:t>试纸</w:t>
      </w:r>
    </w:p>
    <w:p w14:paraId="45A6DE90" w14:textId="77777777" w:rsidR="0019396B" w:rsidRPr="0019396B" w:rsidRDefault="0019396B" w:rsidP="0019396B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载玻片和盖玻片</w:t>
      </w:r>
    </w:p>
    <w:p w14:paraId="2DB50B63" w14:textId="77777777" w:rsidR="0019396B" w:rsidRPr="0019396B" w:rsidRDefault="0019396B" w:rsidP="0019396B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无尘布</w:t>
      </w:r>
    </w:p>
    <w:p w14:paraId="4ECCC549" w14:textId="77777777" w:rsidR="0019396B" w:rsidRPr="0019396B" w:rsidRDefault="0019396B" w:rsidP="0019396B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浓硫酸溶液</w:t>
      </w:r>
    </w:p>
    <w:p w14:paraId="20B970A4" w14:textId="77777777" w:rsidR="0019396B" w:rsidRPr="0019396B" w:rsidRDefault="0019396B" w:rsidP="0019396B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浓硝酸溶液</w:t>
      </w:r>
    </w:p>
    <w:p w14:paraId="0523055E" w14:textId="77777777" w:rsidR="0019396B" w:rsidRPr="0019396B" w:rsidRDefault="0019396B" w:rsidP="0019396B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稀盐酸</w:t>
      </w:r>
    </w:p>
    <w:p w14:paraId="2B91AD0F" w14:textId="77777777" w:rsidR="0019396B" w:rsidRPr="0019396B" w:rsidRDefault="0019396B" w:rsidP="0019396B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lastRenderedPageBreak/>
        <w:t>重铬酸甲饱和溶液</w:t>
      </w:r>
    </w:p>
    <w:p w14:paraId="0EA8DDFC" w14:textId="77777777" w:rsidR="0019396B" w:rsidRPr="0019396B" w:rsidRDefault="0019396B" w:rsidP="0019396B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无水乙醇及</w:t>
      </w:r>
      <w:r w:rsidRPr="0019396B">
        <w:rPr>
          <w:rFonts w:ascii="Arial" w:hAnsi="Arial" w:cs="Arial"/>
          <w:kern w:val="1"/>
          <w:lang w:eastAsia="zh-CN"/>
        </w:rPr>
        <w:t>95%</w:t>
      </w:r>
      <w:r w:rsidRPr="0019396B">
        <w:rPr>
          <w:rFonts w:ascii="Arial" w:hAnsi="Arial" w:cs="Arial"/>
          <w:kern w:val="1"/>
          <w:lang w:eastAsia="zh-CN"/>
        </w:rPr>
        <w:t>乙醇溶液</w:t>
      </w:r>
    </w:p>
    <w:p w14:paraId="7F58D599" w14:textId="77777777" w:rsidR="0019396B" w:rsidRPr="0019396B" w:rsidRDefault="0019396B" w:rsidP="0019396B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蒸馏水</w:t>
      </w:r>
    </w:p>
    <w:p w14:paraId="0E07529C" w14:textId="77777777" w:rsidR="0019396B" w:rsidRPr="0019396B" w:rsidRDefault="0019396B" w:rsidP="0019396B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kern w:val="1"/>
          <w:lang w:eastAsia="zh-CN"/>
        </w:rPr>
      </w:pPr>
      <w:proofErr w:type="spellStart"/>
      <w:r w:rsidRPr="0019396B">
        <w:rPr>
          <w:rFonts w:ascii="Arial" w:hAnsi="Arial" w:cs="Arial"/>
          <w:kern w:val="1"/>
          <w:lang w:eastAsia="zh-CN"/>
        </w:rPr>
        <w:t>Naphrax</w:t>
      </w:r>
      <w:proofErr w:type="spellEnd"/>
      <w:r w:rsidRPr="0019396B">
        <w:rPr>
          <w:rFonts w:ascii="Arial" w:hAnsi="Arial" w:cs="Arial"/>
          <w:kern w:val="1"/>
          <w:lang w:eastAsia="zh-CN"/>
        </w:rPr>
        <w:t>树胶</w:t>
      </w:r>
    </w:p>
    <w:p w14:paraId="49F8E03F" w14:textId="77777777" w:rsidR="0019396B" w:rsidRPr="0019396B" w:rsidRDefault="0019396B" w:rsidP="0019396B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二甲苯</w:t>
      </w:r>
    </w:p>
    <w:p w14:paraId="6BBFA5DA" w14:textId="76E73C21" w:rsidR="0019396B" w:rsidRDefault="0019396B" w:rsidP="0019396B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镜油</w:t>
      </w:r>
    </w:p>
    <w:p w14:paraId="7264C3DA" w14:textId="5A404133" w:rsidR="00BC5BA6" w:rsidRPr="00BC5BA6" w:rsidRDefault="00BC5BA6" w:rsidP="00BC5BA6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color w:val="FF0000"/>
          <w:kern w:val="1"/>
        </w:rPr>
      </w:pPr>
      <w:r w:rsidRPr="00BC5BA6">
        <w:rPr>
          <w:rFonts w:ascii="Arial" w:hAnsi="Arial" w:cs="Arial"/>
          <w:color w:val="FF0000"/>
          <w:kern w:val="1"/>
        </w:rPr>
        <w:t>树胶溶液</w:t>
      </w:r>
      <w:r w:rsidRPr="00BC5BA6">
        <w:rPr>
          <w:rFonts w:ascii="Arial" w:hAnsi="Arial" w:cs="Arial" w:hint="eastAsia"/>
          <w:color w:val="FF0000"/>
          <w:kern w:val="1"/>
          <w:lang w:eastAsia="zh-CN"/>
        </w:rPr>
        <w:t xml:space="preserve"> </w:t>
      </w:r>
      <w:r w:rsidRPr="00BC5BA6">
        <w:rPr>
          <w:rFonts w:ascii="Arial" w:hAnsi="Arial" w:cs="Arial"/>
          <w:color w:val="FF0000"/>
          <w:kern w:val="1"/>
          <w:lang w:eastAsia="zh-CN"/>
        </w:rPr>
        <w:t>(</w:t>
      </w:r>
      <w:r w:rsidRPr="00BC5BA6">
        <w:rPr>
          <w:rFonts w:ascii="Arial" w:hAnsi="Arial" w:cs="Arial" w:hint="eastAsia"/>
          <w:color w:val="FF0000"/>
          <w:kern w:val="1"/>
          <w:lang w:eastAsia="zh-CN"/>
        </w:rPr>
        <w:t>见溶液配方</w:t>
      </w:r>
      <w:r w:rsidRPr="00BC5BA6">
        <w:rPr>
          <w:rFonts w:ascii="Arial" w:hAnsi="Arial" w:cs="Arial"/>
          <w:color w:val="FF0000"/>
          <w:kern w:val="1"/>
          <w:lang w:eastAsia="zh-CN"/>
        </w:rPr>
        <w:t>)</w:t>
      </w:r>
    </w:p>
    <w:p w14:paraId="02C7BCD9" w14:textId="77777777" w:rsidR="0019396B" w:rsidRDefault="0019396B" w:rsidP="0019396B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</w:p>
    <w:p w14:paraId="324A9BA6" w14:textId="1CD3C20A" w:rsidR="0019396B" w:rsidRPr="0019396B" w:rsidRDefault="0019396B" w:rsidP="0019396B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19396B">
        <w:rPr>
          <w:rFonts w:ascii="Arial" w:eastAsia="黑体" w:hAnsi="Arial" w:cs="Arial"/>
          <w:b/>
          <w:bCs/>
          <w:sz w:val="24"/>
          <w:szCs w:val="24"/>
        </w:rPr>
        <w:t>仪器设备</w:t>
      </w:r>
    </w:p>
    <w:p w14:paraId="0632CD3A" w14:textId="77777777" w:rsidR="0019396B" w:rsidRPr="0019396B" w:rsidRDefault="0019396B" w:rsidP="0019396B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lang w:eastAsia="zh-CN"/>
        </w:rPr>
        <w:t>剪刀</w:t>
      </w:r>
    </w:p>
    <w:p w14:paraId="65F7D6CD" w14:textId="77777777" w:rsidR="0019396B" w:rsidRPr="0019396B" w:rsidRDefault="0019396B" w:rsidP="0019396B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10</w:t>
      </w:r>
      <w:r>
        <w:rPr>
          <w:rFonts w:ascii="Arial" w:hAnsi="Arial" w:cs="Arial"/>
          <w:kern w:val="1"/>
          <w:lang w:eastAsia="zh-CN"/>
        </w:rPr>
        <w:t xml:space="preserve"> </w:t>
      </w:r>
      <w:r w:rsidRPr="0019396B">
        <w:rPr>
          <w:rFonts w:ascii="Arial" w:hAnsi="Arial" w:cs="Arial"/>
          <w:kern w:val="1"/>
          <w:lang w:eastAsia="zh-CN"/>
        </w:rPr>
        <w:t>ml</w:t>
      </w:r>
      <w:r w:rsidRPr="0019396B">
        <w:rPr>
          <w:rFonts w:ascii="Arial" w:hAnsi="Arial" w:cs="Arial"/>
          <w:kern w:val="1"/>
          <w:lang w:eastAsia="zh-CN"/>
        </w:rPr>
        <w:t>玻璃试管及金属试管架</w:t>
      </w:r>
    </w:p>
    <w:p w14:paraId="6FF8612B" w14:textId="77777777" w:rsidR="0019396B" w:rsidRDefault="0019396B" w:rsidP="0019396B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firstLineChars="0"/>
      </w:pPr>
      <w:r w:rsidRPr="0019396B">
        <w:rPr>
          <w:rFonts w:ascii="Arial" w:hAnsi="Arial" w:cs="Arial"/>
          <w:kern w:val="1"/>
          <w:lang w:eastAsia="zh-CN"/>
        </w:rPr>
        <w:t>1</w:t>
      </w:r>
      <w:r>
        <w:rPr>
          <w:rFonts w:ascii="Arial" w:hAnsi="Arial" w:cs="Arial"/>
          <w:kern w:val="1"/>
          <w:lang w:eastAsia="zh-CN"/>
        </w:rPr>
        <w:t>,</w:t>
      </w:r>
      <w:r w:rsidRPr="0019396B">
        <w:rPr>
          <w:rFonts w:ascii="Arial" w:hAnsi="Arial" w:cs="Arial"/>
          <w:kern w:val="1"/>
          <w:lang w:eastAsia="zh-CN"/>
        </w:rPr>
        <w:t>000</w:t>
      </w:r>
      <w:r>
        <w:rPr>
          <w:rFonts w:ascii="Arial" w:hAnsi="Arial" w:cs="Arial"/>
          <w:kern w:val="1"/>
          <w:lang w:eastAsia="zh-CN"/>
        </w:rPr>
        <w:t xml:space="preserve"> </w:t>
      </w:r>
      <w:proofErr w:type="spellStart"/>
      <w:r w:rsidRPr="0019396B">
        <w:rPr>
          <w:rFonts w:ascii="Arial" w:hAnsi="Arial" w:cs="Arial"/>
          <w:kern w:val="1"/>
          <w:lang w:eastAsia="zh-CN"/>
        </w:rPr>
        <w:t>μl</w:t>
      </w:r>
      <w:proofErr w:type="spellEnd"/>
      <w:r w:rsidRPr="0019396B">
        <w:rPr>
          <w:rFonts w:ascii="Arial" w:hAnsi="Arial" w:cs="Arial"/>
          <w:kern w:val="1"/>
          <w:lang w:eastAsia="zh-CN"/>
        </w:rPr>
        <w:t>和</w:t>
      </w:r>
      <w:r w:rsidRPr="0019396B">
        <w:rPr>
          <w:rFonts w:ascii="Arial" w:hAnsi="Arial" w:cs="Arial"/>
          <w:kern w:val="1"/>
          <w:lang w:eastAsia="zh-CN"/>
        </w:rPr>
        <w:t>100</w:t>
      </w:r>
      <w:r>
        <w:rPr>
          <w:rFonts w:ascii="Arial" w:hAnsi="Arial" w:cs="Arial"/>
          <w:kern w:val="1"/>
          <w:lang w:eastAsia="zh-CN"/>
        </w:rPr>
        <w:t xml:space="preserve"> </w:t>
      </w:r>
      <w:proofErr w:type="spellStart"/>
      <w:r w:rsidRPr="0019396B">
        <w:rPr>
          <w:rFonts w:ascii="Arial" w:hAnsi="Arial" w:cs="Arial"/>
          <w:kern w:val="1"/>
          <w:lang w:eastAsia="zh-CN"/>
        </w:rPr>
        <w:t>μl</w:t>
      </w:r>
      <w:proofErr w:type="spellEnd"/>
      <w:r w:rsidRPr="0019396B">
        <w:rPr>
          <w:rFonts w:ascii="Arial" w:hAnsi="Arial" w:cs="Arial"/>
          <w:kern w:val="1"/>
          <w:lang w:eastAsia="zh-CN"/>
        </w:rPr>
        <w:t>移液器</w:t>
      </w:r>
    </w:p>
    <w:p w14:paraId="26B4A1A3" w14:textId="77777777" w:rsidR="0019396B" w:rsidRPr="0019396B" w:rsidRDefault="0019396B" w:rsidP="0019396B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平口镊子</w:t>
      </w:r>
    </w:p>
    <w:p w14:paraId="73420818" w14:textId="10CBD3A1" w:rsidR="0019396B" w:rsidRPr="0019396B" w:rsidRDefault="0019396B" w:rsidP="0019396B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rPr>
          <w:rFonts w:ascii="Arial" w:eastAsia="黑体" w:hAnsi="Arial" w:cs="Arial"/>
          <w:b/>
          <w:bCs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水浴锅</w:t>
      </w:r>
    </w:p>
    <w:p w14:paraId="473D63EC" w14:textId="77777777" w:rsidR="0019396B" w:rsidRPr="0019396B" w:rsidRDefault="0019396B" w:rsidP="0019396B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rPr>
          <w:rFonts w:ascii="Arial" w:eastAsia="黑体" w:hAnsi="Arial" w:cs="Arial"/>
          <w:b/>
          <w:bCs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通风橱</w:t>
      </w:r>
    </w:p>
    <w:p w14:paraId="192F4175" w14:textId="77777777" w:rsidR="0019396B" w:rsidRPr="0019396B" w:rsidRDefault="0019396B" w:rsidP="0019396B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rPr>
          <w:rFonts w:ascii="Arial" w:eastAsia="黑体" w:hAnsi="Arial" w:cs="Arial"/>
          <w:b/>
          <w:bCs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离心机</w:t>
      </w:r>
    </w:p>
    <w:p w14:paraId="44EEEE7C" w14:textId="3FD80DC5" w:rsidR="0019396B" w:rsidRPr="0019396B" w:rsidRDefault="00BC5BA6" w:rsidP="0019396B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rPr>
          <w:rFonts w:ascii="Arial" w:eastAsia="黑体" w:hAnsi="Arial" w:cs="Arial"/>
          <w:b/>
          <w:bCs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(</w:t>
      </w:r>
      <w:r w:rsidRPr="0019396B">
        <w:rPr>
          <w:rFonts w:ascii="Arial" w:hAnsi="Arial" w:cs="Arial"/>
          <w:kern w:val="1"/>
          <w:lang w:eastAsia="zh-CN"/>
        </w:rPr>
        <w:t>可选</w:t>
      </w:r>
      <w:r w:rsidRPr="0019396B">
        <w:rPr>
          <w:rFonts w:ascii="Arial" w:hAnsi="Arial" w:cs="Arial"/>
          <w:kern w:val="1"/>
          <w:lang w:eastAsia="zh-CN"/>
        </w:rPr>
        <w:t>)</w:t>
      </w:r>
      <w:r>
        <w:rPr>
          <w:rFonts w:ascii="Arial" w:hAnsi="Arial" w:cs="Arial"/>
          <w:kern w:val="1"/>
          <w:lang w:eastAsia="zh-CN"/>
        </w:rPr>
        <w:t xml:space="preserve"> </w:t>
      </w:r>
      <w:r w:rsidR="0019396B" w:rsidRPr="0019396B">
        <w:rPr>
          <w:rFonts w:ascii="Arial" w:hAnsi="Arial" w:cs="Arial"/>
          <w:kern w:val="1"/>
          <w:lang w:eastAsia="zh-CN"/>
        </w:rPr>
        <w:t>加热板</w:t>
      </w:r>
      <w:r w:rsidR="0019396B" w:rsidRPr="0019396B">
        <w:rPr>
          <w:rFonts w:ascii="Arial" w:hAnsi="Arial" w:cs="Arial"/>
          <w:kern w:val="1"/>
          <w:lang w:eastAsia="zh-CN"/>
        </w:rPr>
        <w:t xml:space="preserve"> </w:t>
      </w:r>
    </w:p>
    <w:p w14:paraId="1D3FE1BE" w14:textId="77777777" w:rsidR="0019396B" w:rsidRPr="0019396B" w:rsidRDefault="0019396B" w:rsidP="0019396B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2" w:firstLineChars="0" w:hanging="482"/>
        <w:rPr>
          <w:rFonts w:ascii="Arial" w:eastAsia="黑体" w:hAnsi="Arial" w:cs="Arial"/>
          <w:b/>
          <w:bCs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光学显微镜</w:t>
      </w:r>
    </w:p>
    <w:p w14:paraId="191000E7" w14:textId="77777777" w:rsidR="0019396B" w:rsidRDefault="0019396B" w:rsidP="0019396B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</w:p>
    <w:p w14:paraId="36C3EF92" w14:textId="43A481AF" w:rsidR="0019396B" w:rsidRPr="0019396B" w:rsidRDefault="0019396B" w:rsidP="0019396B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19396B">
        <w:rPr>
          <w:rFonts w:ascii="Arial" w:eastAsia="黑体" w:hAnsi="Arial" w:cs="Arial"/>
          <w:b/>
          <w:bCs/>
          <w:sz w:val="24"/>
          <w:szCs w:val="24"/>
        </w:rPr>
        <w:t>实验步骤</w:t>
      </w:r>
    </w:p>
    <w:p w14:paraId="15CA7AB3" w14:textId="28319D7E" w:rsidR="0019396B" w:rsidRPr="0019396B" w:rsidRDefault="0019396B" w:rsidP="0019396B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</w:rPr>
      </w:pPr>
      <w:r w:rsidRPr="0019396B">
        <w:rPr>
          <w:rFonts w:ascii="Arial" w:hAnsi="Arial" w:cs="Arial" w:hint="eastAsia"/>
          <w:sz w:val="24"/>
          <w:szCs w:val="24"/>
        </w:rPr>
        <w:t>一、</w:t>
      </w:r>
      <w:r w:rsidRPr="0019396B">
        <w:rPr>
          <w:rFonts w:ascii="Arial" w:hAnsi="Arial" w:cs="Arial"/>
          <w:sz w:val="24"/>
          <w:szCs w:val="24"/>
        </w:rPr>
        <w:t>样品采集</w:t>
      </w:r>
    </w:p>
    <w:p w14:paraId="13D1E385" w14:textId="72C0EF05" w:rsidR="0019396B" w:rsidRPr="0019396B" w:rsidRDefault="0019396B" w:rsidP="0019396B">
      <w:pPr>
        <w:pStyle w:val="a3"/>
        <w:numPr>
          <w:ilvl w:val="0"/>
          <w:numId w:val="41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lang w:eastAsia="zh-CN"/>
        </w:rPr>
      </w:pPr>
      <w:r w:rsidRPr="0019396B">
        <w:rPr>
          <w:rFonts w:ascii="Arial" w:hAnsi="Arial" w:cs="Arial"/>
          <w:lang w:eastAsia="zh-CN"/>
        </w:rPr>
        <w:t>合适的基质：直径</w:t>
      </w:r>
      <w:r w:rsidRPr="0019396B">
        <w:rPr>
          <w:rFonts w:ascii="Arial" w:hAnsi="Arial" w:cs="Arial"/>
          <w:lang w:eastAsia="zh-CN"/>
        </w:rPr>
        <w:t>6</w:t>
      </w:r>
      <w:r>
        <w:rPr>
          <w:rFonts w:ascii="Arial" w:hAnsi="Arial" w:cs="Arial" w:hint="eastAsia"/>
          <w:lang w:eastAsia="zh-CN"/>
        </w:rPr>
        <w:t>~</w:t>
      </w:r>
      <w:r w:rsidRPr="0019396B">
        <w:rPr>
          <w:rFonts w:ascii="Arial" w:hAnsi="Arial" w:cs="Arial"/>
          <w:lang w:eastAsia="zh-CN"/>
        </w:rPr>
        <w:t>20</w:t>
      </w:r>
      <w:r>
        <w:rPr>
          <w:rFonts w:ascii="Arial" w:hAnsi="Arial" w:cs="Arial"/>
          <w:lang w:eastAsia="zh-CN"/>
        </w:rPr>
        <w:t xml:space="preserve"> </w:t>
      </w:r>
      <w:r w:rsidRPr="0019396B">
        <w:rPr>
          <w:rFonts w:ascii="Arial" w:hAnsi="Arial" w:cs="Arial"/>
          <w:lang w:eastAsia="zh-CN"/>
        </w:rPr>
        <w:t>cm</w:t>
      </w:r>
      <w:r w:rsidRPr="0019396B">
        <w:rPr>
          <w:rFonts w:ascii="Arial" w:hAnsi="Arial" w:cs="Arial"/>
          <w:lang w:eastAsia="zh-CN"/>
        </w:rPr>
        <w:t>的鹅卵石为最佳选择，实际情况中，也可以选择其他尺寸的石块，或沉水植物及</w:t>
      </w:r>
      <w:proofErr w:type="gramStart"/>
      <w:r w:rsidRPr="0019396B">
        <w:rPr>
          <w:rFonts w:ascii="Arial" w:hAnsi="Arial" w:cs="Arial"/>
          <w:lang w:eastAsia="zh-CN"/>
        </w:rPr>
        <w:t>挺</w:t>
      </w:r>
      <w:proofErr w:type="gramEnd"/>
      <w:r w:rsidRPr="0019396B">
        <w:rPr>
          <w:rFonts w:ascii="Arial" w:hAnsi="Arial" w:cs="Arial"/>
          <w:lang w:eastAsia="zh-CN"/>
        </w:rPr>
        <w:t>水植物的水下部分茎段。</w:t>
      </w:r>
    </w:p>
    <w:p w14:paraId="76122B85" w14:textId="78A338BA" w:rsidR="0019396B" w:rsidRPr="0019396B" w:rsidRDefault="0019396B" w:rsidP="0019396B">
      <w:pPr>
        <w:pStyle w:val="a3"/>
        <w:numPr>
          <w:ilvl w:val="0"/>
          <w:numId w:val="41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 w:rsidRPr="0019396B">
        <w:rPr>
          <w:rFonts w:ascii="Arial" w:hAnsi="Arial" w:cs="Arial"/>
          <w:lang w:eastAsia="zh-CN"/>
        </w:rPr>
        <w:t>样品的收集：首先轻轻冲洗基质，去除表面松散的附着物，使用固定面积的圆形塑料片</w:t>
      </w:r>
      <w:r w:rsidRPr="0019396B">
        <w:rPr>
          <w:rFonts w:ascii="Arial" w:hAnsi="Arial" w:cs="Arial"/>
          <w:lang w:eastAsia="zh-CN"/>
        </w:rPr>
        <w:t xml:space="preserve"> (</w:t>
      </w:r>
      <w:r w:rsidRPr="0019396B">
        <w:rPr>
          <w:rFonts w:ascii="Arial" w:hAnsi="Arial" w:cs="Arial"/>
          <w:lang w:eastAsia="zh-CN"/>
        </w:rPr>
        <w:t>直径约</w:t>
      </w:r>
      <w:r w:rsidRPr="0019396B">
        <w:rPr>
          <w:rFonts w:ascii="Arial" w:hAnsi="Arial" w:cs="Arial"/>
          <w:lang w:eastAsia="zh-CN"/>
        </w:rPr>
        <w:t>6</w:t>
      </w:r>
      <w:r>
        <w:rPr>
          <w:rFonts w:ascii="Arial" w:hAnsi="Arial" w:cs="Arial"/>
          <w:lang w:eastAsia="zh-CN"/>
        </w:rPr>
        <w:t xml:space="preserve"> </w:t>
      </w:r>
      <w:r w:rsidRPr="0019396B">
        <w:rPr>
          <w:rFonts w:ascii="Arial" w:hAnsi="Arial" w:cs="Arial"/>
          <w:lang w:eastAsia="zh-CN"/>
        </w:rPr>
        <w:t>cm)</w:t>
      </w:r>
      <w:r>
        <w:rPr>
          <w:rFonts w:ascii="Arial" w:hAnsi="Arial" w:cs="Arial"/>
          <w:lang w:eastAsia="zh-CN"/>
        </w:rPr>
        <w:t xml:space="preserve"> </w:t>
      </w:r>
      <w:r w:rsidRPr="0019396B">
        <w:rPr>
          <w:rFonts w:ascii="Arial" w:hAnsi="Arial" w:cs="Arial"/>
          <w:lang w:eastAsia="zh-CN"/>
        </w:rPr>
        <w:t>覆盖在基质上，使用硬质牙刷</w:t>
      </w:r>
      <w:r w:rsidR="008B7DC6" w:rsidRPr="008B7DC6">
        <w:rPr>
          <w:rFonts w:ascii="Arial" w:hAnsi="Arial" w:cs="Arial" w:hint="eastAsia"/>
          <w:color w:val="2E74B5" w:themeColor="accent1" w:themeShade="BF"/>
          <w:lang w:eastAsia="zh-CN"/>
        </w:rPr>
        <w:t>刷</w:t>
      </w:r>
      <w:r w:rsidRPr="0019396B">
        <w:rPr>
          <w:rFonts w:ascii="Arial" w:hAnsi="Arial" w:cs="Arial"/>
          <w:lang w:eastAsia="zh-CN"/>
        </w:rPr>
        <w:t>去塑料片覆盖以外的所有附着物；取另一牙刷</w:t>
      </w:r>
      <w:r w:rsidRPr="0019396B">
        <w:rPr>
          <w:rFonts w:ascii="Arial" w:hAnsi="Arial" w:cs="Arial"/>
          <w:lang w:eastAsia="zh-CN"/>
        </w:rPr>
        <w:t xml:space="preserve"> (</w:t>
      </w:r>
      <w:r w:rsidRPr="0019396B">
        <w:rPr>
          <w:rFonts w:ascii="Arial" w:hAnsi="Arial" w:cs="Arial"/>
          <w:lang w:eastAsia="zh-CN"/>
        </w:rPr>
        <w:t>或刀片</w:t>
      </w:r>
      <w:r w:rsidRPr="0019396B">
        <w:rPr>
          <w:rFonts w:ascii="Arial" w:hAnsi="Arial" w:cs="Arial"/>
          <w:lang w:eastAsia="zh-CN"/>
        </w:rPr>
        <w:t>)</w:t>
      </w:r>
      <w:r>
        <w:rPr>
          <w:rFonts w:ascii="Arial" w:hAnsi="Arial" w:cs="Arial"/>
          <w:lang w:eastAsia="zh-CN"/>
        </w:rPr>
        <w:t xml:space="preserve"> </w:t>
      </w:r>
      <w:proofErr w:type="gramStart"/>
      <w:r w:rsidRPr="0019396B">
        <w:rPr>
          <w:rFonts w:ascii="Arial" w:hAnsi="Arial" w:cs="Arial"/>
          <w:lang w:eastAsia="zh-CN"/>
        </w:rPr>
        <w:t>刷取并收集</w:t>
      </w:r>
      <w:proofErr w:type="gramEnd"/>
      <w:r w:rsidRPr="0019396B">
        <w:rPr>
          <w:rFonts w:ascii="Arial" w:hAnsi="Arial" w:cs="Arial"/>
          <w:lang w:eastAsia="zh-CN"/>
        </w:rPr>
        <w:t>塑料片覆盖下的附着物，装入样品瓶中；至少重复采集</w:t>
      </w:r>
      <w:r w:rsidRPr="0019396B">
        <w:rPr>
          <w:rFonts w:ascii="Arial" w:hAnsi="Arial" w:cs="Arial"/>
          <w:lang w:eastAsia="zh-CN"/>
        </w:rPr>
        <w:t>5</w:t>
      </w:r>
      <w:r w:rsidRPr="0019396B">
        <w:rPr>
          <w:rFonts w:ascii="Arial" w:hAnsi="Arial" w:cs="Arial"/>
          <w:lang w:eastAsia="zh-CN"/>
        </w:rPr>
        <w:t>份平行样进行混合，</w:t>
      </w:r>
      <w:bookmarkStart w:id="1" w:name="_Hlk51356856"/>
      <w:proofErr w:type="gramStart"/>
      <w:r w:rsidR="008B7DC6" w:rsidRPr="008B7DC6">
        <w:rPr>
          <w:rFonts w:ascii="Arial" w:hAnsi="Arial" w:cs="Arial" w:hint="eastAsia"/>
          <w:color w:val="2E74B5" w:themeColor="accent1" w:themeShade="BF"/>
          <w:lang w:eastAsia="zh-CN"/>
        </w:rPr>
        <w:t>记录总</w:t>
      </w:r>
      <w:proofErr w:type="gramEnd"/>
      <w:r w:rsidR="008B7DC6" w:rsidRPr="008B7DC6">
        <w:rPr>
          <w:rFonts w:ascii="Arial" w:hAnsi="Arial" w:cs="Arial" w:hint="eastAsia"/>
          <w:color w:val="2E74B5" w:themeColor="accent1" w:themeShade="BF"/>
          <w:lang w:eastAsia="zh-CN"/>
        </w:rPr>
        <w:t>体积，并</w:t>
      </w:r>
      <w:r w:rsidRPr="008B7DC6">
        <w:rPr>
          <w:rFonts w:ascii="Arial" w:hAnsi="Arial" w:cs="Arial"/>
          <w:color w:val="2E74B5" w:themeColor="accent1" w:themeShade="BF"/>
          <w:lang w:eastAsia="zh-CN"/>
        </w:rPr>
        <w:t>立即加入甲醛固定剂</w:t>
      </w:r>
      <w:r w:rsidR="008B7DC6" w:rsidRPr="008B7DC6">
        <w:rPr>
          <w:rFonts w:ascii="Arial" w:hAnsi="Arial" w:cs="Arial"/>
          <w:color w:val="2E74B5" w:themeColor="accent1" w:themeShade="BF"/>
          <w:lang w:eastAsia="zh-CN"/>
        </w:rPr>
        <w:t>固定保存</w:t>
      </w:r>
      <w:r w:rsidR="008B7DC6" w:rsidRPr="008B7DC6">
        <w:rPr>
          <w:rFonts w:ascii="Arial" w:hAnsi="Arial" w:cs="Arial" w:hint="eastAsia"/>
          <w:color w:val="2E74B5" w:themeColor="accent1" w:themeShade="BF"/>
          <w:lang w:eastAsia="zh-CN"/>
        </w:rPr>
        <w:t>，</w:t>
      </w:r>
      <w:bookmarkStart w:id="2" w:name="_Hlk51357181"/>
      <w:r w:rsidR="008B7DC6" w:rsidRPr="008B7DC6">
        <w:rPr>
          <w:rFonts w:ascii="宋体" w:hAnsi="宋体" w:cs="宋体" w:hint="eastAsia"/>
          <w:color w:val="2E74B5" w:themeColor="accent1" w:themeShade="BF"/>
        </w:rPr>
        <w:t>使</w:t>
      </w:r>
      <w:r w:rsidR="008B7DC6" w:rsidRPr="008B7DC6">
        <w:rPr>
          <w:rFonts w:ascii="宋体" w:hAnsi="宋体" w:cs="宋体" w:hint="eastAsia"/>
          <w:color w:val="2E74B5" w:themeColor="accent1" w:themeShade="BF"/>
          <w:lang w:eastAsia="zh-CN"/>
        </w:rPr>
        <w:t>其</w:t>
      </w:r>
      <w:r w:rsidR="008B7DC6" w:rsidRPr="008B7DC6">
        <w:rPr>
          <w:rFonts w:ascii="宋体" w:hAnsi="宋体" w:cs="宋体" w:hint="eastAsia"/>
          <w:color w:val="2E74B5" w:themeColor="accent1" w:themeShade="BF"/>
        </w:rPr>
        <w:t>在</w:t>
      </w:r>
      <w:r w:rsidR="008B7DC6" w:rsidRPr="008B7DC6">
        <w:rPr>
          <w:rFonts w:ascii="宋体" w:hAnsi="宋体" w:cs="宋体" w:hint="eastAsia"/>
          <w:color w:val="2E74B5" w:themeColor="accent1" w:themeShade="BF"/>
          <w:lang w:eastAsia="zh-CN"/>
        </w:rPr>
        <w:t>样</w:t>
      </w:r>
      <w:r w:rsidR="008B7DC6" w:rsidRPr="008B7DC6">
        <w:rPr>
          <w:rFonts w:ascii="宋体" w:hAnsi="宋体" w:cs="宋体" w:hint="eastAsia"/>
          <w:color w:val="2E74B5" w:themeColor="accent1" w:themeShade="BF"/>
        </w:rPr>
        <w:t>品中的最终浓度</w:t>
      </w:r>
      <w:r w:rsidR="008B7DC6" w:rsidRPr="008B7DC6">
        <w:rPr>
          <w:rFonts w:ascii="宋体" w:hAnsi="宋体" w:cs="宋体" w:hint="eastAsia"/>
          <w:color w:val="2E74B5" w:themeColor="accent1" w:themeShade="BF"/>
          <w:lang w:eastAsia="zh-CN"/>
        </w:rPr>
        <w:t>为4%</w:t>
      </w:r>
      <w:r w:rsidRPr="008B7DC6">
        <w:rPr>
          <w:rFonts w:ascii="Arial" w:hAnsi="Arial" w:cs="Arial"/>
          <w:color w:val="2E74B5" w:themeColor="accent1" w:themeShade="BF"/>
          <w:lang w:eastAsia="zh-CN"/>
        </w:rPr>
        <w:t>。</w:t>
      </w:r>
      <w:bookmarkEnd w:id="1"/>
      <w:bookmarkEnd w:id="2"/>
    </w:p>
    <w:p w14:paraId="321C9516" w14:textId="77777777" w:rsidR="0019396B" w:rsidRPr="0019396B" w:rsidRDefault="0019396B" w:rsidP="0019396B">
      <w:pPr>
        <w:pStyle w:val="a3"/>
        <w:numPr>
          <w:ilvl w:val="0"/>
          <w:numId w:val="41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 w:rsidRPr="0019396B">
        <w:rPr>
          <w:rFonts w:ascii="Arial" w:hAnsi="Arial" w:cs="Arial"/>
          <w:lang w:eastAsia="zh-CN"/>
        </w:rPr>
        <w:lastRenderedPageBreak/>
        <w:t>通过采集整株沉水植物或</w:t>
      </w:r>
      <w:proofErr w:type="gramStart"/>
      <w:r w:rsidRPr="0019396B">
        <w:rPr>
          <w:rFonts w:ascii="Arial" w:hAnsi="Arial" w:cs="Arial"/>
          <w:lang w:eastAsia="zh-CN"/>
        </w:rPr>
        <w:t>挺</w:t>
      </w:r>
      <w:proofErr w:type="gramEnd"/>
      <w:r w:rsidRPr="0019396B">
        <w:rPr>
          <w:rFonts w:ascii="Arial" w:hAnsi="Arial" w:cs="Arial"/>
          <w:lang w:eastAsia="zh-CN"/>
        </w:rPr>
        <w:t>水植物水下部分植物茎段，直接刷取或剪成合适长度放入样品瓶中，加入蒸馏水快速摇晃，记录采样面积并加入甲醛溶液固定保存。</w:t>
      </w:r>
    </w:p>
    <w:p w14:paraId="2DD93A3F" w14:textId="77777777" w:rsidR="0019396B" w:rsidRPr="0019396B" w:rsidRDefault="0019396B" w:rsidP="0019396B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</w:rPr>
      </w:pPr>
    </w:p>
    <w:p w14:paraId="0D904BEE" w14:textId="785D497D" w:rsidR="0019396B" w:rsidRPr="0019396B" w:rsidRDefault="0019396B" w:rsidP="0019396B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</w:rPr>
      </w:pPr>
      <w:r w:rsidRPr="0019396B">
        <w:rPr>
          <w:rFonts w:ascii="Arial" w:hAnsi="Arial" w:cs="Arial" w:hint="eastAsia"/>
          <w:sz w:val="24"/>
          <w:szCs w:val="24"/>
        </w:rPr>
        <w:t>二、</w:t>
      </w:r>
      <w:r w:rsidRPr="0019396B">
        <w:rPr>
          <w:rFonts w:ascii="Arial" w:hAnsi="Arial" w:cs="Arial"/>
          <w:sz w:val="24"/>
          <w:szCs w:val="24"/>
        </w:rPr>
        <w:t>永久</w:t>
      </w:r>
      <w:proofErr w:type="gramStart"/>
      <w:r w:rsidRPr="0019396B">
        <w:rPr>
          <w:rFonts w:ascii="Arial" w:hAnsi="Arial" w:cs="Arial"/>
          <w:sz w:val="24"/>
          <w:szCs w:val="24"/>
        </w:rPr>
        <w:t>玻</w:t>
      </w:r>
      <w:proofErr w:type="gramEnd"/>
      <w:r w:rsidRPr="0019396B">
        <w:rPr>
          <w:rFonts w:ascii="Arial" w:hAnsi="Arial" w:cs="Arial"/>
          <w:sz w:val="24"/>
          <w:szCs w:val="24"/>
        </w:rPr>
        <w:t>片制作</w:t>
      </w:r>
    </w:p>
    <w:p w14:paraId="73BDA241" w14:textId="0BC8077D" w:rsidR="0019396B" w:rsidRPr="0019396B" w:rsidRDefault="008B7DC6" w:rsidP="0019396B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  <w:lang w:eastAsia="zh-CN"/>
        </w:rPr>
      </w:pPr>
      <w:bookmarkStart w:id="3" w:name="_Hlk51357318"/>
      <w:r w:rsidRPr="008B7DC6">
        <w:rPr>
          <w:rFonts w:ascii="Arial" w:hAnsi="Arial" w:cs="Arial" w:hint="eastAsia"/>
          <w:color w:val="2E74B5" w:themeColor="accent1" w:themeShade="BF"/>
          <w:kern w:val="1"/>
          <w:lang w:eastAsia="zh-CN"/>
        </w:rPr>
        <w:t>测量固定硅藻样品的体积</w:t>
      </w:r>
      <w:bookmarkEnd w:id="3"/>
      <w:r w:rsidR="0019396B" w:rsidRPr="0019396B">
        <w:rPr>
          <w:rFonts w:ascii="Arial" w:hAnsi="Arial" w:cs="Arial"/>
          <w:kern w:val="1"/>
          <w:lang w:eastAsia="zh-CN"/>
        </w:rPr>
        <w:t>；</w:t>
      </w:r>
    </w:p>
    <w:p w14:paraId="4D068BAD" w14:textId="226A3D14" w:rsidR="0019396B" w:rsidRPr="0019396B" w:rsidRDefault="0019396B" w:rsidP="0019396B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视各样品浓度，取</w:t>
      </w:r>
      <w:r w:rsidRPr="0019396B">
        <w:rPr>
          <w:rFonts w:ascii="Arial" w:hAnsi="Arial" w:cs="Arial"/>
          <w:kern w:val="1"/>
          <w:lang w:eastAsia="zh-CN"/>
        </w:rPr>
        <w:t>1~2</w:t>
      </w:r>
      <w:r>
        <w:rPr>
          <w:rFonts w:ascii="Arial" w:hAnsi="Arial" w:cs="Arial"/>
          <w:kern w:val="1"/>
          <w:lang w:eastAsia="zh-CN"/>
        </w:rPr>
        <w:t xml:space="preserve"> </w:t>
      </w:r>
      <w:r w:rsidRPr="0019396B">
        <w:rPr>
          <w:rFonts w:ascii="Arial" w:hAnsi="Arial" w:cs="Arial"/>
          <w:kern w:val="1"/>
          <w:lang w:eastAsia="zh-CN"/>
        </w:rPr>
        <w:t>ml</w:t>
      </w:r>
      <w:r w:rsidRPr="0019396B">
        <w:rPr>
          <w:rFonts w:ascii="Arial" w:hAnsi="Arial" w:cs="Arial"/>
          <w:kern w:val="1"/>
          <w:lang w:eastAsia="zh-CN"/>
        </w:rPr>
        <w:t>于厚壁玻璃试管中，放置在金属试管架上；</w:t>
      </w:r>
    </w:p>
    <w:p w14:paraId="0F2953A0" w14:textId="08BA4323" w:rsidR="0019396B" w:rsidRPr="0019396B" w:rsidRDefault="0019396B" w:rsidP="0019396B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将水浴</w:t>
      </w:r>
      <w:proofErr w:type="gramStart"/>
      <w:r w:rsidRPr="0019396B">
        <w:rPr>
          <w:rFonts w:ascii="Arial" w:hAnsi="Arial" w:cs="Arial"/>
          <w:kern w:val="1"/>
          <w:lang w:eastAsia="zh-CN"/>
        </w:rPr>
        <w:t>锅设置</w:t>
      </w:r>
      <w:proofErr w:type="gramEnd"/>
      <w:r w:rsidRPr="0019396B">
        <w:rPr>
          <w:rFonts w:ascii="Arial" w:hAnsi="Arial" w:cs="Arial"/>
          <w:kern w:val="1"/>
          <w:lang w:eastAsia="zh-CN"/>
        </w:rPr>
        <w:t>为</w:t>
      </w:r>
      <w:r w:rsidRPr="0019396B">
        <w:rPr>
          <w:rFonts w:ascii="Arial" w:hAnsi="Arial" w:cs="Arial"/>
          <w:kern w:val="1"/>
          <w:lang w:eastAsia="zh-CN"/>
        </w:rPr>
        <w:t>85</w:t>
      </w:r>
      <w:r>
        <w:rPr>
          <w:rFonts w:ascii="Arial" w:hAnsi="Arial" w:cs="Arial" w:hint="eastAsia"/>
          <w:kern w:val="1"/>
          <w:lang w:eastAsia="zh-CN"/>
        </w:rPr>
        <w:t>~</w:t>
      </w:r>
      <w:r w:rsidRPr="0019396B">
        <w:rPr>
          <w:rFonts w:ascii="Arial" w:hAnsi="Arial" w:cs="Arial"/>
          <w:kern w:val="1"/>
          <w:lang w:eastAsia="zh-CN"/>
        </w:rPr>
        <w:t>90</w:t>
      </w:r>
      <w:bookmarkStart w:id="4" w:name="OLE_LINK1"/>
      <w:bookmarkStart w:id="5" w:name="OLE_LINK2"/>
      <w:bookmarkStart w:id="6" w:name="OLE_LINK3"/>
      <w:bookmarkStart w:id="7" w:name="OLE_LINK4"/>
      <w:bookmarkStart w:id="8" w:name="OLE_LINK5"/>
      <w:bookmarkStart w:id="9" w:name="OLE_LINK63"/>
      <w:bookmarkStart w:id="10" w:name="OLE_LINK91"/>
      <w:bookmarkStart w:id="11" w:name="OLE_LINK92"/>
      <w:bookmarkStart w:id="12" w:name="OLE_LINK98"/>
      <w:bookmarkStart w:id="13" w:name="OLE_LINK113"/>
      <w:bookmarkStart w:id="14" w:name="OLE_LINK115"/>
      <w:bookmarkStart w:id="15" w:name="OLE_LINK162"/>
      <w:bookmarkStart w:id="16" w:name="OLE_LINK194"/>
      <w:bookmarkStart w:id="17" w:name="OLE_LINK195"/>
      <w:bookmarkStart w:id="18" w:name="OLE_LINK51"/>
      <w:r>
        <w:rPr>
          <w:rFonts w:ascii="Arial" w:hAnsi="Arial" w:cs="Arial"/>
          <w:kern w:val="1"/>
          <w:lang w:eastAsia="zh-CN"/>
        </w:rPr>
        <w:t xml:space="preserve"> </w:t>
      </w:r>
      <w:r w:rsidRPr="004D1A64">
        <w:rPr>
          <w:rFonts w:ascii="Arial" w:eastAsia="微软雅黑" w:hAnsi="Arial" w:cs="Arial"/>
        </w:rPr>
        <w:t>°C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19396B">
        <w:rPr>
          <w:rFonts w:ascii="Arial" w:eastAsia="宋体" w:hAnsi="Arial" w:cs="Arial"/>
          <w:kern w:val="1"/>
          <w:lang w:eastAsia="zh-CN"/>
        </w:rPr>
        <w:t>，</w:t>
      </w:r>
      <w:r w:rsidRPr="0019396B">
        <w:rPr>
          <w:rFonts w:ascii="Arial" w:hAnsi="Arial" w:cs="Arial"/>
          <w:kern w:val="1"/>
          <w:lang w:eastAsia="zh-CN"/>
        </w:rPr>
        <w:t>放置于通风橱中；</w:t>
      </w:r>
    </w:p>
    <w:p w14:paraId="3F79EA8E" w14:textId="6CAE496A" w:rsidR="0019396B" w:rsidRPr="0019396B" w:rsidRDefault="0019396B" w:rsidP="0019396B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将试管架置于上述水浴锅中，并加入与样品等体积的浓硫酸溶液，加热</w:t>
      </w:r>
      <w:r w:rsidRPr="0019396B">
        <w:rPr>
          <w:rFonts w:ascii="Arial" w:hAnsi="Arial" w:cs="Arial"/>
          <w:kern w:val="1"/>
          <w:lang w:eastAsia="zh-CN"/>
        </w:rPr>
        <w:t>0.5</w:t>
      </w:r>
      <w:r>
        <w:rPr>
          <w:rFonts w:ascii="Arial" w:hAnsi="Arial" w:cs="Arial"/>
          <w:kern w:val="1"/>
          <w:lang w:eastAsia="zh-CN"/>
        </w:rPr>
        <w:t xml:space="preserve"> </w:t>
      </w:r>
      <w:r w:rsidRPr="0019396B">
        <w:rPr>
          <w:rFonts w:ascii="Arial" w:hAnsi="Arial" w:cs="Arial"/>
          <w:kern w:val="1"/>
          <w:lang w:eastAsia="zh-CN"/>
        </w:rPr>
        <w:t>h</w:t>
      </w:r>
      <w:r w:rsidRPr="0019396B">
        <w:rPr>
          <w:rFonts w:ascii="Arial" w:hAnsi="Arial" w:cs="Arial"/>
          <w:kern w:val="1"/>
          <w:lang w:eastAsia="zh-CN"/>
        </w:rPr>
        <w:t>；</w:t>
      </w:r>
    </w:p>
    <w:p w14:paraId="432823BA" w14:textId="75434E15" w:rsidR="0019396B" w:rsidRPr="0019396B" w:rsidRDefault="0019396B" w:rsidP="0019396B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沿试管</w:t>
      </w:r>
      <w:proofErr w:type="gramStart"/>
      <w:r w:rsidRPr="0019396B">
        <w:rPr>
          <w:rFonts w:ascii="Arial" w:hAnsi="Arial" w:cs="Arial"/>
          <w:kern w:val="1"/>
          <w:lang w:eastAsia="zh-CN"/>
        </w:rPr>
        <w:t>壁加入</w:t>
      </w:r>
      <w:proofErr w:type="gramEnd"/>
      <w:r w:rsidRPr="0019396B">
        <w:rPr>
          <w:rFonts w:ascii="Arial" w:hAnsi="Arial" w:cs="Arial"/>
          <w:kern w:val="1"/>
          <w:lang w:eastAsia="zh-CN"/>
        </w:rPr>
        <w:t>1~3</w:t>
      </w:r>
      <w:r w:rsidRPr="0019396B">
        <w:rPr>
          <w:rFonts w:ascii="Arial" w:hAnsi="Arial" w:cs="Arial"/>
          <w:kern w:val="1"/>
          <w:lang w:eastAsia="zh-CN"/>
        </w:rPr>
        <w:t>滴浓硝酸溶液</w:t>
      </w:r>
      <w:r w:rsidRPr="0019396B">
        <w:rPr>
          <w:rFonts w:ascii="Arial" w:hAnsi="Arial" w:cs="Arial"/>
          <w:kern w:val="1"/>
          <w:lang w:eastAsia="zh-CN"/>
        </w:rPr>
        <w:t xml:space="preserve"> (</w:t>
      </w:r>
      <w:r w:rsidRPr="0019396B">
        <w:rPr>
          <w:rFonts w:ascii="Arial" w:hAnsi="Arial" w:cs="Arial"/>
          <w:kern w:val="1"/>
          <w:lang w:eastAsia="zh-CN"/>
        </w:rPr>
        <w:t>此反应比较猛烈，会产生大量棕色气体</w:t>
      </w:r>
      <w:r w:rsidRPr="0019396B">
        <w:rPr>
          <w:rFonts w:ascii="Arial" w:hAnsi="Arial" w:cs="Arial"/>
          <w:kern w:val="1"/>
          <w:lang w:eastAsia="zh-CN"/>
        </w:rPr>
        <w:t>)</w:t>
      </w:r>
      <w:r w:rsidRPr="0019396B">
        <w:rPr>
          <w:rFonts w:ascii="Arial" w:hAnsi="Arial" w:cs="Arial"/>
          <w:kern w:val="1"/>
          <w:lang w:eastAsia="zh-CN"/>
        </w:rPr>
        <w:t>；待反应减弱或无反应时，加入与样品等体积的浓硝酸溶液，连续热水浴</w:t>
      </w:r>
      <w:r w:rsidRPr="0019396B">
        <w:rPr>
          <w:rFonts w:ascii="Arial" w:hAnsi="Arial" w:cs="Arial"/>
          <w:kern w:val="1"/>
          <w:lang w:eastAsia="zh-CN"/>
        </w:rPr>
        <w:t>8</w:t>
      </w:r>
      <w:r>
        <w:rPr>
          <w:rFonts w:ascii="Arial" w:hAnsi="Arial" w:cs="Arial"/>
          <w:kern w:val="1"/>
          <w:lang w:eastAsia="zh-CN"/>
        </w:rPr>
        <w:t xml:space="preserve"> </w:t>
      </w:r>
      <w:r w:rsidRPr="0019396B">
        <w:rPr>
          <w:rFonts w:ascii="Arial" w:hAnsi="Arial" w:cs="Arial"/>
          <w:kern w:val="1"/>
          <w:lang w:eastAsia="zh-CN"/>
        </w:rPr>
        <w:t>h</w:t>
      </w:r>
      <w:r w:rsidRPr="0019396B">
        <w:rPr>
          <w:rFonts w:ascii="Arial" w:hAnsi="Arial" w:cs="Arial"/>
          <w:kern w:val="1"/>
          <w:lang w:eastAsia="zh-CN"/>
        </w:rPr>
        <w:t>以上；</w:t>
      </w:r>
    </w:p>
    <w:p w14:paraId="75EF5DC0" w14:textId="7389362E" w:rsidR="0019396B" w:rsidRPr="0019396B" w:rsidRDefault="0019396B" w:rsidP="0019396B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反应完毕并冷却后，缓慢从水浴锅中取出试管架，置于试验台上，用</w:t>
      </w:r>
      <w:r w:rsidRPr="0019396B">
        <w:rPr>
          <w:rFonts w:ascii="Arial" w:hAnsi="Arial" w:cs="Arial"/>
          <w:kern w:val="1"/>
          <w:lang w:eastAsia="zh-CN"/>
        </w:rPr>
        <w:t>1</w:t>
      </w:r>
      <w:r>
        <w:rPr>
          <w:rFonts w:ascii="Arial" w:hAnsi="Arial" w:cs="Arial"/>
          <w:kern w:val="1"/>
          <w:lang w:eastAsia="zh-CN"/>
        </w:rPr>
        <w:t>,</w:t>
      </w:r>
      <w:r w:rsidRPr="0019396B">
        <w:rPr>
          <w:rFonts w:ascii="Arial" w:hAnsi="Arial" w:cs="Arial"/>
          <w:kern w:val="1"/>
          <w:lang w:eastAsia="zh-CN"/>
        </w:rPr>
        <w:t>000</w:t>
      </w:r>
      <w:r>
        <w:rPr>
          <w:rFonts w:ascii="Arial" w:hAnsi="Arial" w:cs="Arial"/>
          <w:kern w:val="1"/>
          <w:lang w:eastAsia="zh-CN"/>
        </w:rPr>
        <w:t xml:space="preserve"> </w:t>
      </w:r>
      <w:proofErr w:type="spellStart"/>
      <w:r w:rsidRPr="0019396B">
        <w:rPr>
          <w:rFonts w:ascii="Arial" w:hAnsi="Arial" w:cs="Arial"/>
          <w:kern w:val="1"/>
          <w:lang w:eastAsia="zh-CN"/>
        </w:rPr>
        <w:t>μl</w:t>
      </w:r>
      <w:proofErr w:type="spellEnd"/>
      <w:proofErr w:type="gramStart"/>
      <w:r w:rsidRPr="0019396B">
        <w:rPr>
          <w:rFonts w:ascii="Arial" w:hAnsi="Arial" w:cs="Arial"/>
          <w:kern w:val="1"/>
          <w:lang w:eastAsia="zh-CN"/>
        </w:rPr>
        <w:t>移液器</w:t>
      </w:r>
      <w:proofErr w:type="gramEnd"/>
      <w:r w:rsidRPr="0019396B">
        <w:rPr>
          <w:rFonts w:ascii="Arial" w:hAnsi="Arial" w:cs="Arial"/>
          <w:kern w:val="1"/>
          <w:lang w:eastAsia="zh-CN"/>
        </w:rPr>
        <w:t>吸去上清；</w:t>
      </w:r>
    </w:p>
    <w:p w14:paraId="7AEC7E04" w14:textId="0CF85F9A" w:rsidR="0019396B" w:rsidRPr="0019396B" w:rsidRDefault="0019396B" w:rsidP="0019396B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加入</w:t>
      </w:r>
      <w:r w:rsidRPr="0019396B">
        <w:rPr>
          <w:rFonts w:ascii="Arial" w:hAnsi="Arial" w:cs="Arial"/>
          <w:kern w:val="1"/>
          <w:lang w:eastAsia="zh-CN"/>
        </w:rPr>
        <w:t>0.5</w:t>
      </w:r>
      <w:r>
        <w:rPr>
          <w:rFonts w:ascii="Arial" w:hAnsi="Arial" w:cs="Arial"/>
          <w:kern w:val="1"/>
          <w:lang w:eastAsia="zh-CN"/>
        </w:rPr>
        <w:t>~</w:t>
      </w:r>
      <w:r w:rsidRPr="0019396B">
        <w:rPr>
          <w:rFonts w:ascii="Arial" w:hAnsi="Arial" w:cs="Arial"/>
          <w:kern w:val="1"/>
          <w:lang w:eastAsia="zh-CN"/>
        </w:rPr>
        <w:t>1</w:t>
      </w:r>
      <w:r>
        <w:rPr>
          <w:rFonts w:ascii="Arial" w:hAnsi="Arial" w:cs="Arial"/>
          <w:kern w:val="1"/>
          <w:lang w:eastAsia="zh-CN"/>
        </w:rPr>
        <w:t xml:space="preserve"> </w:t>
      </w:r>
      <w:r w:rsidRPr="0019396B">
        <w:rPr>
          <w:rFonts w:ascii="Arial" w:hAnsi="Arial" w:cs="Arial"/>
          <w:kern w:val="1"/>
          <w:lang w:eastAsia="zh-CN"/>
        </w:rPr>
        <w:t>ml</w:t>
      </w:r>
      <w:r w:rsidRPr="0019396B">
        <w:rPr>
          <w:rFonts w:ascii="Arial" w:hAnsi="Arial" w:cs="Arial"/>
          <w:kern w:val="1"/>
          <w:lang w:eastAsia="zh-CN"/>
        </w:rPr>
        <w:t>重铬酸甲饱和溶液，摇匀后静置</w:t>
      </w:r>
      <w:r w:rsidRPr="0019396B">
        <w:rPr>
          <w:rFonts w:ascii="Arial" w:hAnsi="Arial" w:cs="Arial"/>
          <w:kern w:val="1"/>
          <w:lang w:eastAsia="zh-CN"/>
        </w:rPr>
        <w:t>12</w:t>
      </w:r>
      <w:r>
        <w:rPr>
          <w:rFonts w:ascii="Arial" w:hAnsi="Arial" w:cs="Arial"/>
          <w:kern w:val="1"/>
          <w:lang w:eastAsia="zh-CN"/>
        </w:rPr>
        <w:t xml:space="preserve"> </w:t>
      </w:r>
      <w:r w:rsidRPr="0019396B">
        <w:rPr>
          <w:rFonts w:ascii="Arial" w:hAnsi="Arial" w:cs="Arial"/>
          <w:kern w:val="1"/>
          <w:lang w:eastAsia="zh-CN"/>
        </w:rPr>
        <w:t>h</w:t>
      </w:r>
      <w:r w:rsidRPr="0019396B">
        <w:rPr>
          <w:rFonts w:ascii="Arial" w:hAnsi="Arial" w:cs="Arial"/>
          <w:kern w:val="1"/>
          <w:lang w:eastAsia="zh-CN"/>
        </w:rPr>
        <w:t>；</w:t>
      </w:r>
    </w:p>
    <w:p w14:paraId="5DAB559D" w14:textId="63AD3BB3" w:rsidR="0019396B" w:rsidRPr="0019396B" w:rsidRDefault="0019396B" w:rsidP="0019396B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将上述混合</w:t>
      </w:r>
      <w:proofErr w:type="gramStart"/>
      <w:r w:rsidRPr="0019396B">
        <w:rPr>
          <w:rFonts w:ascii="Arial" w:hAnsi="Arial" w:cs="Arial"/>
          <w:kern w:val="1"/>
          <w:lang w:eastAsia="zh-CN"/>
        </w:rPr>
        <w:t>液转移</w:t>
      </w:r>
      <w:proofErr w:type="gramEnd"/>
      <w:r w:rsidRPr="0019396B">
        <w:rPr>
          <w:rFonts w:ascii="Arial" w:hAnsi="Arial" w:cs="Arial"/>
          <w:kern w:val="1"/>
          <w:lang w:eastAsia="zh-CN"/>
        </w:rPr>
        <w:t>至</w:t>
      </w:r>
      <w:r w:rsidRPr="0019396B">
        <w:rPr>
          <w:rFonts w:ascii="Arial" w:hAnsi="Arial" w:cs="Arial"/>
          <w:kern w:val="1"/>
          <w:lang w:eastAsia="zh-CN"/>
        </w:rPr>
        <w:t>2</w:t>
      </w:r>
      <w:r>
        <w:rPr>
          <w:rFonts w:ascii="Arial" w:hAnsi="Arial" w:cs="Arial"/>
          <w:kern w:val="1"/>
          <w:lang w:eastAsia="zh-CN"/>
        </w:rPr>
        <w:t xml:space="preserve"> </w:t>
      </w:r>
      <w:r w:rsidRPr="0019396B">
        <w:rPr>
          <w:rFonts w:ascii="Arial" w:hAnsi="Arial" w:cs="Arial"/>
          <w:kern w:val="1"/>
          <w:lang w:eastAsia="zh-CN"/>
        </w:rPr>
        <w:t>ml</w:t>
      </w:r>
      <w:r w:rsidRPr="0019396B">
        <w:rPr>
          <w:rFonts w:ascii="Arial" w:hAnsi="Arial" w:cs="Arial"/>
          <w:kern w:val="1"/>
          <w:lang w:eastAsia="zh-CN"/>
        </w:rPr>
        <w:t>离心管中，不足</w:t>
      </w:r>
      <w:r w:rsidRPr="0019396B">
        <w:rPr>
          <w:rFonts w:ascii="Arial" w:hAnsi="Arial" w:cs="Arial"/>
          <w:kern w:val="1"/>
          <w:lang w:eastAsia="zh-CN"/>
        </w:rPr>
        <w:t>2</w:t>
      </w:r>
      <w:r>
        <w:rPr>
          <w:rFonts w:ascii="Arial" w:hAnsi="Arial" w:cs="Arial"/>
          <w:kern w:val="1"/>
          <w:lang w:eastAsia="zh-CN"/>
        </w:rPr>
        <w:t xml:space="preserve"> </w:t>
      </w:r>
      <w:r w:rsidRPr="0019396B">
        <w:rPr>
          <w:rFonts w:ascii="Arial" w:hAnsi="Arial" w:cs="Arial"/>
          <w:kern w:val="1"/>
          <w:lang w:eastAsia="zh-CN"/>
        </w:rPr>
        <w:t>ml</w:t>
      </w:r>
      <w:r w:rsidRPr="0019396B">
        <w:rPr>
          <w:rFonts w:ascii="Arial" w:hAnsi="Arial" w:cs="Arial"/>
          <w:kern w:val="1"/>
          <w:lang w:eastAsia="zh-CN"/>
        </w:rPr>
        <w:t>则需加入蒸馏水</w:t>
      </w:r>
      <w:proofErr w:type="gramStart"/>
      <w:r w:rsidRPr="0019396B">
        <w:rPr>
          <w:rFonts w:ascii="Arial" w:hAnsi="Arial" w:cs="Arial"/>
          <w:kern w:val="1"/>
          <w:lang w:eastAsia="zh-CN"/>
        </w:rPr>
        <w:t>定容至</w:t>
      </w:r>
      <w:proofErr w:type="gramEnd"/>
      <w:r w:rsidRPr="0019396B">
        <w:rPr>
          <w:rFonts w:ascii="Arial" w:hAnsi="Arial" w:cs="Arial"/>
          <w:kern w:val="1"/>
          <w:lang w:eastAsia="zh-CN"/>
        </w:rPr>
        <w:t>2</w:t>
      </w:r>
      <w:r>
        <w:rPr>
          <w:rFonts w:ascii="Arial" w:hAnsi="Arial" w:cs="Arial"/>
          <w:kern w:val="1"/>
          <w:lang w:eastAsia="zh-CN"/>
        </w:rPr>
        <w:t xml:space="preserve"> </w:t>
      </w:r>
      <w:r w:rsidRPr="0019396B">
        <w:rPr>
          <w:rFonts w:ascii="Arial" w:hAnsi="Arial" w:cs="Arial"/>
          <w:kern w:val="1"/>
          <w:lang w:eastAsia="zh-CN"/>
        </w:rPr>
        <w:t>ml</w:t>
      </w:r>
      <w:r w:rsidRPr="0019396B">
        <w:rPr>
          <w:rFonts w:ascii="Arial" w:hAnsi="Arial" w:cs="Arial"/>
          <w:kern w:val="1"/>
          <w:lang w:eastAsia="zh-CN"/>
        </w:rPr>
        <w:t>；</w:t>
      </w:r>
    </w:p>
    <w:p w14:paraId="1100531C" w14:textId="1C39BA5F" w:rsidR="0019396B" w:rsidRPr="0019396B" w:rsidRDefault="0019396B" w:rsidP="0019396B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将适用于</w:t>
      </w:r>
      <w:r w:rsidRPr="0019396B">
        <w:rPr>
          <w:rFonts w:ascii="Arial" w:hAnsi="Arial" w:cs="Arial"/>
          <w:kern w:val="1"/>
          <w:lang w:eastAsia="zh-CN"/>
        </w:rPr>
        <w:t>2</w:t>
      </w:r>
      <w:r>
        <w:rPr>
          <w:rFonts w:ascii="Arial" w:hAnsi="Arial" w:cs="Arial"/>
          <w:kern w:val="1"/>
          <w:lang w:eastAsia="zh-CN"/>
        </w:rPr>
        <w:t xml:space="preserve"> </w:t>
      </w:r>
      <w:r w:rsidRPr="0019396B">
        <w:rPr>
          <w:rFonts w:ascii="Arial" w:hAnsi="Arial" w:cs="Arial"/>
          <w:kern w:val="1"/>
          <w:lang w:eastAsia="zh-CN"/>
        </w:rPr>
        <w:t>ml</w:t>
      </w:r>
      <w:r w:rsidRPr="0019396B">
        <w:rPr>
          <w:rFonts w:ascii="Arial" w:hAnsi="Arial" w:cs="Arial"/>
          <w:kern w:val="1"/>
          <w:lang w:eastAsia="zh-CN"/>
        </w:rPr>
        <w:t>离心管的离心机转速设置为</w:t>
      </w:r>
      <w:r w:rsidRPr="0019396B">
        <w:rPr>
          <w:rFonts w:ascii="Arial" w:hAnsi="Arial" w:cs="Arial"/>
          <w:kern w:val="1"/>
          <w:lang w:eastAsia="zh-CN"/>
        </w:rPr>
        <w:t>2</w:t>
      </w:r>
      <w:r>
        <w:rPr>
          <w:rFonts w:ascii="Arial" w:hAnsi="Arial" w:cs="Arial"/>
          <w:kern w:val="1"/>
          <w:lang w:eastAsia="zh-CN"/>
        </w:rPr>
        <w:t>,</w:t>
      </w:r>
      <w:r w:rsidRPr="0019396B">
        <w:rPr>
          <w:rFonts w:ascii="Arial" w:hAnsi="Arial" w:cs="Arial"/>
          <w:kern w:val="1"/>
          <w:lang w:eastAsia="zh-CN"/>
        </w:rPr>
        <w:t>500</w:t>
      </w:r>
      <w:r>
        <w:rPr>
          <w:rFonts w:ascii="Arial" w:hAnsi="Arial" w:cs="Arial"/>
          <w:kern w:val="1"/>
          <w:lang w:eastAsia="zh-CN"/>
        </w:rPr>
        <w:t xml:space="preserve"> </w:t>
      </w:r>
      <w:r w:rsidRPr="0019396B">
        <w:rPr>
          <w:rFonts w:ascii="Arial" w:hAnsi="Arial" w:cs="Arial"/>
          <w:kern w:val="1"/>
          <w:lang w:eastAsia="zh-CN"/>
        </w:rPr>
        <w:t>rpm</w:t>
      </w:r>
      <w:r w:rsidRPr="0019396B">
        <w:rPr>
          <w:rFonts w:ascii="Arial" w:hAnsi="Arial" w:cs="Arial"/>
          <w:kern w:val="1"/>
          <w:lang w:eastAsia="zh-CN"/>
        </w:rPr>
        <w:t>，离心</w:t>
      </w:r>
      <w:r w:rsidRPr="0019396B">
        <w:rPr>
          <w:rFonts w:ascii="Arial" w:hAnsi="Arial" w:cs="Arial"/>
          <w:kern w:val="1"/>
          <w:lang w:eastAsia="zh-CN"/>
        </w:rPr>
        <w:t>30</w:t>
      </w:r>
      <w:r>
        <w:rPr>
          <w:rFonts w:ascii="Arial" w:hAnsi="Arial" w:cs="Arial"/>
          <w:kern w:val="1"/>
          <w:lang w:eastAsia="zh-CN"/>
        </w:rPr>
        <w:t xml:space="preserve"> </w:t>
      </w:r>
      <w:r w:rsidRPr="0019396B">
        <w:rPr>
          <w:rFonts w:ascii="Arial" w:hAnsi="Arial" w:cs="Arial"/>
          <w:kern w:val="1"/>
          <w:lang w:eastAsia="zh-CN"/>
        </w:rPr>
        <w:t>min</w:t>
      </w:r>
      <w:r w:rsidRPr="0019396B">
        <w:rPr>
          <w:rFonts w:ascii="Arial" w:hAnsi="Arial" w:cs="Arial"/>
          <w:kern w:val="1"/>
          <w:lang w:eastAsia="zh-CN"/>
        </w:rPr>
        <w:t>，去上清，再次加入蒸馏水</w:t>
      </w:r>
      <w:proofErr w:type="gramStart"/>
      <w:r w:rsidRPr="0019396B">
        <w:rPr>
          <w:rFonts w:ascii="Arial" w:hAnsi="Arial" w:cs="Arial"/>
          <w:kern w:val="1"/>
          <w:lang w:eastAsia="zh-CN"/>
        </w:rPr>
        <w:t>定容至</w:t>
      </w:r>
      <w:proofErr w:type="gramEnd"/>
      <w:r w:rsidRPr="0019396B">
        <w:rPr>
          <w:rFonts w:ascii="Arial" w:hAnsi="Arial" w:cs="Arial"/>
          <w:kern w:val="1"/>
          <w:lang w:eastAsia="zh-CN"/>
        </w:rPr>
        <w:t>2</w:t>
      </w:r>
      <w:r>
        <w:rPr>
          <w:rFonts w:ascii="Arial" w:hAnsi="Arial" w:cs="Arial"/>
          <w:kern w:val="1"/>
          <w:lang w:eastAsia="zh-CN"/>
        </w:rPr>
        <w:t xml:space="preserve"> </w:t>
      </w:r>
      <w:r w:rsidRPr="0019396B">
        <w:rPr>
          <w:rFonts w:ascii="Arial" w:hAnsi="Arial" w:cs="Arial"/>
          <w:kern w:val="1"/>
          <w:lang w:eastAsia="zh-CN"/>
        </w:rPr>
        <w:t>ml</w:t>
      </w:r>
      <w:r w:rsidRPr="0019396B">
        <w:rPr>
          <w:rFonts w:ascii="Arial" w:hAnsi="Arial" w:cs="Arial"/>
          <w:kern w:val="1"/>
          <w:lang w:eastAsia="zh-CN"/>
        </w:rPr>
        <w:t>并摇匀，同等条件下再次离心，重复</w:t>
      </w:r>
      <w:r w:rsidRPr="0019396B">
        <w:rPr>
          <w:rFonts w:ascii="Arial" w:hAnsi="Arial" w:cs="Arial"/>
          <w:kern w:val="1"/>
          <w:lang w:eastAsia="zh-CN"/>
        </w:rPr>
        <w:t>4~5</w:t>
      </w:r>
      <w:r w:rsidRPr="0019396B">
        <w:rPr>
          <w:rFonts w:ascii="Arial" w:hAnsi="Arial" w:cs="Arial"/>
          <w:kern w:val="1"/>
          <w:lang w:eastAsia="zh-CN"/>
        </w:rPr>
        <w:t>次；</w:t>
      </w:r>
    </w:p>
    <w:p w14:paraId="5481224D" w14:textId="77777777" w:rsidR="0019396B" w:rsidRPr="0019396B" w:rsidRDefault="0019396B" w:rsidP="0019396B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待所有样品上清均为透明，且</w:t>
      </w:r>
      <w:r w:rsidRPr="0019396B">
        <w:rPr>
          <w:rFonts w:ascii="Arial" w:hAnsi="Arial" w:cs="Arial"/>
          <w:kern w:val="1"/>
          <w:lang w:eastAsia="zh-CN"/>
        </w:rPr>
        <w:t>pH</w:t>
      </w:r>
      <w:r w:rsidRPr="0019396B">
        <w:rPr>
          <w:rFonts w:ascii="Arial" w:hAnsi="Arial" w:cs="Arial"/>
          <w:kern w:val="1"/>
          <w:lang w:eastAsia="zh-CN"/>
        </w:rPr>
        <w:t>值为</w:t>
      </w:r>
      <w:r w:rsidRPr="0019396B">
        <w:rPr>
          <w:rFonts w:ascii="Arial" w:hAnsi="Arial" w:cs="Arial"/>
          <w:kern w:val="1"/>
          <w:lang w:eastAsia="zh-CN"/>
        </w:rPr>
        <w:t>7</w:t>
      </w:r>
      <w:r w:rsidRPr="0019396B">
        <w:rPr>
          <w:rFonts w:ascii="Arial" w:hAnsi="Arial" w:cs="Arial"/>
          <w:kern w:val="1"/>
          <w:lang w:eastAsia="zh-CN"/>
        </w:rPr>
        <w:t>后，加入</w:t>
      </w:r>
      <w:r w:rsidRPr="0019396B">
        <w:rPr>
          <w:rFonts w:ascii="Arial" w:hAnsi="Arial" w:cs="Arial"/>
          <w:kern w:val="1"/>
          <w:lang w:eastAsia="zh-CN"/>
        </w:rPr>
        <w:t>95%</w:t>
      </w:r>
      <w:r w:rsidRPr="0019396B">
        <w:rPr>
          <w:rFonts w:ascii="Arial" w:hAnsi="Arial" w:cs="Arial"/>
          <w:kern w:val="1"/>
          <w:lang w:eastAsia="zh-CN"/>
        </w:rPr>
        <w:t>乙醇溶液，</w:t>
      </w:r>
      <w:proofErr w:type="gramStart"/>
      <w:r w:rsidRPr="0019396B">
        <w:rPr>
          <w:rFonts w:ascii="Arial" w:hAnsi="Arial" w:cs="Arial"/>
          <w:kern w:val="1"/>
          <w:lang w:eastAsia="zh-CN"/>
        </w:rPr>
        <w:t>定容至步骤</w:t>
      </w:r>
      <w:proofErr w:type="gramEnd"/>
      <w:r w:rsidRPr="0019396B">
        <w:rPr>
          <w:rFonts w:ascii="Arial" w:hAnsi="Arial" w:cs="Arial"/>
          <w:kern w:val="1"/>
          <w:lang w:eastAsia="zh-CN"/>
        </w:rPr>
        <w:t>2</w:t>
      </w:r>
      <w:r w:rsidRPr="0019396B">
        <w:rPr>
          <w:rFonts w:ascii="Arial" w:hAnsi="Arial" w:cs="Arial"/>
          <w:kern w:val="1"/>
          <w:lang w:eastAsia="zh-CN"/>
        </w:rPr>
        <w:t>中的原始样品体积；</w:t>
      </w:r>
    </w:p>
    <w:p w14:paraId="790DC899" w14:textId="040E9693" w:rsidR="0019396B" w:rsidRPr="0019396B" w:rsidRDefault="0019396B" w:rsidP="0019396B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取稀盐酸洗过、浸泡在无水乙醇中的盖玻片</w:t>
      </w:r>
      <w:r w:rsidRPr="0019396B">
        <w:rPr>
          <w:rFonts w:ascii="Arial" w:hAnsi="Arial" w:cs="Arial"/>
          <w:kern w:val="1"/>
          <w:lang w:eastAsia="zh-CN"/>
        </w:rPr>
        <w:t xml:space="preserve"> (2</w:t>
      </w:r>
      <w:r>
        <w:rPr>
          <w:rFonts w:ascii="Arial" w:hAnsi="Arial" w:cs="Arial"/>
          <w:kern w:val="1"/>
          <w:lang w:eastAsia="zh-CN"/>
        </w:rPr>
        <w:t xml:space="preserve"> </w:t>
      </w:r>
      <w:r w:rsidRPr="0019396B">
        <w:rPr>
          <w:rFonts w:ascii="Arial" w:hAnsi="Arial" w:cs="Arial"/>
          <w:kern w:val="1"/>
          <w:lang w:eastAsia="zh-CN"/>
        </w:rPr>
        <w:t>cm*2</w:t>
      </w:r>
      <w:r>
        <w:rPr>
          <w:rFonts w:ascii="Arial" w:hAnsi="Arial" w:cs="Arial"/>
          <w:kern w:val="1"/>
          <w:lang w:eastAsia="zh-CN"/>
        </w:rPr>
        <w:t xml:space="preserve"> </w:t>
      </w:r>
      <w:r w:rsidRPr="0019396B">
        <w:rPr>
          <w:rFonts w:ascii="Arial" w:hAnsi="Arial" w:cs="Arial"/>
          <w:kern w:val="1"/>
          <w:lang w:eastAsia="zh-CN"/>
        </w:rPr>
        <w:t>cm)</w:t>
      </w:r>
      <w:r w:rsidRPr="0019396B">
        <w:rPr>
          <w:rFonts w:ascii="Arial" w:hAnsi="Arial" w:cs="Arial"/>
          <w:kern w:val="1"/>
          <w:lang w:eastAsia="zh-CN"/>
        </w:rPr>
        <w:t>，用无尘布擦干后置于水平桌面上备用；</w:t>
      </w:r>
    </w:p>
    <w:p w14:paraId="20D5939D" w14:textId="59BD1D9A" w:rsidR="0019396B" w:rsidRPr="0019396B" w:rsidRDefault="0019396B" w:rsidP="0019396B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将步骤</w:t>
      </w:r>
      <w:r w:rsidRPr="0019396B">
        <w:rPr>
          <w:rFonts w:ascii="Arial" w:hAnsi="Arial" w:cs="Arial"/>
          <w:kern w:val="1"/>
          <w:lang w:eastAsia="zh-CN"/>
        </w:rPr>
        <w:t>10</w:t>
      </w:r>
      <w:r w:rsidRPr="0019396B">
        <w:rPr>
          <w:rFonts w:ascii="Arial" w:hAnsi="Arial" w:cs="Arial"/>
          <w:kern w:val="1"/>
          <w:lang w:eastAsia="zh-CN"/>
        </w:rPr>
        <w:t>中的样品摇匀后，使用</w:t>
      </w:r>
      <w:r w:rsidRPr="0019396B">
        <w:rPr>
          <w:rFonts w:ascii="Arial" w:hAnsi="Arial" w:cs="Arial"/>
          <w:kern w:val="1"/>
          <w:lang w:eastAsia="zh-CN"/>
        </w:rPr>
        <w:t>100</w:t>
      </w:r>
      <w:r>
        <w:rPr>
          <w:rFonts w:ascii="Arial" w:hAnsi="Arial" w:cs="Arial"/>
          <w:kern w:val="1"/>
          <w:lang w:eastAsia="zh-CN"/>
        </w:rPr>
        <w:t xml:space="preserve"> </w:t>
      </w:r>
      <w:proofErr w:type="spellStart"/>
      <w:r w:rsidRPr="0019396B">
        <w:rPr>
          <w:rFonts w:ascii="Arial" w:hAnsi="Arial" w:cs="Arial"/>
          <w:kern w:val="1"/>
          <w:lang w:eastAsia="zh-CN"/>
        </w:rPr>
        <w:t>μl</w:t>
      </w:r>
      <w:proofErr w:type="spellEnd"/>
      <w:proofErr w:type="gramStart"/>
      <w:r w:rsidRPr="0019396B">
        <w:rPr>
          <w:rFonts w:ascii="Arial" w:hAnsi="Arial" w:cs="Arial"/>
          <w:kern w:val="1"/>
          <w:lang w:eastAsia="zh-CN"/>
        </w:rPr>
        <w:t>移液器迅速</w:t>
      </w:r>
      <w:proofErr w:type="gramEnd"/>
      <w:r w:rsidRPr="0019396B">
        <w:rPr>
          <w:rFonts w:ascii="Arial" w:hAnsi="Arial" w:cs="Arial"/>
          <w:kern w:val="1"/>
          <w:lang w:eastAsia="zh-CN"/>
        </w:rPr>
        <w:t>吸取中间层溶液</w:t>
      </w:r>
      <w:r w:rsidRPr="0019396B">
        <w:rPr>
          <w:rFonts w:ascii="Arial" w:hAnsi="Arial" w:cs="Arial"/>
          <w:kern w:val="1"/>
          <w:lang w:eastAsia="zh-CN"/>
        </w:rPr>
        <w:t>40</w:t>
      </w:r>
      <w:r>
        <w:rPr>
          <w:rFonts w:ascii="Arial" w:hAnsi="Arial" w:cs="Arial"/>
          <w:kern w:val="1"/>
          <w:lang w:eastAsia="zh-CN"/>
        </w:rPr>
        <w:t xml:space="preserve"> </w:t>
      </w:r>
      <w:proofErr w:type="spellStart"/>
      <w:r w:rsidRPr="0019396B">
        <w:rPr>
          <w:rFonts w:ascii="Arial" w:hAnsi="Arial" w:cs="Arial"/>
          <w:kern w:val="1"/>
          <w:lang w:eastAsia="zh-CN"/>
        </w:rPr>
        <w:t>μl</w:t>
      </w:r>
      <w:proofErr w:type="spellEnd"/>
      <w:r w:rsidRPr="0019396B">
        <w:rPr>
          <w:rFonts w:ascii="Arial" w:hAnsi="Arial" w:cs="Arial"/>
          <w:kern w:val="1"/>
          <w:lang w:eastAsia="zh-CN"/>
        </w:rPr>
        <w:t>，垂直滴在盖玻片正中间，样品自动均匀扩散至整个盖玻片表面，待乙醇完全挥发干燥，或放置中加热板上加热干燥；</w:t>
      </w:r>
    </w:p>
    <w:p w14:paraId="3C8CB598" w14:textId="795A7714" w:rsidR="0019396B" w:rsidRPr="0019396B" w:rsidRDefault="0019396B" w:rsidP="0019396B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取树胶溶液</w:t>
      </w:r>
      <w:r w:rsidRPr="0019396B">
        <w:rPr>
          <w:rFonts w:ascii="Arial" w:hAnsi="Arial" w:cs="Arial"/>
          <w:kern w:val="1"/>
          <w:lang w:eastAsia="zh-CN"/>
        </w:rPr>
        <w:t>40</w:t>
      </w:r>
      <w:r>
        <w:rPr>
          <w:rFonts w:ascii="Arial" w:hAnsi="Arial" w:cs="Arial"/>
          <w:kern w:val="1"/>
          <w:lang w:eastAsia="zh-CN"/>
        </w:rPr>
        <w:t xml:space="preserve"> </w:t>
      </w:r>
      <w:proofErr w:type="spellStart"/>
      <w:r w:rsidRPr="0019396B">
        <w:rPr>
          <w:rFonts w:ascii="Arial" w:hAnsi="Arial" w:cs="Arial"/>
          <w:kern w:val="1"/>
          <w:lang w:eastAsia="zh-CN"/>
        </w:rPr>
        <w:t>μl</w:t>
      </w:r>
      <w:proofErr w:type="spellEnd"/>
      <w:r w:rsidRPr="0019396B">
        <w:rPr>
          <w:rFonts w:ascii="Arial" w:hAnsi="Arial" w:cs="Arial"/>
          <w:kern w:val="1"/>
          <w:lang w:eastAsia="zh-CN"/>
        </w:rPr>
        <w:t>，缓慢滴在干净的载玻片中间，使用平口镊子将上述固定有样品的盖玻片反盖在树胶溶液上，树胶溶液均匀扩散</w:t>
      </w:r>
      <w:r w:rsidR="002C6FAF">
        <w:rPr>
          <w:rFonts w:ascii="Arial" w:hAnsi="Arial" w:cs="Arial" w:hint="eastAsia"/>
          <w:kern w:val="1"/>
          <w:lang w:eastAsia="zh-CN"/>
        </w:rPr>
        <w:t>，</w:t>
      </w:r>
      <w:bookmarkStart w:id="19" w:name="_Hlk51356910"/>
      <w:r w:rsidR="008B7DC6" w:rsidRPr="008B7DC6">
        <w:rPr>
          <w:rFonts w:ascii="Arial" w:hAnsi="Arial" w:cs="Arial" w:hint="eastAsia"/>
          <w:color w:val="2E74B5" w:themeColor="accent1" w:themeShade="BF"/>
          <w:kern w:val="1"/>
          <w:lang w:eastAsia="zh-CN"/>
        </w:rPr>
        <w:t>如有气泡，使用牙签把气泡挤出</w:t>
      </w:r>
      <w:r w:rsidR="00AD044B">
        <w:rPr>
          <w:rFonts w:ascii="Arial" w:hAnsi="Arial" w:cs="Arial" w:hint="eastAsia"/>
          <w:color w:val="2E74B5" w:themeColor="accent1" w:themeShade="BF"/>
          <w:kern w:val="1"/>
          <w:lang w:eastAsia="zh-CN"/>
        </w:rPr>
        <w:t>，</w:t>
      </w:r>
      <w:bookmarkStart w:id="20" w:name="_Hlk51357883"/>
      <w:r w:rsidR="00AD044B">
        <w:rPr>
          <w:rFonts w:ascii="Arial" w:hAnsi="Arial" w:cs="Arial" w:hint="eastAsia"/>
          <w:color w:val="2E74B5" w:themeColor="accent1" w:themeShade="BF"/>
          <w:kern w:val="1"/>
          <w:lang w:eastAsia="zh-CN"/>
        </w:rPr>
        <w:t>或使用加热板加热后去除气泡</w:t>
      </w:r>
      <w:r w:rsidR="008B7DC6" w:rsidRPr="008B7DC6">
        <w:rPr>
          <w:rFonts w:ascii="Arial" w:hAnsi="Arial" w:cs="Arial" w:hint="eastAsia"/>
          <w:color w:val="2E74B5" w:themeColor="accent1" w:themeShade="BF"/>
          <w:kern w:val="1"/>
          <w:lang w:eastAsia="zh-CN"/>
        </w:rPr>
        <w:t>。</w:t>
      </w:r>
      <w:bookmarkEnd w:id="19"/>
      <w:bookmarkEnd w:id="20"/>
      <w:r w:rsidRPr="0019396B">
        <w:rPr>
          <w:rFonts w:ascii="Arial" w:hAnsi="Arial" w:cs="Arial"/>
          <w:kern w:val="1"/>
          <w:lang w:eastAsia="zh-CN"/>
        </w:rPr>
        <w:t>贴上包含样品信息的标签并置于通风处干燥</w:t>
      </w:r>
      <w:r w:rsidRPr="0019396B">
        <w:rPr>
          <w:rFonts w:ascii="Arial" w:hAnsi="Arial" w:cs="Arial"/>
          <w:kern w:val="1"/>
          <w:lang w:eastAsia="zh-CN"/>
        </w:rPr>
        <w:t>2~3</w:t>
      </w:r>
      <w:r w:rsidRPr="0019396B">
        <w:rPr>
          <w:rFonts w:ascii="Arial" w:hAnsi="Arial" w:cs="Arial"/>
          <w:kern w:val="1"/>
          <w:lang w:eastAsia="zh-CN"/>
        </w:rPr>
        <w:t>天。</w:t>
      </w:r>
      <w:bookmarkStart w:id="21" w:name="_Hlk51357114"/>
      <w:r w:rsidR="002C6FAF">
        <w:rPr>
          <w:rFonts w:ascii="Arial" w:hAnsi="Arial" w:cs="Arial" w:hint="eastAsia"/>
          <w:kern w:val="1"/>
          <w:lang w:eastAsia="zh-CN"/>
        </w:rPr>
        <w:t>若有树胶溢出，可使用牙签或手术刀将溢出的教剥离掉，达到便于观察和美观的效果。</w:t>
      </w:r>
      <w:bookmarkEnd w:id="21"/>
      <w:r w:rsidRPr="0019396B">
        <w:rPr>
          <w:rFonts w:ascii="Arial" w:hAnsi="Arial" w:cs="Arial"/>
          <w:kern w:val="1"/>
          <w:lang w:eastAsia="zh-CN"/>
        </w:rPr>
        <w:t>至此</w:t>
      </w:r>
      <w:proofErr w:type="gramStart"/>
      <w:r w:rsidRPr="0019396B">
        <w:rPr>
          <w:rFonts w:ascii="Arial" w:hAnsi="Arial" w:cs="Arial"/>
          <w:kern w:val="1"/>
          <w:lang w:eastAsia="zh-CN"/>
        </w:rPr>
        <w:t>，着</w:t>
      </w:r>
      <w:proofErr w:type="gramEnd"/>
      <w:r w:rsidRPr="0019396B">
        <w:rPr>
          <w:rFonts w:ascii="Arial" w:hAnsi="Arial" w:cs="Arial"/>
          <w:kern w:val="1"/>
          <w:lang w:eastAsia="zh-CN"/>
        </w:rPr>
        <w:t>生硅藻永久</w:t>
      </w:r>
      <w:proofErr w:type="gramStart"/>
      <w:r w:rsidRPr="0019396B">
        <w:rPr>
          <w:rFonts w:ascii="Arial" w:hAnsi="Arial" w:cs="Arial"/>
          <w:kern w:val="1"/>
          <w:lang w:eastAsia="zh-CN"/>
        </w:rPr>
        <w:t>玻</w:t>
      </w:r>
      <w:proofErr w:type="gramEnd"/>
      <w:r w:rsidRPr="0019396B">
        <w:rPr>
          <w:rFonts w:ascii="Arial" w:hAnsi="Arial" w:cs="Arial"/>
          <w:kern w:val="1"/>
          <w:lang w:eastAsia="zh-CN"/>
        </w:rPr>
        <w:t>片制成，等待镜检。</w:t>
      </w:r>
    </w:p>
    <w:p w14:paraId="740F3731" w14:textId="77777777" w:rsidR="0019396B" w:rsidRDefault="0019396B" w:rsidP="0019396B">
      <w:pPr>
        <w:adjustRightInd w:val="0"/>
        <w:snapToGrid w:val="0"/>
        <w:spacing w:line="360" w:lineRule="auto"/>
        <w:rPr>
          <w:rFonts w:ascii="Arial" w:hAnsi="Arial" w:cs="Arial"/>
        </w:rPr>
      </w:pPr>
    </w:p>
    <w:p w14:paraId="7D1F4D99" w14:textId="22B2F2AC" w:rsidR="0019396B" w:rsidRPr="0019396B" w:rsidRDefault="0019396B" w:rsidP="0019396B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</w:rPr>
      </w:pPr>
      <w:r w:rsidRPr="0019396B">
        <w:rPr>
          <w:rFonts w:ascii="Arial" w:hAnsi="Arial" w:cs="Arial" w:hint="eastAsia"/>
          <w:sz w:val="24"/>
          <w:szCs w:val="24"/>
        </w:rPr>
        <w:lastRenderedPageBreak/>
        <w:t>三、</w:t>
      </w:r>
      <w:r w:rsidRPr="0019396B">
        <w:rPr>
          <w:rFonts w:ascii="Arial" w:hAnsi="Arial" w:cs="Arial"/>
          <w:sz w:val="24"/>
          <w:szCs w:val="24"/>
        </w:rPr>
        <w:t>样品鉴定</w:t>
      </w:r>
    </w:p>
    <w:p w14:paraId="34F0EE6E" w14:textId="77777777" w:rsidR="0019396B" w:rsidRPr="0019396B" w:rsidRDefault="0019396B" w:rsidP="0019396B">
      <w:pPr>
        <w:pStyle w:val="a3"/>
        <w:numPr>
          <w:ilvl w:val="0"/>
          <w:numId w:val="40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 w:rsidRPr="0019396B">
        <w:rPr>
          <w:rFonts w:ascii="Arial" w:hAnsi="Arial" w:cs="Arial"/>
          <w:lang w:eastAsia="zh-CN"/>
        </w:rPr>
        <w:t>确定分类标准：根据数据使用的需求确定鉴定到种或属水平，采用与研究区域相关的植物区系命名系统或国家级的硅藻名录、图册等权威资料作为分类参考标准；</w:t>
      </w:r>
    </w:p>
    <w:p w14:paraId="19F7B194" w14:textId="60969CA1" w:rsidR="0019396B" w:rsidRPr="0019396B" w:rsidRDefault="0019396B" w:rsidP="0019396B">
      <w:pPr>
        <w:pStyle w:val="a3"/>
        <w:numPr>
          <w:ilvl w:val="0"/>
          <w:numId w:val="40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 w:rsidRPr="0019396B">
        <w:rPr>
          <w:rFonts w:ascii="Arial" w:hAnsi="Arial" w:cs="Arial"/>
          <w:lang w:eastAsia="zh-CN"/>
        </w:rPr>
        <w:t>镜检：将制作</w:t>
      </w:r>
      <w:proofErr w:type="gramStart"/>
      <w:r w:rsidRPr="0019396B">
        <w:rPr>
          <w:rFonts w:ascii="Arial" w:hAnsi="Arial" w:cs="Arial"/>
          <w:lang w:eastAsia="zh-CN"/>
        </w:rPr>
        <w:t>好的着</w:t>
      </w:r>
      <w:proofErr w:type="gramEnd"/>
      <w:r w:rsidRPr="0019396B">
        <w:rPr>
          <w:rFonts w:ascii="Arial" w:hAnsi="Arial" w:cs="Arial"/>
          <w:lang w:eastAsia="zh-CN"/>
        </w:rPr>
        <w:t>生硅藻永久</w:t>
      </w:r>
      <w:proofErr w:type="gramStart"/>
      <w:r w:rsidRPr="0019396B">
        <w:rPr>
          <w:rFonts w:ascii="Arial" w:hAnsi="Arial" w:cs="Arial"/>
          <w:lang w:eastAsia="zh-CN"/>
        </w:rPr>
        <w:t>玻</w:t>
      </w:r>
      <w:proofErr w:type="gramEnd"/>
      <w:r w:rsidRPr="0019396B">
        <w:rPr>
          <w:rFonts w:ascii="Arial" w:hAnsi="Arial" w:cs="Arial"/>
          <w:lang w:eastAsia="zh-CN"/>
        </w:rPr>
        <w:t>片置于光学显微镜下，低倍镜下寻找目标硅藻，然后在高倍镜下</w:t>
      </w:r>
      <w:r w:rsidRPr="0019396B">
        <w:rPr>
          <w:rFonts w:ascii="Arial" w:hAnsi="Arial" w:cs="Arial"/>
          <w:lang w:eastAsia="zh-CN"/>
        </w:rPr>
        <w:t xml:space="preserve"> (1</w:t>
      </w:r>
      <w:r>
        <w:rPr>
          <w:rFonts w:ascii="Arial" w:hAnsi="Arial" w:cs="Arial"/>
          <w:lang w:eastAsia="zh-CN"/>
        </w:rPr>
        <w:t>,</w:t>
      </w:r>
      <w:r w:rsidRPr="0019396B">
        <w:rPr>
          <w:rFonts w:ascii="Arial" w:hAnsi="Arial" w:cs="Arial"/>
          <w:lang w:eastAsia="zh-CN"/>
        </w:rPr>
        <w:t>000</w:t>
      </w:r>
      <w:r w:rsidRPr="0019396B">
        <w:rPr>
          <w:rFonts w:ascii="Arial" w:hAnsi="Arial" w:cs="Arial"/>
          <w:lang w:eastAsia="zh-CN"/>
        </w:rPr>
        <w:t>倍</w:t>
      </w:r>
      <w:r w:rsidRPr="0019396B">
        <w:rPr>
          <w:rFonts w:ascii="Arial" w:hAnsi="Arial" w:cs="Arial"/>
          <w:lang w:eastAsia="zh-CN"/>
        </w:rPr>
        <w:t>)</w:t>
      </w:r>
      <w:r>
        <w:rPr>
          <w:rFonts w:ascii="Arial" w:hAnsi="Arial" w:cs="Arial"/>
          <w:lang w:eastAsia="zh-CN"/>
        </w:rPr>
        <w:t xml:space="preserve"> </w:t>
      </w:r>
      <w:proofErr w:type="gramStart"/>
      <w:r w:rsidRPr="0019396B">
        <w:rPr>
          <w:rFonts w:ascii="Arial" w:hAnsi="Arial" w:cs="Arial"/>
          <w:lang w:eastAsia="zh-CN"/>
        </w:rPr>
        <w:t>使用油镜进行</w:t>
      </w:r>
      <w:proofErr w:type="gramEnd"/>
      <w:r w:rsidRPr="0019396B">
        <w:rPr>
          <w:rFonts w:ascii="Arial" w:hAnsi="Arial" w:cs="Arial"/>
          <w:lang w:eastAsia="zh-CN"/>
        </w:rPr>
        <w:t>鉴定和计数，带有相差或微分干涉功能的显微镜为佳；</w:t>
      </w:r>
    </w:p>
    <w:p w14:paraId="4E643668" w14:textId="45E7EF09" w:rsidR="0019396B" w:rsidRPr="0019396B" w:rsidRDefault="0019396B" w:rsidP="0019396B">
      <w:pPr>
        <w:pStyle w:val="a3"/>
        <w:numPr>
          <w:ilvl w:val="0"/>
          <w:numId w:val="40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 w:rsidRPr="0019396B">
        <w:rPr>
          <w:rFonts w:ascii="Arial" w:hAnsi="Arial" w:cs="Arial"/>
          <w:lang w:eastAsia="zh-CN"/>
        </w:rPr>
        <w:t>计数：</w:t>
      </w:r>
      <w:proofErr w:type="gramStart"/>
      <w:r w:rsidRPr="0019396B">
        <w:rPr>
          <w:rFonts w:ascii="Arial" w:hAnsi="Arial" w:cs="Arial"/>
          <w:lang w:eastAsia="zh-CN"/>
        </w:rPr>
        <w:t>按行格法</w:t>
      </w:r>
      <w:proofErr w:type="gramEnd"/>
      <w:r w:rsidRPr="0019396B">
        <w:rPr>
          <w:rFonts w:ascii="Arial" w:hAnsi="Arial" w:cs="Arial"/>
          <w:lang w:eastAsia="zh-CN"/>
        </w:rPr>
        <w:t>或视野法计数硅藻壳瓣数</w:t>
      </w:r>
      <w:r w:rsidRPr="0019396B">
        <w:rPr>
          <w:rFonts w:ascii="Arial" w:hAnsi="Arial" w:cs="Arial"/>
          <w:lang w:eastAsia="zh-CN"/>
        </w:rPr>
        <w:t xml:space="preserve"> (</w:t>
      </w:r>
      <w:r w:rsidRPr="0019396B">
        <w:rPr>
          <w:rFonts w:ascii="Arial" w:hAnsi="Arial" w:cs="Arial"/>
          <w:lang w:eastAsia="zh-CN"/>
        </w:rPr>
        <w:t>一个细胞为两个壳瓣</w:t>
      </w:r>
      <w:r w:rsidRPr="0019396B">
        <w:rPr>
          <w:rFonts w:ascii="Arial" w:hAnsi="Arial" w:cs="Arial"/>
          <w:lang w:eastAsia="zh-CN"/>
        </w:rPr>
        <w:t>)</w:t>
      </w:r>
      <w:r w:rsidRPr="0019396B">
        <w:rPr>
          <w:rFonts w:ascii="Arial" w:hAnsi="Arial" w:cs="Arial"/>
          <w:lang w:eastAsia="zh-CN"/>
        </w:rPr>
        <w:t>，计数总数不低于</w:t>
      </w:r>
      <w:r w:rsidRPr="0019396B">
        <w:rPr>
          <w:rFonts w:ascii="Arial" w:hAnsi="Arial" w:cs="Arial"/>
          <w:lang w:eastAsia="zh-CN"/>
        </w:rPr>
        <w:t>400</w:t>
      </w:r>
      <w:r w:rsidRPr="0019396B">
        <w:rPr>
          <w:rFonts w:ascii="Arial" w:hAnsi="Arial" w:cs="Arial"/>
          <w:lang w:eastAsia="zh-CN"/>
        </w:rPr>
        <w:t>，计数表格如表</w:t>
      </w:r>
      <w:r w:rsidRPr="0019396B">
        <w:rPr>
          <w:rFonts w:ascii="Arial" w:hAnsi="Arial" w:cs="Arial"/>
          <w:lang w:eastAsia="zh-CN"/>
        </w:rPr>
        <w:t>1</w:t>
      </w:r>
      <w:r w:rsidRPr="0019396B">
        <w:rPr>
          <w:rFonts w:ascii="Arial" w:hAnsi="Arial" w:cs="Arial"/>
          <w:lang w:eastAsia="zh-CN"/>
        </w:rPr>
        <w:t>所示；</w:t>
      </w:r>
    </w:p>
    <w:p w14:paraId="75882419" w14:textId="77777777" w:rsidR="0019396B" w:rsidRPr="0019396B" w:rsidRDefault="0019396B" w:rsidP="0019396B">
      <w:pPr>
        <w:pStyle w:val="a3"/>
        <w:numPr>
          <w:ilvl w:val="0"/>
          <w:numId w:val="40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lang w:eastAsia="zh-CN"/>
        </w:rPr>
      </w:pPr>
      <w:r w:rsidRPr="0019396B">
        <w:rPr>
          <w:rFonts w:ascii="Arial" w:hAnsi="Arial" w:cs="Arial"/>
          <w:lang w:eastAsia="zh-CN"/>
        </w:rPr>
        <w:t>质量控制：同一批样品中随机选取不低于</w:t>
      </w:r>
      <w:r w:rsidRPr="0019396B">
        <w:rPr>
          <w:rFonts w:ascii="Arial" w:hAnsi="Arial" w:cs="Arial"/>
          <w:lang w:eastAsia="zh-CN"/>
        </w:rPr>
        <w:t>10%</w:t>
      </w:r>
      <w:r w:rsidRPr="0019396B">
        <w:rPr>
          <w:rFonts w:ascii="Arial" w:hAnsi="Arial" w:cs="Arial"/>
          <w:lang w:eastAsia="zh-CN"/>
        </w:rPr>
        <w:t>的样品在同等条件下进行重复计数，两次结果的误差均在</w:t>
      </w:r>
      <w:r w:rsidRPr="0019396B">
        <w:rPr>
          <w:rFonts w:ascii="Arial" w:hAnsi="Arial" w:cs="Arial"/>
          <w:lang w:eastAsia="zh-CN"/>
        </w:rPr>
        <w:t>15%</w:t>
      </w:r>
      <w:r w:rsidRPr="0019396B">
        <w:rPr>
          <w:rFonts w:ascii="Arial" w:hAnsi="Arial" w:cs="Arial"/>
          <w:lang w:eastAsia="zh-CN"/>
        </w:rPr>
        <w:t>以内，则本次计数结果有效。</w:t>
      </w:r>
    </w:p>
    <w:p w14:paraId="600D362F" w14:textId="77777777" w:rsidR="0019396B" w:rsidRDefault="0019396B" w:rsidP="0019396B">
      <w:pPr>
        <w:adjustRightInd w:val="0"/>
        <w:snapToGrid w:val="0"/>
        <w:spacing w:line="360" w:lineRule="auto"/>
        <w:jc w:val="center"/>
        <w:rPr>
          <w:rFonts w:ascii="Arial" w:hAnsi="Arial" w:cs="Arial"/>
          <w:b/>
          <w:bCs/>
          <w:spacing w:val="28"/>
          <w:sz w:val="20"/>
          <w:szCs w:val="20"/>
        </w:rPr>
      </w:pPr>
    </w:p>
    <w:p w14:paraId="02DDB7A4" w14:textId="263F28CE" w:rsidR="0019396B" w:rsidRPr="0019396B" w:rsidRDefault="0019396B" w:rsidP="0019396B">
      <w:pPr>
        <w:adjustRightInd w:val="0"/>
        <w:snapToGrid w:val="0"/>
        <w:spacing w:line="360" w:lineRule="auto"/>
        <w:jc w:val="center"/>
        <w:rPr>
          <w:rFonts w:ascii="Arial" w:hAnsi="Arial" w:cs="Arial"/>
          <w:b/>
          <w:bCs/>
          <w:spacing w:val="28"/>
          <w:sz w:val="20"/>
          <w:szCs w:val="20"/>
        </w:rPr>
      </w:pPr>
      <w:r w:rsidRPr="0019396B">
        <w:rPr>
          <w:rFonts w:ascii="Arial" w:hAnsi="Arial" w:cs="Arial"/>
          <w:b/>
          <w:bCs/>
          <w:spacing w:val="28"/>
          <w:sz w:val="20"/>
          <w:szCs w:val="20"/>
        </w:rPr>
        <w:t>表</w:t>
      </w:r>
      <w:r w:rsidRPr="0019396B">
        <w:rPr>
          <w:rFonts w:ascii="Arial" w:hAnsi="Arial" w:cs="Arial"/>
          <w:b/>
          <w:bCs/>
          <w:spacing w:val="28"/>
          <w:sz w:val="20"/>
          <w:szCs w:val="20"/>
        </w:rPr>
        <w:t>1</w:t>
      </w:r>
      <w:r>
        <w:rPr>
          <w:rFonts w:ascii="Arial" w:hAnsi="Arial" w:cs="Arial"/>
          <w:b/>
          <w:bCs/>
          <w:spacing w:val="28"/>
          <w:sz w:val="20"/>
          <w:szCs w:val="20"/>
        </w:rPr>
        <w:t>.</w:t>
      </w:r>
      <w:r w:rsidRPr="0019396B">
        <w:rPr>
          <w:rFonts w:ascii="Arial" w:hAnsi="Arial" w:cs="Arial"/>
          <w:b/>
          <w:bCs/>
          <w:spacing w:val="28"/>
          <w:sz w:val="20"/>
          <w:szCs w:val="20"/>
        </w:rPr>
        <w:t xml:space="preserve"> </w:t>
      </w:r>
      <w:r w:rsidRPr="0019396B">
        <w:rPr>
          <w:rFonts w:ascii="Arial" w:hAnsi="Arial" w:cs="Arial"/>
          <w:b/>
          <w:bCs/>
          <w:spacing w:val="28"/>
          <w:sz w:val="20"/>
          <w:szCs w:val="20"/>
        </w:rPr>
        <w:t>着生硅藻定量检测记录表</w:t>
      </w:r>
    </w:p>
    <w:tbl>
      <w:tblPr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9"/>
        <w:gridCol w:w="6438"/>
      </w:tblGrid>
      <w:tr w:rsidR="0019396B" w:rsidRPr="0019396B" w14:paraId="77FA7447" w14:textId="77777777" w:rsidTr="00DC5C56">
        <w:trPr>
          <w:trHeight w:val="488"/>
        </w:trPr>
        <w:tc>
          <w:tcPr>
            <w:tcW w:w="9127" w:type="dxa"/>
            <w:gridSpan w:val="2"/>
            <w:shd w:val="clear" w:color="auto" w:fill="auto"/>
            <w:noWrap/>
            <w:vAlign w:val="center"/>
          </w:tcPr>
          <w:p w14:paraId="0EDAB911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检测标准</w:t>
            </w: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:                    </w:t>
            </w: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仪器名称编号</w:t>
            </w: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:                  </w:t>
            </w: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环境温湿度：</w:t>
            </w:r>
          </w:p>
        </w:tc>
      </w:tr>
      <w:tr w:rsidR="0019396B" w:rsidRPr="0019396B" w14:paraId="00CC6649" w14:textId="77777777" w:rsidTr="00DC5C56">
        <w:trPr>
          <w:trHeight w:val="348"/>
        </w:trPr>
        <w:tc>
          <w:tcPr>
            <w:tcW w:w="2689" w:type="dxa"/>
            <w:shd w:val="clear" w:color="auto" w:fill="auto"/>
            <w:noWrap/>
            <w:vAlign w:val="center"/>
          </w:tcPr>
          <w:p w14:paraId="5E4BB3FD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检测时间</w:t>
            </w:r>
          </w:p>
        </w:tc>
        <w:tc>
          <w:tcPr>
            <w:tcW w:w="6438" w:type="dxa"/>
            <w:shd w:val="clear" w:color="auto" w:fill="auto"/>
            <w:noWrap/>
            <w:vAlign w:val="center"/>
          </w:tcPr>
          <w:p w14:paraId="1944D5D7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19396B" w:rsidRPr="0019396B" w14:paraId="7C0DA385" w14:textId="77777777" w:rsidTr="00DC5C56">
        <w:trPr>
          <w:trHeight w:val="340"/>
        </w:trPr>
        <w:tc>
          <w:tcPr>
            <w:tcW w:w="2689" w:type="dxa"/>
            <w:shd w:val="clear" w:color="auto" w:fill="auto"/>
            <w:noWrap/>
            <w:vAlign w:val="center"/>
          </w:tcPr>
          <w:p w14:paraId="3C7CB571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样品编号</w:t>
            </w:r>
          </w:p>
        </w:tc>
        <w:tc>
          <w:tcPr>
            <w:tcW w:w="6438" w:type="dxa"/>
            <w:shd w:val="clear" w:color="auto" w:fill="auto"/>
            <w:noWrap/>
            <w:vAlign w:val="center"/>
          </w:tcPr>
          <w:p w14:paraId="17498F5D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19396B" w:rsidRPr="0019396B" w14:paraId="24D4D6AC" w14:textId="77777777" w:rsidTr="00DC5C56">
        <w:trPr>
          <w:trHeight w:val="340"/>
        </w:trPr>
        <w:tc>
          <w:tcPr>
            <w:tcW w:w="2689" w:type="dxa"/>
            <w:shd w:val="clear" w:color="auto" w:fill="auto"/>
            <w:noWrap/>
            <w:vAlign w:val="center"/>
          </w:tcPr>
          <w:p w14:paraId="3247231F" w14:textId="5C8D2503" w:rsidR="0019396B" w:rsidRPr="0019396B" w:rsidRDefault="0019396B" w:rsidP="0019396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浓缩体积</w:t>
            </w: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V/ml</w:t>
            </w:r>
          </w:p>
        </w:tc>
        <w:tc>
          <w:tcPr>
            <w:tcW w:w="6438" w:type="dxa"/>
            <w:shd w:val="clear" w:color="auto" w:fill="auto"/>
            <w:noWrap/>
            <w:vAlign w:val="center"/>
          </w:tcPr>
          <w:p w14:paraId="6E1B3533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19396B" w:rsidRPr="0019396B" w14:paraId="4492AB47" w14:textId="77777777" w:rsidTr="00DC5C56">
        <w:trPr>
          <w:trHeight w:val="340"/>
        </w:trPr>
        <w:tc>
          <w:tcPr>
            <w:tcW w:w="2689" w:type="dxa"/>
            <w:shd w:val="clear" w:color="auto" w:fill="auto"/>
            <w:noWrap/>
            <w:vAlign w:val="center"/>
          </w:tcPr>
          <w:p w14:paraId="143C42C1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计数行数</w:t>
            </w: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  <w:r w:rsidRPr="0019396B">
              <w:rPr>
                <w:rFonts w:ascii="Arial" w:eastAsia="宋体" w:hAnsi="Arial" w:cs="Arial"/>
                <w:kern w:val="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38" w:type="dxa"/>
            <w:shd w:val="clear" w:color="auto" w:fill="auto"/>
            <w:noWrap/>
            <w:vAlign w:val="center"/>
          </w:tcPr>
          <w:p w14:paraId="66D9976A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19396B" w:rsidRPr="0019396B" w14:paraId="0AEE0E47" w14:textId="77777777" w:rsidTr="00DC5C56">
        <w:trPr>
          <w:trHeight w:val="340"/>
        </w:trPr>
        <w:tc>
          <w:tcPr>
            <w:tcW w:w="2689" w:type="dxa"/>
            <w:shd w:val="clear" w:color="auto" w:fill="auto"/>
            <w:noWrap/>
            <w:vAlign w:val="center"/>
          </w:tcPr>
          <w:p w14:paraId="49C1A09A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计数视野数</w:t>
            </w: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  <w:r w:rsidRPr="0019396B">
              <w:rPr>
                <w:rFonts w:ascii="Arial" w:eastAsia="宋体" w:hAnsi="Arial" w:cs="Arial"/>
                <w:kern w:val="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38" w:type="dxa"/>
            <w:shd w:val="clear" w:color="auto" w:fill="auto"/>
            <w:noWrap/>
            <w:vAlign w:val="center"/>
          </w:tcPr>
          <w:p w14:paraId="243B1DAC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19396B" w:rsidRPr="0019396B" w14:paraId="69E8C905" w14:textId="77777777" w:rsidTr="00DC5C56">
        <w:trPr>
          <w:trHeight w:val="340"/>
        </w:trPr>
        <w:tc>
          <w:tcPr>
            <w:tcW w:w="2689" w:type="dxa"/>
            <w:shd w:val="clear" w:color="auto" w:fill="auto"/>
            <w:noWrap/>
            <w:vAlign w:val="center"/>
          </w:tcPr>
          <w:p w14:paraId="69A67582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采样面积</w:t>
            </w:r>
            <w:r w:rsidRPr="0019396B">
              <w:rPr>
                <w:rFonts w:ascii="Arial" w:eastAsia="宋体" w:hAnsi="Arial" w:cs="Arial"/>
                <w:iCs/>
                <w:kern w:val="0"/>
                <w:sz w:val="20"/>
                <w:szCs w:val="20"/>
              </w:rPr>
              <w:t>S</w:t>
            </w: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/cm</w:t>
            </w:r>
            <w:r w:rsidRPr="0019396B">
              <w:rPr>
                <w:rFonts w:ascii="Arial" w:eastAsia="宋体" w:hAnsi="Arial" w:cs="Arial"/>
                <w:kern w:val="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6438" w:type="dxa"/>
            <w:shd w:val="clear" w:color="auto" w:fill="auto"/>
            <w:noWrap/>
            <w:vAlign w:val="center"/>
          </w:tcPr>
          <w:p w14:paraId="31F6F383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19396B" w:rsidRPr="0019396B" w14:paraId="4A848997" w14:textId="77777777" w:rsidTr="00DC5C56">
        <w:trPr>
          <w:trHeight w:val="234"/>
        </w:trPr>
        <w:tc>
          <w:tcPr>
            <w:tcW w:w="268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4BC41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64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366D19E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19396B" w:rsidRPr="0019396B" w14:paraId="1BCF7295" w14:textId="77777777" w:rsidTr="00DC5C56">
        <w:trPr>
          <w:trHeight w:val="234"/>
        </w:trPr>
        <w:tc>
          <w:tcPr>
            <w:tcW w:w="268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99F54F9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64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8BBC9B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19396B" w:rsidRPr="0019396B" w14:paraId="16FEDE3A" w14:textId="77777777" w:rsidTr="00DC5C56">
        <w:trPr>
          <w:trHeight w:val="23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6B83AB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……………………</w:t>
            </w:r>
          </w:p>
        </w:tc>
        <w:tc>
          <w:tcPr>
            <w:tcW w:w="6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6D9D0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19396B" w:rsidRPr="0019396B" w14:paraId="4AF63B39" w14:textId="77777777" w:rsidTr="00DC5C56">
        <w:trPr>
          <w:trHeight w:val="234"/>
        </w:trPr>
        <w:tc>
          <w:tcPr>
            <w:tcW w:w="268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A017F5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643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C3F761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19396B" w:rsidRPr="0019396B" w14:paraId="51ED50DE" w14:textId="77777777" w:rsidTr="00DC5C56">
        <w:trPr>
          <w:trHeight w:val="234"/>
        </w:trPr>
        <w:tc>
          <w:tcPr>
            <w:tcW w:w="2689" w:type="dxa"/>
            <w:shd w:val="clear" w:color="auto" w:fill="auto"/>
            <w:noWrap/>
            <w:vAlign w:val="center"/>
          </w:tcPr>
          <w:p w14:paraId="634AE4A1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6438" w:type="dxa"/>
            <w:shd w:val="clear" w:color="auto" w:fill="auto"/>
            <w:noWrap/>
            <w:vAlign w:val="center"/>
          </w:tcPr>
          <w:p w14:paraId="4B31D60B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19396B" w:rsidRPr="0019396B" w14:paraId="0D383449" w14:textId="77777777" w:rsidTr="00DC5C56">
        <w:trPr>
          <w:trHeight w:val="234"/>
        </w:trPr>
        <w:tc>
          <w:tcPr>
            <w:tcW w:w="2689" w:type="dxa"/>
            <w:shd w:val="clear" w:color="auto" w:fill="auto"/>
            <w:noWrap/>
            <w:vAlign w:val="center"/>
          </w:tcPr>
          <w:p w14:paraId="18442B91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6438" w:type="dxa"/>
            <w:shd w:val="clear" w:color="auto" w:fill="auto"/>
            <w:noWrap/>
            <w:vAlign w:val="center"/>
          </w:tcPr>
          <w:p w14:paraId="0A482821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19396B" w:rsidRPr="0019396B" w14:paraId="35009961" w14:textId="77777777" w:rsidTr="00DC5C56">
        <w:trPr>
          <w:trHeight w:val="234"/>
        </w:trPr>
        <w:tc>
          <w:tcPr>
            <w:tcW w:w="2689" w:type="dxa"/>
            <w:shd w:val="clear" w:color="auto" w:fill="auto"/>
            <w:noWrap/>
            <w:vAlign w:val="center"/>
          </w:tcPr>
          <w:p w14:paraId="403A9422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6438" w:type="dxa"/>
            <w:shd w:val="clear" w:color="auto" w:fill="auto"/>
            <w:noWrap/>
            <w:vAlign w:val="center"/>
          </w:tcPr>
          <w:p w14:paraId="2251BE5C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19396B" w:rsidRPr="0019396B" w14:paraId="4E7376FF" w14:textId="77777777" w:rsidTr="00DC5C56">
        <w:trPr>
          <w:trHeight w:val="234"/>
        </w:trPr>
        <w:tc>
          <w:tcPr>
            <w:tcW w:w="2689" w:type="dxa"/>
            <w:shd w:val="clear" w:color="auto" w:fill="auto"/>
            <w:noWrap/>
            <w:vAlign w:val="center"/>
          </w:tcPr>
          <w:p w14:paraId="7308DC6D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6438" w:type="dxa"/>
            <w:shd w:val="clear" w:color="auto" w:fill="auto"/>
            <w:noWrap/>
            <w:vAlign w:val="center"/>
          </w:tcPr>
          <w:p w14:paraId="35FD38A9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19396B" w:rsidRPr="0019396B" w14:paraId="4C562F3F" w14:textId="77777777" w:rsidTr="00DC5C56">
        <w:trPr>
          <w:trHeight w:val="234"/>
        </w:trPr>
        <w:tc>
          <w:tcPr>
            <w:tcW w:w="2689" w:type="dxa"/>
            <w:shd w:val="clear" w:color="auto" w:fill="auto"/>
            <w:noWrap/>
            <w:vAlign w:val="center"/>
          </w:tcPr>
          <w:p w14:paraId="3EA8F90B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6438" w:type="dxa"/>
            <w:shd w:val="clear" w:color="auto" w:fill="auto"/>
            <w:noWrap/>
            <w:vAlign w:val="center"/>
          </w:tcPr>
          <w:p w14:paraId="7366DDC1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19396B" w:rsidRPr="0019396B" w14:paraId="3CAE018A" w14:textId="77777777" w:rsidTr="00DC5C56">
        <w:trPr>
          <w:trHeight w:val="234"/>
        </w:trPr>
        <w:tc>
          <w:tcPr>
            <w:tcW w:w="2689" w:type="dxa"/>
            <w:shd w:val="clear" w:color="auto" w:fill="auto"/>
            <w:noWrap/>
            <w:vAlign w:val="center"/>
          </w:tcPr>
          <w:p w14:paraId="215F60BA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检测总个数</w:t>
            </w: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6438" w:type="dxa"/>
            <w:shd w:val="clear" w:color="auto" w:fill="auto"/>
            <w:noWrap/>
            <w:vAlign w:val="center"/>
          </w:tcPr>
          <w:p w14:paraId="630E7511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19396B" w:rsidRPr="0019396B" w14:paraId="09E0C689" w14:textId="77777777" w:rsidTr="00DC5C56">
        <w:trPr>
          <w:trHeight w:val="234"/>
        </w:trPr>
        <w:tc>
          <w:tcPr>
            <w:tcW w:w="2689" w:type="dxa"/>
            <w:shd w:val="clear" w:color="auto" w:fill="auto"/>
            <w:noWrap/>
            <w:vAlign w:val="center"/>
          </w:tcPr>
          <w:p w14:paraId="7A7DE857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总密度</w:t>
            </w:r>
            <w:r w:rsidRPr="0019396B">
              <w:rPr>
                <w:rFonts w:ascii="Arial" w:eastAsia="宋体" w:hAnsi="Arial" w:cs="Arial"/>
                <w:i/>
                <w:iCs/>
                <w:kern w:val="0"/>
                <w:sz w:val="20"/>
                <w:szCs w:val="20"/>
              </w:rPr>
              <w:t xml:space="preserve">N </w:t>
            </w: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(</w:t>
            </w:r>
            <w:proofErr w:type="gramStart"/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个</w:t>
            </w:r>
            <w:proofErr w:type="gramEnd"/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/cm</w:t>
            </w:r>
            <w:r w:rsidRPr="0019396B">
              <w:rPr>
                <w:rFonts w:ascii="Arial" w:eastAsia="宋体" w:hAnsi="Arial" w:cs="Arial"/>
                <w:kern w:val="0"/>
                <w:sz w:val="20"/>
                <w:szCs w:val="20"/>
                <w:vertAlign w:val="superscript"/>
              </w:rPr>
              <w:t>2</w:t>
            </w: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6438" w:type="dxa"/>
            <w:shd w:val="clear" w:color="auto" w:fill="auto"/>
            <w:noWrap/>
            <w:vAlign w:val="center"/>
          </w:tcPr>
          <w:p w14:paraId="4B47504F" w14:textId="77777777" w:rsidR="0019396B" w:rsidRPr="0019396B" w:rsidRDefault="0019396B" w:rsidP="0019396B">
            <w:pPr>
              <w:adjustRightInd w:val="0"/>
              <w:snapToGrid w:val="0"/>
              <w:spacing w:line="360" w:lineRule="auto"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19396B" w:rsidRPr="0019396B" w14:paraId="5468B27A" w14:textId="77777777" w:rsidTr="00DC5C56">
        <w:trPr>
          <w:trHeight w:val="722"/>
        </w:trPr>
        <w:tc>
          <w:tcPr>
            <w:tcW w:w="9127" w:type="dxa"/>
            <w:gridSpan w:val="2"/>
            <w:shd w:val="clear" w:color="auto" w:fill="auto"/>
            <w:noWrap/>
            <w:vAlign w:val="center"/>
          </w:tcPr>
          <w:p w14:paraId="0F2D3576" w14:textId="1BD3CE95" w:rsidR="0019396B" w:rsidRPr="0019396B" w:rsidRDefault="0019396B" w:rsidP="0019396B">
            <w:pPr>
              <w:adjustRightInd w:val="0"/>
              <w:snapToGrid w:val="0"/>
              <w:spacing w:line="360" w:lineRule="auto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Arial"/>
                  <w:sz w:val="20"/>
                  <w:szCs w:val="20"/>
                </w:rPr>
                <m:t>总密度</m:t>
              </m:r>
              <m:r>
                <w:rPr>
                  <w:rFonts w:ascii="Cambria Math" w:eastAsia="Cambria Math" w:hAnsi="Cambria Math" w:cs="Arial"/>
                  <w:kern w:val="0"/>
                  <w:sz w:val="20"/>
                  <w:szCs w:val="20"/>
                </w:rPr>
                <m:t xml:space="preserve"> N</m:t>
              </m:r>
              <m:r>
                <m:rPr>
                  <m:sty m:val="p"/>
                </m:rPr>
                <w:rPr>
                  <w:rFonts w:ascii="Cambria Math" w:eastAsia="Cambria Math" w:hAnsi="Cambria Math" w:cs="Arial"/>
                  <w:kern w:val="0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Arial"/>
                      <w:i/>
                      <w:kern w:val="0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color w:val="2E74B5" w:themeColor="accent1" w:themeShade="BF"/>
                          <w:kern w:val="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color w:val="2E74B5" w:themeColor="accent1" w:themeShade="BF"/>
                          <w:kern w:val="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color w:val="2E74B5" w:themeColor="accent1" w:themeShade="BF"/>
                          <w:kern w:val="0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kern w:val="0"/>
                      <w:sz w:val="20"/>
                      <w:szCs w:val="20"/>
                    </w:rPr>
                    <m:t>n·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kern w:val="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kern w:val="0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kern w:val="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kern w:val="0"/>
                      <w:sz w:val="20"/>
                      <w:szCs w:val="20"/>
                    </w:rPr>
                    <m:t>·V</m:t>
                  </m:r>
                </m:num>
                <m:den>
                  <m:d>
                    <m:dPr>
                      <m:begChr m:val="（"/>
                      <m:endChr m:val="）"/>
                      <m:ctrlPr>
                        <w:rPr>
                          <w:rFonts w:ascii="Cambria Math" w:eastAsia="宋体" w:hAnsi="Cambria Math" w:cs="Arial"/>
                          <w:iCs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kern w:val="0"/>
                          <w:sz w:val="20"/>
                          <w:szCs w:val="20"/>
                        </w:rPr>
                        <m:t>L·d·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kern w:val="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kern w:val="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Arial"/>
                          <w:kern w:val="0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Arial"/>
                              <w:kern w:val="0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Arial"/>
                              <w:kern w:val="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Cambria Math" w:hAnsi="Cambria Math" w:cs="Arial"/>
                          <w:kern w:val="0"/>
                          <w:sz w:val="20"/>
                          <w:szCs w:val="20"/>
                        </w:rPr>
                        <m:t>·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kern w:val="0"/>
                              <w:sz w:val="20"/>
                              <w:szCs w:val="20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kern w:val="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Arial"/>
                          <w:kern w:val="0"/>
                          <w:sz w:val="20"/>
                          <w:szCs w:val="20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kern w:val="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kern w:val="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kern w:val="0"/>
                      <w:sz w:val="20"/>
                      <w:szCs w:val="20"/>
                    </w:rPr>
                    <m:t>·v·S</m:t>
                  </m:r>
                </m:den>
              </m:f>
            </m:oMath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，其中</w:t>
            </w: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L</w:t>
            </w: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为盖玻片边长</w:t>
            </w: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2cm</w:t>
            </w: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，</w:t>
            </w: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d</w:t>
            </w: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为</w:t>
            </w: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1000</w:t>
            </w: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倍下显微镜视野直径，</w:t>
            </w:r>
            <w:r w:rsidRPr="0019396B">
              <w:rPr>
                <w:rFonts w:ascii="Arial" w:eastAsia="宋体" w:hAnsi="Arial" w:cs="Arial"/>
                <w:kern w:val="0"/>
                <w:sz w:val="20"/>
                <w:szCs w:val="20"/>
              </w:rPr>
              <w:t>v=0.1mL</w:t>
            </w:r>
          </w:p>
        </w:tc>
      </w:tr>
    </w:tbl>
    <w:p w14:paraId="4F93DE84" w14:textId="77777777" w:rsidR="0019396B" w:rsidRPr="0019396B" w:rsidRDefault="0019396B" w:rsidP="0019396B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Arial" w:eastAsia="宋体" w:hAnsi="Arial" w:cs="Arial"/>
          <w:sz w:val="20"/>
          <w:szCs w:val="20"/>
        </w:rPr>
      </w:pPr>
      <w:r w:rsidRPr="0019396B">
        <w:rPr>
          <w:rFonts w:ascii="Arial" w:eastAsia="宋体" w:hAnsi="Arial" w:cs="Arial"/>
          <w:sz w:val="20"/>
          <w:szCs w:val="20"/>
        </w:rPr>
        <w:t>检测：</w:t>
      </w:r>
      <w:r w:rsidRPr="0019396B">
        <w:rPr>
          <w:rFonts w:ascii="Arial" w:eastAsia="宋体" w:hAnsi="Arial" w:cs="Arial"/>
          <w:sz w:val="20"/>
          <w:szCs w:val="20"/>
        </w:rPr>
        <w:t xml:space="preserve">                           </w:t>
      </w:r>
      <w:r w:rsidRPr="0019396B">
        <w:rPr>
          <w:rFonts w:ascii="Arial" w:eastAsia="宋体" w:hAnsi="Arial" w:cs="Arial"/>
          <w:sz w:val="20"/>
          <w:szCs w:val="20"/>
        </w:rPr>
        <w:t>校对：</w:t>
      </w:r>
      <w:r w:rsidRPr="0019396B">
        <w:rPr>
          <w:rFonts w:ascii="Arial" w:eastAsia="宋体" w:hAnsi="Arial" w:cs="Arial"/>
          <w:sz w:val="20"/>
          <w:szCs w:val="20"/>
        </w:rPr>
        <w:t xml:space="preserve">                      </w:t>
      </w:r>
      <w:r w:rsidRPr="0019396B">
        <w:rPr>
          <w:rFonts w:ascii="Arial" w:eastAsia="宋体" w:hAnsi="Arial" w:cs="Arial"/>
          <w:sz w:val="20"/>
          <w:szCs w:val="20"/>
        </w:rPr>
        <w:t>审核：</w:t>
      </w:r>
    </w:p>
    <w:p w14:paraId="76CC52E1" w14:textId="77777777" w:rsidR="0019396B" w:rsidRPr="0019396B" w:rsidRDefault="0019396B" w:rsidP="0019396B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</w:rPr>
      </w:pPr>
    </w:p>
    <w:p w14:paraId="17947548" w14:textId="6B33B845" w:rsidR="0019396B" w:rsidRPr="0019396B" w:rsidRDefault="0019396B" w:rsidP="0019396B">
      <w:pPr>
        <w:adjustRightInd w:val="0"/>
        <w:snapToGrid w:val="0"/>
        <w:spacing w:line="360" w:lineRule="auto"/>
        <w:rPr>
          <w:rFonts w:ascii="Arial" w:eastAsia="黑体" w:hAnsi="Arial" w:cs="Arial"/>
          <w:sz w:val="24"/>
          <w:szCs w:val="24"/>
        </w:rPr>
      </w:pPr>
      <w:r w:rsidRPr="0019396B">
        <w:rPr>
          <w:rFonts w:ascii="Arial" w:eastAsia="黑体" w:hAnsi="Arial" w:cs="Arial"/>
          <w:b/>
          <w:bCs/>
          <w:sz w:val="24"/>
          <w:szCs w:val="24"/>
        </w:rPr>
        <w:t>注意事项</w:t>
      </w:r>
    </w:p>
    <w:p w14:paraId="3564023B" w14:textId="56001141" w:rsidR="0019396B" w:rsidRPr="0019396B" w:rsidRDefault="0019396B" w:rsidP="00030D2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加入浓硫酸和浓硝酸时应缓慢、沿试管壁加入，避免反应剧烈而溢出</w:t>
      </w:r>
      <w:r w:rsidR="00030D28">
        <w:rPr>
          <w:rFonts w:ascii="Arial" w:hAnsi="Arial" w:cs="Arial" w:hint="eastAsia"/>
          <w:kern w:val="1"/>
          <w:lang w:eastAsia="zh-CN"/>
        </w:rPr>
        <w:t>。</w:t>
      </w:r>
    </w:p>
    <w:p w14:paraId="58B65851" w14:textId="452C6414" w:rsidR="0019396B" w:rsidRPr="0019396B" w:rsidRDefault="0019396B" w:rsidP="00030D2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  <w:lang w:eastAsia="zh-CN"/>
        </w:rPr>
      </w:pPr>
      <w:proofErr w:type="gramStart"/>
      <w:r w:rsidRPr="0019396B">
        <w:rPr>
          <w:rFonts w:ascii="Arial" w:hAnsi="Arial" w:cs="Arial"/>
          <w:kern w:val="1"/>
          <w:lang w:eastAsia="zh-CN"/>
        </w:rPr>
        <w:t>水浴锅长时间</w:t>
      </w:r>
      <w:proofErr w:type="gramEnd"/>
      <w:r w:rsidRPr="0019396B">
        <w:rPr>
          <w:rFonts w:ascii="Arial" w:hAnsi="Arial" w:cs="Arial"/>
          <w:kern w:val="1"/>
          <w:lang w:eastAsia="zh-CN"/>
        </w:rPr>
        <w:t>高温工作时，应有人值守，定时加水，避免烧干</w:t>
      </w:r>
      <w:r w:rsidR="00030D28">
        <w:rPr>
          <w:rFonts w:ascii="Arial" w:hAnsi="Arial" w:cs="Arial" w:hint="eastAsia"/>
          <w:kern w:val="1"/>
          <w:lang w:eastAsia="zh-CN"/>
        </w:rPr>
        <w:t>。</w:t>
      </w:r>
    </w:p>
    <w:p w14:paraId="6666EED2" w14:textId="76C02839" w:rsidR="0019396B" w:rsidRPr="0019396B" w:rsidRDefault="0019396B" w:rsidP="00030D2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上清为酸液，需专门废液回收处理</w:t>
      </w:r>
      <w:r w:rsidR="00030D28">
        <w:rPr>
          <w:rFonts w:ascii="Arial" w:hAnsi="Arial" w:cs="Arial" w:hint="eastAsia"/>
          <w:kern w:val="1"/>
          <w:lang w:eastAsia="zh-CN"/>
        </w:rPr>
        <w:t>。</w:t>
      </w:r>
    </w:p>
    <w:p w14:paraId="15E4CE80" w14:textId="52BCD1E9" w:rsidR="0019396B" w:rsidRPr="0019396B" w:rsidRDefault="0019396B" w:rsidP="00030D2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每次吸取上清酸液时应在不吸到沉淀物的前提下，多去上清，如果沉淀物被搅动，则需重新离心</w:t>
      </w:r>
      <w:r w:rsidR="00030D28">
        <w:rPr>
          <w:rFonts w:ascii="Arial" w:hAnsi="Arial" w:cs="Arial" w:hint="eastAsia"/>
          <w:kern w:val="1"/>
          <w:lang w:eastAsia="zh-CN"/>
        </w:rPr>
        <w:t>。</w:t>
      </w:r>
    </w:p>
    <w:p w14:paraId="05D2C0AC" w14:textId="3CBF0895" w:rsidR="0019396B" w:rsidRPr="0019396B" w:rsidRDefault="0019396B" w:rsidP="00030D2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配</w:t>
      </w:r>
      <w:r w:rsidR="00030D28" w:rsidRPr="00030D28">
        <w:rPr>
          <w:rFonts w:ascii="Arial" w:hAnsi="Arial" w:cs="Arial" w:hint="eastAsia"/>
          <w:color w:val="FF0000"/>
          <w:kern w:val="1"/>
          <w:lang w:eastAsia="zh-CN"/>
        </w:rPr>
        <w:t>制</w:t>
      </w:r>
      <w:r w:rsidRPr="0019396B">
        <w:rPr>
          <w:rFonts w:ascii="Arial" w:hAnsi="Arial" w:cs="Arial"/>
          <w:kern w:val="1"/>
          <w:lang w:eastAsia="zh-CN"/>
        </w:rPr>
        <w:t>树胶</w:t>
      </w:r>
      <w:r w:rsidRPr="0019396B">
        <w:rPr>
          <w:rFonts w:ascii="Arial" w:hAnsi="Arial" w:cs="Arial"/>
          <w:kern w:val="1"/>
          <w:lang w:eastAsia="zh-CN"/>
        </w:rPr>
        <w:t>-</w:t>
      </w:r>
      <w:r w:rsidRPr="0019396B">
        <w:rPr>
          <w:rFonts w:ascii="Arial" w:hAnsi="Arial" w:cs="Arial"/>
          <w:kern w:val="1"/>
          <w:lang w:eastAsia="zh-CN"/>
        </w:rPr>
        <w:t>二甲苯溶液时，不可剧烈摇晃，避免气泡产生</w:t>
      </w:r>
      <w:r w:rsidR="00030D28">
        <w:rPr>
          <w:rFonts w:ascii="Arial" w:hAnsi="Arial" w:cs="Arial" w:hint="eastAsia"/>
          <w:kern w:val="1"/>
          <w:lang w:eastAsia="zh-CN"/>
        </w:rPr>
        <w:t>。</w:t>
      </w:r>
    </w:p>
    <w:p w14:paraId="0136347F" w14:textId="300C2092" w:rsidR="0019396B" w:rsidRPr="0019396B" w:rsidRDefault="00627E52" w:rsidP="00030D28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hAnsi="Arial" w:cs="Arial"/>
          <w:kern w:val="1"/>
          <w:lang w:eastAsia="zh-CN"/>
        </w:rPr>
      </w:pPr>
      <w:bookmarkStart w:id="22" w:name="_Hlk51357374"/>
      <w:r w:rsidRPr="00627E52">
        <w:rPr>
          <w:rFonts w:ascii="Arial" w:hAnsi="Arial" w:cs="Arial" w:hint="eastAsia"/>
          <w:color w:val="2E74B5" w:themeColor="accent1" w:themeShade="BF"/>
          <w:kern w:val="1"/>
          <w:lang w:eastAsia="zh-CN"/>
        </w:rPr>
        <w:t>树胶彻底干燥、凝固后的永久</w:t>
      </w:r>
      <w:proofErr w:type="gramStart"/>
      <w:r w:rsidRPr="00627E52">
        <w:rPr>
          <w:rFonts w:ascii="Arial" w:hAnsi="Arial" w:cs="Arial" w:hint="eastAsia"/>
          <w:color w:val="2E74B5" w:themeColor="accent1" w:themeShade="BF"/>
          <w:kern w:val="1"/>
          <w:lang w:eastAsia="zh-CN"/>
        </w:rPr>
        <w:t>玻</w:t>
      </w:r>
      <w:proofErr w:type="gramEnd"/>
      <w:r w:rsidRPr="00627E52">
        <w:rPr>
          <w:rFonts w:ascii="Arial" w:hAnsi="Arial" w:cs="Arial" w:hint="eastAsia"/>
          <w:color w:val="2E74B5" w:themeColor="accent1" w:themeShade="BF"/>
          <w:kern w:val="1"/>
          <w:lang w:eastAsia="zh-CN"/>
        </w:rPr>
        <w:t>片方可镜检</w:t>
      </w:r>
      <w:r w:rsidRPr="00627E52">
        <w:rPr>
          <w:rFonts w:ascii="Arial" w:hAnsi="Arial" w:cs="Arial" w:hint="eastAsia"/>
          <w:kern w:val="1"/>
          <w:lang w:eastAsia="zh-CN"/>
        </w:rPr>
        <w:t>。</w:t>
      </w:r>
    </w:p>
    <w:bookmarkEnd w:id="22"/>
    <w:p w14:paraId="60B811D8" w14:textId="77777777" w:rsidR="00030D28" w:rsidRDefault="00030D28" w:rsidP="0019396B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</w:p>
    <w:p w14:paraId="17888D7C" w14:textId="1091786B" w:rsidR="0019396B" w:rsidRPr="0019396B" w:rsidRDefault="0019396B" w:rsidP="0019396B">
      <w:pPr>
        <w:adjustRightInd w:val="0"/>
        <w:snapToGrid w:val="0"/>
        <w:spacing w:line="360" w:lineRule="auto"/>
        <w:rPr>
          <w:rFonts w:ascii="Arial" w:eastAsia="宋体" w:hAnsi="Arial" w:cs="Arial"/>
          <w:color w:val="0000FF"/>
          <w:kern w:val="0"/>
          <w:szCs w:val="20"/>
        </w:rPr>
      </w:pPr>
      <w:r w:rsidRPr="0019396B">
        <w:rPr>
          <w:rFonts w:ascii="Arial" w:eastAsia="黑体" w:hAnsi="Arial" w:cs="Arial"/>
          <w:b/>
          <w:bCs/>
          <w:sz w:val="24"/>
          <w:szCs w:val="24"/>
        </w:rPr>
        <w:t>失败经验</w:t>
      </w:r>
    </w:p>
    <w:p w14:paraId="6CA87B01" w14:textId="5736C255" w:rsidR="0019396B" w:rsidRPr="0019396B" w:rsidRDefault="0019396B" w:rsidP="00030D28">
      <w:pPr>
        <w:pStyle w:val="a3"/>
        <w:widowControl w:val="0"/>
        <w:numPr>
          <w:ilvl w:val="0"/>
          <w:numId w:val="3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  <w:lang w:eastAsia="zh-CN"/>
        </w:rPr>
      </w:pPr>
      <w:r w:rsidRPr="0019396B">
        <w:rPr>
          <w:rFonts w:ascii="Arial" w:eastAsia="宋体" w:hAnsi="Arial" w:cs="Arial"/>
          <w:kern w:val="0"/>
          <w:lang w:eastAsia="zh-CN"/>
        </w:rPr>
        <w:t>泥沙较多：当样品中泥沙较多时，会在镜检时难以观察。需在</w:t>
      </w:r>
      <w:r w:rsidR="00030D28">
        <w:rPr>
          <w:rFonts w:ascii="Arial" w:eastAsia="宋体" w:hAnsi="Arial" w:cs="Arial" w:hint="eastAsia"/>
          <w:kern w:val="0"/>
          <w:lang w:eastAsia="zh-CN"/>
        </w:rPr>
        <w:t>“</w:t>
      </w:r>
      <w:r w:rsidR="00030D28" w:rsidRPr="0019396B">
        <w:rPr>
          <w:rFonts w:ascii="Arial" w:eastAsia="宋体" w:hAnsi="Arial" w:cs="Arial"/>
          <w:kern w:val="0"/>
          <w:lang w:eastAsia="zh-CN"/>
        </w:rPr>
        <w:t>二</w:t>
      </w:r>
      <w:r w:rsidR="00030D28">
        <w:rPr>
          <w:rFonts w:ascii="Arial" w:eastAsia="宋体" w:hAnsi="Arial" w:cs="Arial" w:hint="eastAsia"/>
          <w:kern w:val="0"/>
          <w:lang w:eastAsia="zh-CN"/>
        </w:rPr>
        <w:t>、</w:t>
      </w:r>
      <w:r w:rsidR="00030D28" w:rsidRPr="0019396B">
        <w:rPr>
          <w:rFonts w:ascii="Arial" w:eastAsia="宋体" w:hAnsi="Arial" w:cs="Arial"/>
          <w:kern w:val="0"/>
          <w:lang w:eastAsia="zh-CN"/>
        </w:rPr>
        <w:t>永久</w:t>
      </w:r>
      <w:proofErr w:type="gramStart"/>
      <w:r w:rsidR="00030D28" w:rsidRPr="0019396B">
        <w:rPr>
          <w:rFonts w:ascii="Arial" w:eastAsia="宋体" w:hAnsi="Arial" w:cs="Arial"/>
          <w:kern w:val="0"/>
          <w:lang w:eastAsia="zh-CN"/>
        </w:rPr>
        <w:t>玻</w:t>
      </w:r>
      <w:proofErr w:type="gramEnd"/>
      <w:r w:rsidR="00030D28" w:rsidRPr="0019396B">
        <w:rPr>
          <w:rFonts w:ascii="Arial" w:eastAsia="宋体" w:hAnsi="Arial" w:cs="Arial"/>
          <w:kern w:val="0"/>
          <w:lang w:eastAsia="zh-CN"/>
        </w:rPr>
        <w:t>片制作</w:t>
      </w:r>
      <w:r w:rsidR="00030D28">
        <w:rPr>
          <w:rFonts w:ascii="Arial" w:eastAsia="宋体" w:hAnsi="Arial" w:cs="Arial" w:hint="eastAsia"/>
          <w:kern w:val="0"/>
          <w:lang w:eastAsia="zh-CN"/>
        </w:rPr>
        <w:t>”</w:t>
      </w:r>
      <w:r w:rsidRPr="0019396B">
        <w:rPr>
          <w:rFonts w:ascii="Arial" w:eastAsia="宋体" w:hAnsi="Arial" w:cs="Arial"/>
          <w:kern w:val="0"/>
          <w:lang w:eastAsia="zh-CN"/>
        </w:rPr>
        <w:t>步骤</w:t>
      </w:r>
      <w:r w:rsidRPr="0019396B">
        <w:rPr>
          <w:rFonts w:ascii="Arial" w:eastAsia="宋体" w:hAnsi="Arial" w:cs="Arial"/>
          <w:kern w:val="0"/>
          <w:lang w:eastAsia="zh-CN"/>
        </w:rPr>
        <w:t>2</w:t>
      </w:r>
      <w:r w:rsidRPr="0019396B">
        <w:rPr>
          <w:rFonts w:ascii="Arial" w:eastAsia="宋体" w:hAnsi="Arial" w:cs="Arial"/>
          <w:kern w:val="0"/>
          <w:lang w:eastAsia="zh-CN"/>
        </w:rPr>
        <w:t>中取样时，摇匀后待样品稍沉淀</w:t>
      </w:r>
      <w:r w:rsidRPr="0019396B">
        <w:rPr>
          <w:rFonts w:ascii="Arial" w:eastAsia="宋体" w:hAnsi="Arial" w:cs="Arial"/>
          <w:kern w:val="0"/>
          <w:lang w:eastAsia="zh-CN"/>
        </w:rPr>
        <w:t>10</w:t>
      </w:r>
      <w:r w:rsidR="00030D28">
        <w:rPr>
          <w:rFonts w:ascii="Arial" w:eastAsia="宋体" w:hAnsi="Arial" w:cs="Arial"/>
          <w:kern w:val="0"/>
          <w:lang w:eastAsia="zh-CN"/>
        </w:rPr>
        <w:t xml:space="preserve"> </w:t>
      </w:r>
      <w:r w:rsidRPr="0019396B">
        <w:rPr>
          <w:rFonts w:ascii="Arial" w:eastAsia="宋体" w:hAnsi="Arial" w:cs="Arial"/>
          <w:kern w:val="0"/>
          <w:lang w:eastAsia="zh-CN"/>
        </w:rPr>
        <w:t>s</w:t>
      </w:r>
      <w:r w:rsidRPr="0019396B">
        <w:rPr>
          <w:rFonts w:ascii="Arial" w:eastAsia="宋体" w:hAnsi="Arial" w:cs="Arial"/>
          <w:kern w:val="0"/>
          <w:lang w:eastAsia="zh-CN"/>
        </w:rPr>
        <w:t>左右，待泥沙较硅藻先沉降再取上层样品；步骤</w:t>
      </w:r>
      <w:r w:rsidRPr="0019396B">
        <w:rPr>
          <w:rFonts w:ascii="Arial" w:eastAsia="宋体" w:hAnsi="Arial" w:cs="Arial"/>
          <w:kern w:val="0"/>
          <w:lang w:eastAsia="zh-CN"/>
        </w:rPr>
        <w:t>12</w:t>
      </w:r>
      <w:r w:rsidRPr="0019396B">
        <w:rPr>
          <w:rFonts w:ascii="Arial" w:eastAsia="宋体" w:hAnsi="Arial" w:cs="Arial"/>
          <w:kern w:val="0"/>
          <w:lang w:eastAsia="zh-CN"/>
        </w:rPr>
        <w:t>中也可在摇匀后约</w:t>
      </w:r>
      <w:r w:rsidRPr="0019396B">
        <w:rPr>
          <w:rFonts w:ascii="Arial" w:eastAsia="宋体" w:hAnsi="Arial" w:cs="Arial"/>
          <w:kern w:val="0"/>
          <w:lang w:eastAsia="zh-CN"/>
        </w:rPr>
        <w:t>10</w:t>
      </w:r>
      <w:r w:rsidR="00030D28">
        <w:rPr>
          <w:rFonts w:ascii="Arial" w:eastAsia="宋体" w:hAnsi="Arial" w:cs="Arial"/>
          <w:kern w:val="0"/>
          <w:lang w:eastAsia="zh-CN"/>
        </w:rPr>
        <w:t xml:space="preserve"> </w:t>
      </w:r>
      <w:r w:rsidRPr="0019396B">
        <w:rPr>
          <w:rFonts w:ascii="Arial" w:eastAsia="宋体" w:hAnsi="Arial" w:cs="Arial"/>
          <w:kern w:val="0"/>
          <w:lang w:eastAsia="zh-CN"/>
        </w:rPr>
        <w:t>s</w:t>
      </w:r>
      <w:r w:rsidRPr="0019396B">
        <w:rPr>
          <w:rFonts w:ascii="Arial" w:eastAsia="宋体" w:hAnsi="Arial" w:cs="Arial"/>
          <w:kern w:val="0"/>
          <w:lang w:eastAsia="zh-CN"/>
        </w:rPr>
        <w:t>再取上层样品制作永久</w:t>
      </w:r>
      <w:proofErr w:type="gramStart"/>
      <w:r w:rsidRPr="0019396B">
        <w:rPr>
          <w:rFonts w:ascii="Arial" w:eastAsia="宋体" w:hAnsi="Arial" w:cs="Arial"/>
          <w:kern w:val="0"/>
          <w:lang w:eastAsia="zh-CN"/>
        </w:rPr>
        <w:t>玻</w:t>
      </w:r>
      <w:proofErr w:type="gramEnd"/>
      <w:r w:rsidRPr="0019396B">
        <w:rPr>
          <w:rFonts w:ascii="Arial" w:eastAsia="宋体" w:hAnsi="Arial" w:cs="Arial"/>
          <w:kern w:val="0"/>
          <w:lang w:eastAsia="zh-CN"/>
        </w:rPr>
        <w:t>片，可有效较少泥沙的影响</w:t>
      </w:r>
      <w:r w:rsidR="00030D28">
        <w:rPr>
          <w:rFonts w:ascii="Arial" w:eastAsia="宋体" w:hAnsi="Arial" w:cs="Arial" w:hint="eastAsia"/>
          <w:kern w:val="0"/>
          <w:lang w:eastAsia="zh-CN"/>
        </w:rPr>
        <w:t>。</w:t>
      </w:r>
    </w:p>
    <w:p w14:paraId="1683BA1B" w14:textId="54B06289" w:rsidR="0019396B" w:rsidRPr="0019396B" w:rsidRDefault="0019396B" w:rsidP="00030D28">
      <w:pPr>
        <w:pStyle w:val="a3"/>
        <w:widowControl w:val="0"/>
        <w:numPr>
          <w:ilvl w:val="0"/>
          <w:numId w:val="3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  <w:lang w:eastAsia="zh-CN"/>
        </w:rPr>
      </w:pPr>
      <w:r w:rsidRPr="0019396B">
        <w:rPr>
          <w:rFonts w:ascii="Arial" w:eastAsia="宋体" w:hAnsi="Arial" w:cs="Arial"/>
          <w:kern w:val="0"/>
          <w:lang w:eastAsia="zh-CN"/>
        </w:rPr>
        <w:t>样品浓度低：若最终样品中硅藻细胞密度非常低，会影响数据准确性。需将</w:t>
      </w:r>
      <w:r w:rsidR="00030D28">
        <w:rPr>
          <w:rFonts w:ascii="Arial" w:eastAsia="宋体" w:hAnsi="Arial" w:cs="Arial" w:hint="eastAsia"/>
          <w:kern w:val="0"/>
          <w:lang w:eastAsia="zh-CN"/>
        </w:rPr>
        <w:t>“</w:t>
      </w:r>
      <w:r w:rsidR="00030D28" w:rsidRPr="0019396B">
        <w:rPr>
          <w:rFonts w:ascii="Arial" w:eastAsia="宋体" w:hAnsi="Arial" w:cs="Arial"/>
          <w:kern w:val="0"/>
          <w:lang w:eastAsia="zh-CN"/>
        </w:rPr>
        <w:t>二</w:t>
      </w:r>
      <w:r w:rsidR="00030D28">
        <w:rPr>
          <w:rFonts w:ascii="Arial" w:eastAsia="宋体" w:hAnsi="Arial" w:cs="Arial" w:hint="eastAsia"/>
          <w:kern w:val="0"/>
          <w:lang w:eastAsia="zh-CN"/>
        </w:rPr>
        <w:t>、</w:t>
      </w:r>
      <w:r w:rsidR="00030D28" w:rsidRPr="0019396B">
        <w:rPr>
          <w:rFonts w:ascii="Arial" w:eastAsia="宋体" w:hAnsi="Arial" w:cs="Arial"/>
          <w:kern w:val="0"/>
          <w:lang w:eastAsia="zh-CN"/>
        </w:rPr>
        <w:t>永久</w:t>
      </w:r>
      <w:proofErr w:type="gramStart"/>
      <w:r w:rsidR="00030D28" w:rsidRPr="0019396B">
        <w:rPr>
          <w:rFonts w:ascii="Arial" w:eastAsia="宋体" w:hAnsi="Arial" w:cs="Arial"/>
          <w:kern w:val="0"/>
          <w:lang w:eastAsia="zh-CN"/>
        </w:rPr>
        <w:t>玻</w:t>
      </w:r>
      <w:proofErr w:type="gramEnd"/>
      <w:r w:rsidR="00030D28" w:rsidRPr="0019396B">
        <w:rPr>
          <w:rFonts w:ascii="Arial" w:eastAsia="宋体" w:hAnsi="Arial" w:cs="Arial"/>
          <w:kern w:val="0"/>
          <w:lang w:eastAsia="zh-CN"/>
        </w:rPr>
        <w:t>片制作</w:t>
      </w:r>
      <w:r w:rsidR="00030D28">
        <w:rPr>
          <w:rFonts w:ascii="Arial" w:eastAsia="宋体" w:hAnsi="Arial" w:cs="Arial" w:hint="eastAsia"/>
          <w:kern w:val="0"/>
          <w:lang w:eastAsia="zh-CN"/>
        </w:rPr>
        <w:t>”</w:t>
      </w:r>
      <w:r w:rsidR="00627E52" w:rsidRPr="00627E52">
        <w:rPr>
          <w:rFonts w:ascii="Arial" w:eastAsia="宋体" w:hAnsi="Arial" w:cs="Arial" w:hint="eastAsia"/>
          <w:color w:val="2E74B5" w:themeColor="accent1" w:themeShade="BF"/>
          <w:kern w:val="0"/>
          <w:lang w:eastAsia="zh-CN"/>
        </w:rPr>
        <w:t>中</w:t>
      </w:r>
      <w:r w:rsidRPr="0019396B">
        <w:rPr>
          <w:rFonts w:ascii="Arial" w:eastAsia="宋体" w:hAnsi="Arial" w:cs="Arial"/>
          <w:kern w:val="0"/>
          <w:lang w:eastAsia="zh-CN"/>
        </w:rPr>
        <w:t>步骤</w:t>
      </w:r>
      <w:r w:rsidRPr="0019396B">
        <w:rPr>
          <w:rFonts w:ascii="Arial" w:eastAsia="宋体" w:hAnsi="Arial" w:cs="Arial"/>
          <w:kern w:val="0"/>
          <w:lang w:eastAsia="zh-CN"/>
        </w:rPr>
        <w:t>10</w:t>
      </w:r>
      <w:r w:rsidRPr="0019396B">
        <w:rPr>
          <w:rFonts w:ascii="Arial" w:eastAsia="宋体" w:hAnsi="Arial" w:cs="Arial"/>
          <w:kern w:val="0"/>
          <w:lang w:eastAsia="zh-CN"/>
        </w:rPr>
        <w:t>所得样品进行离心，加入样品原始体积的</w:t>
      </w:r>
      <w:r w:rsidRPr="0019396B">
        <w:rPr>
          <w:rFonts w:ascii="Arial" w:eastAsia="宋体" w:hAnsi="Arial" w:cs="Arial"/>
          <w:kern w:val="0"/>
          <w:lang w:eastAsia="zh-CN"/>
        </w:rPr>
        <w:t>1/5</w:t>
      </w:r>
      <w:r w:rsidRPr="0019396B">
        <w:rPr>
          <w:rFonts w:ascii="Arial" w:eastAsia="宋体" w:hAnsi="Arial" w:cs="Arial"/>
          <w:kern w:val="0"/>
          <w:lang w:eastAsia="zh-CN"/>
        </w:rPr>
        <w:t>至</w:t>
      </w:r>
      <w:r w:rsidRPr="0019396B">
        <w:rPr>
          <w:rFonts w:ascii="Arial" w:eastAsia="宋体" w:hAnsi="Arial" w:cs="Arial"/>
          <w:kern w:val="0"/>
          <w:lang w:eastAsia="zh-CN"/>
        </w:rPr>
        <w:t>1/2</w:t>
      </w:r>
      <w:r w:rsidRPr="0019396B">
        <w:rPr>
          <w:rFonts w:ascii="Arial" w:eastAsia="宋体" w:hAnsi="Arial" w:cs="Arial"/>
          <w:kern w:val="0"/>
          <w:lang w:eastAsia="zh-CN"/>
        </w:rPr>
        <w:t>体积的</w:t>
      </w:r>
      <w:r w:rsidRPr="0019396B">
        <w:rPr>
          <w:rFonts w:ascii="Arial" w:eastAsia="宋体" w:hAnsi="Arial" w:cs="Arial"/>
          <w:kern w:val="0"/>
          <w:lang w:eastAsia="zh-CN"/>
        </w:rPr>
        <w:t>95%</w:t>
      </w:r>
      <w:r w:rsidRPr="0019396B">
        <w:rPr>
          <w:rFonts w:ascii="Arial" w:eastAsia="宋体" w:hAnsi="Arial" w:cs="Arial"/>
          <w:kern w:val="0"/>
          <w:lang w:eastAsia="zh-CN"/>
        </w:rPr>
        <w:t>酒精溶液，再进行</w:t>
      </w:r>
      <w:proofErr w:type="gramStart"/>
      <w:r w:rsidRPr="0019396B">
        <w:rPr>
          <w:rFonts w:ascii="Arial" w:eastAsia="宋体" w:hAnsi="Arial" w:cs="Arial"/>
          <w:kern w:val="0"/>
          <w:lang w:eastAsia="zh-CN"/>
        </w:rPr>
        <w:t>玻</w:t>
      </w:r>
      <w:proofErr w:type="gramEnd"/>
      <w:r w:rsidRPr="0019396B">
        <w:rPr>
          <w:rFonts w:ascii="Arial" w:eastAsia="宋体" w:hAnsi="Arial" w:cs="Arial"/>
          <w:kern w:val="0"/>
          <w:lang w:eastAsia="zh-CN"/>
        </w:rPr>
        <w:t>片制作，一般不低于</w:t>
      </w:r>
      <w:r w:rsidRPr="0019396B">
        <w:rPr>
          <w:rFonts w:ascii="Arial" w:eastAsia="宋体" w:hAnsi="Arial" w:cs="Arial"/>
          <w:kern w:val="0"/>
          <w:lang w:eastAsia="zh-CN"/>
        </w:rPr>
        <w:t>100</w:t>
      </w:r>
      <w:r w:rsidR="00030D28">
        <w:rPr>
          <w:rFonts w:ascii="Arial" w:eastAsia="宋体" w:hAnsi="Arial" w:cs="Arial"/>
          <w:kern w:val="0"/>
          <w:lang w:eastAsia="zh-CN"/>
        </w:rPr>
        <w:t xml:space="preserve"> </w:t>
      </w:r>
      <w:proofErr w:type="spellStart"/>
      <w:r w:rsidRPr="0019396B">
        <w:rPr>
          <w:rFonts w:ascii="Arial" w:eastAsia="宋体" w:hAnsi="Arial" w:cs="Arial"/>
          <w:kern w:val="0"/>
          <w:lang w:eastAsia="zh-CN"/>
        </w:rPr>
        <w:t>μ</w:t>
      </w:r>
      <w:r w:rsidR="00030D28" w:rsidRPr="0019396B">
        <w:rPr>
          <w:rFonts w:ascii="Arial" w:eastAsia="宋体" w:hAnsi="Arial" w:cs="Arial"/>
          <w:kern w:val="0"/>
          <w:lang w:eastAsia="zh-CN"/>
        </w:rPr>
        <w:t>l</w:t>
      </w:r>
      <w:proofErr w:type="spellEnd"/>
      <w:r w:rsidRPr="0019396B">
        <w:rPr>
          <w:rFonts w:ascii="Arial" w:eastAsia="宋体" w:hAnsi="Arial" w:cs="Arial"/>
          <w:kern w:val="0"/>
          <w:lang w:eastAsia="zh-CN"/>
        </w:rPr>
        <w:t>；一并记录该信息用于最后密度计算</w:t>
      </w:r>
      <w:r w:rsidR="00030D28">
        <w:rPr>
          <w:rFonts w:ascii="Arial" w:eastAsia="宋体" w:hAnsi="Arial" w:cs="Arial" w:hint="eastAsia"/>
          <w:kern w:val="0"/>
          <w:lang w:eastAsia="zh-CN"/>
        </w:rPr>
        <w:t>。</w:t>
      </w:r>
    </w:p>
    <w:p w14:paraId="56876CDB" w14:textId="17B3CE5C" w:rsidR="0019396B" w:rsidRPr="0019396B" w:rsidRDefault="0019396B" w:rsidP="00030D28">
      <w:pPr>
        <w:pStyle w:val="a3"/>
        <w:widowControl w:val="0"/>
        <w:numPr>
          <w:ilvl w:val="0"/>
          <w:numId w:val="38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  <w:lang w:eastAsia="zh-CN"/>
        </w:rPr>
      </w:pPr>
      <w:r w:rsidRPr="0019396B">
        <w:rPr>
          <w:rFonts w:ascii="Arial" w:eastAsia="宋体" w:hAnsi="Arial" w:cs="Arial"/>
          <w:kern w:val="0"/>
          <w:lang w:eastAsia="zh-CN"/>
        </w:rPr>
        <w:t>硅藻细胞破碎：若个体较大的硅藻细胞破碎率较高，难以准确计数。需调低</w:t>
      </w:r>
      <w:r w:rsidR="00030D28">
        <w:rPr>
          <w:rFonts w:ascii="Arial" w:eastAsia="宋体" w:hAnsi="Arial" w:cs="Arial" w:hint="eastAsia"/>
          <w:kern w:val="0"/>
          <w:lang w:eastAsia="zh-CN"/>
        </w:rPr>
        <w:t>“</w:t>
      </w:r>
      <w:r w:rsidR="00030D28" w:rsidRPr="0019396B">
        <w:rPr>
          <w:rFonts w:ascii="Arial" w:eastAsia="宋体" w:hAnsi="Arial" w:cs="Arial"/>
          <w:kern w:val="0"/>
          <w:lang w:eastAsia="zh-CN"/>
        </w:rPr>
        <w:t>二</w:t>
      </w:r>
      <w:r w:rsidR="00030D28">
        <w:rPr>
          <w:rFonts w:ascii="Arial" w:eastAsia="宋体" w:hAnsi="Arial" w:cs="Arial" w:hint="eastAsia"/>
          <w:kern w:val="0"/>
          <w:lang w:eastAsia="zh-CN"/>
        </w:rPr>
        <w:t>、</w:t>
      </w:r>
      <w:r w:rsidR="00030D28" w:rsidRPr="0019396B">
        <w:rPr>
          <w:rFonts w:ascii="Arial" w:eastAsia="宋体" w:hAnsi="Arial" w:cs="Arial"/>
          <w:kern w:val="0"/>
          <w:lang w:eastAsia="zh-CN"/>
        </w:rPr>
        <w:t>永久</w:t>
      </w:r>
      <w:proofErr w:type="gramStart"/>
      <w:r w:rsidR="00030D28" w:rsidRPr="0019396B">
        <w:rPr>
          <w:rFonts w:ascii="Arial" w:eastAsia="宋体" w:hAnsi="Arial" w:cs="Arial"/>
          <w:kern w:val="0"/>
          <w:lang w:eastAsia="zh-CN"/>
        </w:rPr>
        <w:t>玻</w:t>
      </w:r>
      <w:proofErr w:type="gramEnd"/>
      <w:r w:rsidR="00030D28" w:rsidRPr="0019396B">
        <w:rPr>
          <w:rFonts w:ascii="Arial" w:eastAsia="宋体" w:hAnsi="Arial" w:cs="Arial"/>
          <w:kern w:val="0"/>
          <w:lang w:eastAsia="zh-CN"/>
        </w:rPr>
        <w:t>片制作</w:t>
      </w:r>
      <w:r w:rsidR="00030D28">
        <w:rPr>
          <w:rFonts w:ascii="Arial" w:eastAsia="宋体" w:hAnsi="Arial" w:cs="Arial" w:hint="eastAsia"/>
          <w:kern w:val="0"/>
          <w:lang w:eastAsia="zh-CN"/>
        </w:rPr>
        <w:t>”</w:t>
      </w:r>
      <w:r w:rsidRPr="0019396B">
        <w:rPr>
          <w:rFonts w:ascii="Arial" w:eastAsia="宋体" w:hAnsi="Arial" w:cs="Arial"/>
          <w:kern w:val="0"/>
          <w:lang w:eastAsia="zh-CN"/>
        </w:rPr>
        <w:t>步骤</w:t>
      </w:r>
      <w:r w:rsidRPr="0019396B">
        <w:rPr>
          <w:rFonts w:ascii="Arial" w:eastAsia="宋体" w:hAnsi="Arial" w:cs="Arial"/>
          <w:kern w:val="0"/>
          <w:lang w:eastAsia="zh-CN"/>
        </w:rPr>
        <w:t>9</w:t>
      </w:r>
      <w:r w:rsidRPr="0019396B">
        <w:rPr>
          <w:rFonts w:ascii="Arial" w:eastAsia="宋体" w:hAnsi="Arial" w:cs="Arial"/>
          <w:kern w:val="0"/>
          <w:lang w:eastAsia="zh-CN"/>
        </w:rPr>
        <w:t>中的离心转速，并适当延长离心时间。</w:t>
      </w:r>
    </w:p>
    <w:p w14:paraId="07D3ED17" w14:textId="77777777" w:rsidR="00030D28" w:rsidRDefault="00030D28" w:rsidP="0019396B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</w:p>
    <w:p w14:paraId="2467FF9A" w14:textId="7772BD45" w:rsidR="0019396B" w:rsidRPr="0019396B" w:rsidRDefault="0019396B" w:rsidP="0019396B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19396B">
        <w:rPr>
          <w:rFonts w:ascii="Arial" w:eastAsia="黑体" w:hAnsi="Arial" w:cs="Arial"/>
          <w:b/>
          <w:bCs/>
          <w:sz w:val="24"/>
          <w:szCs w:val="24"/>
        </w:rPr>
        <w:t>溶液配方</w:t>
      </w:r>
    </w:p>
    <w:p w14:paraId="4AC74BD5" w14:textId="77777777" w:rsidR="00030D28" w:rsidRPr="00030D28" w:rsidRDefault="0019396B" w:rsidP="0019396B">
      <w:pPr>
        <w:pStyle w:val="a3"/>
        <w:numPr>
          <w:ilvl w:val="0"/>
          <w:numId w:val="43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kern w:val="1"/>
        </w:rPr>
      </w:pPr>
      <w:r w:rsidRPr="00030D28">
        <w:rPr>
          <w:rFonts w:ascii="Arial" w:hAnsi="Arial" w:cs="Arial"/>
          <w:kern w:val="1"/>
        </w:rPr>
        <w:t>树胶溶液</w:t>
      </w:r>
    </w:p>
    <w:p w14:paraId="673124A4" w14:textId="6C199967" w:rsidR="0019396B" w:rsidRPr="00030D28" w:rsidRDefault="0019396B" w:rsidP="00030D28">
      <w:pPr>
        <w:pStyle w:val="a3"/>
        <w:adjustRightInd w:val="0"/>
        <w:snapToGrid w:val="0"/>
        <w:spacing w:line="360" w:lineRule="auto"/>
        <w:ind w:left="482" w:firstLineChars="0" w:firstLine="0"/>
        <w:rPr>
          <w:rFonts w:ascii="Arial" w:hAnsi="Arial" w:cs="Arial"/>
          <w:kern w:val="1"/>
        </w:rPr>
      </w:pPr>
      <w:proofErr w:type="spellStart"/>
      <w:r w:rsidRPr="00030D28">
        <w:rPr>
          <w:rFonts w:ascii="Arial" w:hAnsi="Arial" w:cs="Arial"/>
          <w:kern w:val="1"/>
        </w:rPr>
        <w:t>Naphrax</w:t>
      </w:r>
      <w:proofErr w:type="spellEnd"/>
      <w:r w:rsidRPr="00030D28">
        <w:rPr>
          <w:rFonts w:ascii="Arial" w:hAnsi="Arial" w:cs="Arial"/>
          <w:kern w:val="1"/>
        </w:rPr>
        <w:t>:</w:t>
      </w:r>
      <w:r w:rsidRPr="00030D28">
        <w:rPr>
          <w:rFonts w:ascii="Arial" w:hAnsi="Arial" w:cs="Arial"/>
          <w:kern w:val="1"/>
        </w:rPr>
        <w:t>二甲苯</w:t>
      </w:r>
      <w:r w:rsidRPr="00030D28">
        <w:rPr>
          <w:rFonts w:ascii="Arial" w:hAnsi="Arial" w:cs="Arial"/>
          <w:kern w:val="1"/>
        </w:rPr>
        <w:t xml:space="preserve"> (</w:t>
      </w:r>
      <w:proofErr w:type="spellStart"/>
      <w:r w:rsidRPr="00030D28">
        <w:rPr>
          <w:rFonts w:ascii="Arial" w:hAnsi="Arial" w:cs="Arial"/>
          <w:kern w:val="1"/>
        </w:rPr>
        <w:t>v:v</w:t>
      </w:r>
      <w:proofErr w:type="spellEnd"/>
      <w:r w:rsidRPr="00030D28">
        <w:rPr>
          <w:rFonts w:ascii="Arial" w:hAnsi="Arial" w:cs="Arial"/>
          <w:kern w:val="1"/>
        </w:rPr>
        <w:t>)</w:t>
      </w:r>
      <w:r w:rsidR="00030D28">
        <w:rPr>
          <w:rFonts w:ascii="Arial" w:hAnsi="Arial" w:cs="Arial"/>
          <w:kern w:val="1"/>
        </w:rPr>
        <w:t xml:space="preserve"> </w:t>
      </w:r>
      <w:r w:rsidRPr="00030D28">
        <w:rPr>
          <w:rFonts w:ascii="Arial" w:hAnsi="Arial" w:cs="Arial"/>
          <w:kern w:val="1"/>
        </w:rPr>
        <w:t>=</w:t>
      </w:r>
      <w:r w:rsidR="00030D28">
        <w:rPr>
          <w:rFonts w:ascii="Arial" w:hAnsi="Arial" w:cs="Arial"/>
          <w:kern w:val="1"/>
        </w:rPr>
        <w:t xml:space="preserve"> </w:t>
      </w:r>
      <w:r w:rsidRPr="00030D28">
        <w:rPr>
          <w:rFonts w:ascii="Arial" w:hAnsi="Arial" w:cs="Arial"/>
          <w:kern w:val="1"/>
        </w:rPr>
        <w:t>1:1</w:t>
      </w:r>
    </w:p>
    <w:p w14:paraId="6357A216" w14:textId="39711C41" w:rsidR="0019396B" w:rsidRPr="0019396B" w:rsidRDefault="0019396B" w:rsidP="00030D28">
      <w:pPr>
        <w:pStyle w:val="a3"/>
        <w:adjustRightInd w:val="0"/>
        <w:snapToGrid w:val="0"/>
        <w:spacing w:line="360" w:lineRule="auto"/>
        <w:ind w:left="482" w:firstLineChars="0" w:firstLine="0"/>
        <w:rPr>
          <w:rFonts w:ascii="Arial" w:hAnsi="Arial" w:cs="Arial"/>
          <w:kern w:val="1"/>
          <w:lang w:eastAsia="zh-CN"/>
        </w:rPr>
      </w:pPr>
      <w:r w:rsidRPr="0019396B">
        <w:rPr>
          <w:rFonts w:ascii="Arial" w:hAnsi="Arial" w:cs="Arial"/>
          <w:kern w:val="1"/>
          <w:lang w:eastAsia="zh-CN"/>
        </w:rPr>
        <w:t>配</w:t>
      </w:r>
      <w:r w:rsidR="00030D28">
        <w:rPr>
          <w:rFonts w:ascii="Arial" w:hAnsi="Arial" w:cs="Arial" w:hint="eastAsia"/>
          <w:kern w:val="1"/>
          <w:lang w:eastAsia="zh-CN"/>
        </w:rPr>
        <w:t>制</w:t>
      </w:r>
      <w:r w:rsidRPr="0019396B">
        <w:rPr>
          <w:rFonts w:ascii="Arial" w:hAnsi="Arial" w:cs="Arial"/>
          <w:kern w:val="1"/>
          <w:lang w:eastAsia="zh-CN"/>
        </w:rPr>
        <w:t>之前将</w:t>
      </w:r>
      <w:proofErr w:type="spellStart"/>
      <w:r w:rsidRPr="0019396B">
        <w:rPr>
          <w:rFonts w:ascii="Arial" w:hAnsi="Arial" w:cs="Arial"/>
          <w:kern w:val="1"/>
          <w:lang w:eastAsia="zh-CN"/>
        </w:rPr>
        <w:t>Naphrax</w:t>
      </w:r>
      <w:proofErr w:type="spellEnd"/>
      <w:r w:rsidRPr="0019396B">
        <w:rPr>
          <w:rFonts w:ascii="Arial" w:hAnsi="Arial" w:cs="Arial"/>
          <w:kern w:val="1"/>
          <w:lang w:eastAsia="zh-CN"/>
        </w:rPr>
        <w:t>树胶置于温水</w:t>
      </w:r>
      <w:r w:rsidR="00030D28">
        <w:rPr>
          <w:rFonts w:ascii="Arial" w:hAnsi="Arial" w:cs="Arial" w:hint="eastAsia"/>
          <w:kern w:val="1"/>
          <w:lang w:eastAsia="zh-CN"/>
        </w:rPr>
        <w:t xml:space="preserve"> </w:t>
      </w:r>
      <w:r w:rsidRPr="0019396B">
        <w:rPr>
          <w:rFonts w:ascii="Arial" w:hAnsi="Arial" w:cs="Arial"/>
          <w:kern w:val="1"/>
          <w:lang w:eastAsia="zh-CN"/>
        </w:rPr>
        <w:t>(&gt;</w:t>
      </w:r>
      <w:r w:rsidR="00030D28">
        <w:rPr>
          <w:rFonts w:ascii="Arial" w:hAnsi="Arial" w:cs="Arial"/>
          <w:kern w:val="1"/>
          <w:lang w:eastAsia="zh-CN"/>
        </w:rPr>
        <w:t xml:space="preserve"> </w:t>
      </w:r>
      <w:r w:rsidRPr="0019396B">
        <w:rPr>
          <w:rFonts w:ascii="Arial" w:hAnsi="Arial" w:cs="Arial"/>
          <w:kern w:val="1"/>
          <w:lang w:eastAsia="zh-CN"/>
        </w:rPr>
        <w:t>80</w:t>
      </w:r>
      <w:r w:rsidR="00030D28">
        <w:rPr>
          <w:rFonts w:ascii="Arial" w:hAnsi="Arial" w:cs="Arial"/>
          <w:kern w:val="1"/>
          <w:lang w:eastAsia="zh-CN"/>
        </w:rPr>
        <w:t xml:space="preserve"> </w:t>
      </w:r>
      <w:r w:rsidR="00030D28" w:rsidRPr="004D1A64">
        <w:rPr>
          <w:rFonts w:ascii="Arial" w:eastAsia="微软雅黑" w:hAnsi="Arial" w:cs="Arial"/>
        </w:rPr>
        <w:t>°C</w:t>
      </w:r>
      <w:r w:rsidRPr="0019396B">
        <w:rPr>
          <w:rFonts w:ascii="Arial" w:hAnsi="Arial" w:cs="Arial"/>
          <w:kern w:val="1"/>
          <w:lang w:eastAsia="zh-CN"/>
        </w:rPr>
        <w:t>)</w:t>
      </w:r>
      <w:r w:rsidR="00030D28">
        <w:rPr>
          <w:rFonts w:ascii="Arial" w:hAnsi="Arial" w:cs="Arial"/>
          <w:kern w:val="1"/>
          <w:lang w:eastAsia="zh-CN"/>
        </w:rPr>
        <w:t xml:space="preserve"> </w:t>
      </w:r>
      <w:r w:rsidRPr="0019396B">
        <w:rPr>
          <w:rFonts w:ascii="Arial" w:hAnsi="Arial" w:cs="Arial"/>
          <w:kern w:val="1"/>
          <w:lang w:eastAsia="zh-CN"/>
        </w:rPr>
        <w:t>中加热，使其成为液态后取适量体积到</w:t>
      </w:r>
      <w:r w:rsidRPr="00030D28">
        <w:rPr>
          <w:rFonts w:ascii="Arial" w:hAnsi="Arial" w:cs="Arial"/>
          <w:color w:val="FF0000"/>
          <w:kern w:val="1"/>
          <w:lang w:eastAsia="zh-CN"/>
        </w:rPr>
        <w:t>2</w:t>
      </w:r>
      <w:r w:rsidR="00030D28" w:rsidRPr="00030D28">
        <w:rPr>
          <w:rFonts w:ascii="Arial" w:hAnsi="Arial" w:cs="Arial"/>
          <w:color w:val="FF0000"/>
          <w:kern w:val="1"/>
          <w:lang w:eastAsia="zh-CN"/>
        </w:rPr>
        <w:t xml:space="preserve"> </w:t>
      </w:r>
      <w:r w:rsidRPr="00030D28">
        <w:rPr>
          <w:rFonts w:ascii="Arial" w:hAnsi="Arial" w:cs="Arial"/>
          <w:color w:val="FF0000"/>
          <w:kern w:val="1"/>
          <w:lang w:eastAsia="zh-CN"/>
        </w:rPr>
        <w:t>m</w:t>
      </w:r>
      <w:r w:rsidR="00030D28" w:rsidRPr="00030D28">
        <w:rPr>
          <w:rFonts w:ascii="Arial" w:hAnsi="Arial" w:cs="Arial" w:hint="eastAsia"/>
          <w:color w:val="FF0000"/>
          <w:kern w:val="1"/>
          <w:lang w:eastAsia="zh-CN"/>
        </w:rPr>
        <w:t>l</w:t>
      </w:r>
      <w:r w:rsidRPr="0019396B">
        <w:rPr>
          <w:rFonts w:ascii="Arial" w:hAnsi="Arial" w:cs="Arial"/>
          <w:kern w:val="1"/>
          <w:lang w:eastAsia="zh-CN"/>
        </w:rPr>
        <w:t>离心管中，加入等体积二甲苯，轻轻上下颠倒使其充分溶解备用，切勿用力摇晃。</w:t>
      </w:r>
    </w:p>
    <w:p w14:paraId="33F1FF28" w14:textId="77777777" w:rsidR="0019396B" w:rsidRPr="0019396B" w:rsidRDefault="0019396B" w:rsidP="0019396B">
      <w:pPr>
        <w:adjustRightInd w:val="0"/>
        <w:snapToGrid w:val="0"/>
        <w:spacing w:line="360" w:lineRule="auto"/>
        <w:rPr>
          <w:rFonts w:ascii="Arial" w:eastAsia="宋体" w:hAnsi="Arial" w:cs="Arial"/>
          <w:kern w:val="0"/>
        </w:rPr>
      </w:pPr>
    </w:p>
    <w:p w14:paraId="65D68136" w14:textId="77777777" w:rsidR="0019396B" w:rsidRPr="0019396B" w:rsidRDefault="0019396B" w:rsidP="0019396B">
      <w:pPr>
        <w:adjustRightInd w:val="0"/>
        <w:snapToGrid w:val="0"/>
        <w:spacing w:line="360" w:lineRule="auto"/>
        <w:rPr>
          <w:rFonts w:ascii="Arial" w:eastAsia="宋体" w:hAnsi="Arial" w:cs="Arial"/>
          <w:kern w:val="0"/>
        </w:rPr>
      </w:pPr>
      <w:r w:rsidRPr="0019396B">
        <w:rPr>
          <w:rFonts w:ascii="Arial" w:eastAsia="黑体" w:hAnsi="Arial" w:cs="Arial"/>
          <w:b/>
          <w:bCs/>
          <w:sz w:val="24"/>
          <w:szCs w:val="24"/>
        </w:rPr>
        <w:lastRenderedPageBreak/>
        <w:t>参考文献</w:t>
      </w:r>
    </w:p>
    <w:p w14:paraId="7127F318" w14:textId="77777777" w:rsidR="0019396B" w:rsidRPr="0019396B" w:rsidRDefault="0019396B" w:rsidP="00030D28">
      <w:pPr>
        <w:pStyle w:val="a3"/>
        <w:widowControl w:val="0"/>
        <w:numPr>
          <w:ilvl w:val="0"/>
          <w:numId w:val="42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  <w:color w:val="0000FF"/>
          <w:kern w:val="0"/>
          <w:lang w:eastAsia="zh-CN"/>
        </w:rPr>
      </w:pPr>
      <w:r w:rsidRPr="0019396B">
        <w:rPr>
          <w:rFonts w:ascii="Arial" w:hAnsi="Arial" w:cs="Arial"/>
          <w:color w:val="000000"/>
          <w:sz w:val="21"/>
          <w:szCs w:val="21"/>
          <w:shd w:val="clear" w:color="auto" w:fill="FFFFFF"/>
        </w:rPr>
        <w:t>朱蕙忠</w:t>
      </w:r>
      <w:r w:rsidRPr="0019396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 w:rsidRPr="0019396B">
        <w:rPr>
          <w:rFonts w:ascii="Arial" w:hAnsi="Arial" w:cs="Arial"/>
          <w:color w:val="000000"/>
          <w:sz w:val="21"/>
          <w:szCs w:val="21"/>
          <w:shd w:val="clear" w:color="auto" w:fill="FFFFFF"/>
        </w:rPr>
        <w:t>陈嘉佑</w:t>
      </w:r>
      <w:r w:rsidRPr="0019396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 w:rsidRPr="0019396B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 xml:space="preserve">(2020) </w:t>
      </w:r>
      <w:r w:rsidRPr="0019396B">
        <w:rPr>
          <w:rFonts w:ascii="Arial" w:hAnsi="Arial" w:cs="Arial"/>
          <w:color w:val="000000"/>
          <w:sz w:val="21"/>
          <w:szCs w:val="21"/>
          <w:shd w:val="clear" w:color="auto" w:fill="FFFFFF"/>
        </w:rPr>
        <w:t>中国西藏硅藻</w:t>
      </w:r>
      <w:r w:rsidRPr="0019396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 w:rsidRPr="0019396B">
        <w:rPr>
          <w:rFonts w:ascii="Arial" w:hAnsi="Arial" w:cs="Arial"/>
          <w:color w:val="000000"/>
          <w:sz w:val="21"/>
          <w:szCs w:val="21"/>
          <w:shd w:val="clear" w:color="auto" w:fill="FFFFFF"/>
        </w:rPr>
        <w:t>科学出版社</w:t>
      </w:r>
      <w:r w:rsidRPr="0019396B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24A5D0F0" w14:textId="77777777" w:rsidR="0019396B" w:rsidRPr="0019396B" w:rsidRDefault="0019396B" w:rsidP="00030D28">
      <w:pPr>
        <w:pStyle w:val="a3"/>
        <w:widowControl w:val="0"/>
        <w:numPr>
          <w:ilvl w:val="0"/>
          <w:numId w:val="42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  <w:color w:val="0000FF"/>
          <w:kern w:val="0"/>
          <w:lang w:eastAsia="zh-CN"/>
        </w:rPr>
      </w:pPr>
      <w:r w:rsidRPr="0019396B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BS EN 13946:2014. Water quality: Guidance for the routine sampling and preparation of benthic diatoms from rivers and lakes.</w:t>
      </w:r>
      <w:r w:rsidRPr="0019396B">
        <w:rPr>
          <w:rFonts w:ascii="Arial" w:hAnsi="Arial" w:cs="Arial"/>
          <w:sz w:val="21"/>
          <w:szCs w:val="21"/>
        </w:rPr>
        <w:t xml:space="preserve"> </w:t>
      </w:r>
      <w:hyperlink r:id="rId8" w:history="1">
        <w:r w:rsidRPr="00030D28">
          <w:rPr>
            <w:rStyle w:val="ab"/>
            <w:rFonts w:ascii="Arial" w:hAnsi="Arial" w:cs="Arial"/>
            <w:color w:val="0000FF"/>
            <w:sz w:val="21"/>
            <w:szCs w:val="21"/>
            <w:shd w:val="clear" w:color="auto" w:fill="FFFFFF"/>
            <w:lang w:eastAsia="zh-CN"/>
          </w:rPr>
          <w:t>https://shop.bsigroup.com/ProductDetail/?pid=000000000030247820</w:t>
        </w:r>
      </w:hyperlink>
    </w:p>
    <w:p w14:paraId="084D4C5A" w14:textId="77777777" w:rsidR="0019396B" w:rsidRPr="0019396B" w:rsidRDefault="0019396B" w:rsidP="00030D28">
      <w:pPr>
        <w:pStyle w:val="a3"/>
        <w:widowControl w:val="0"/>
        <w:numPr>
          <w:ilvl w:val="0"/>
          <w:numId w:val="42"/>
        </w:numPr>
        <w:adjustRightInd w:val="0"/>
        <w:snapToGrid w:val="0"/>
        <w:spacing w:line="360" w:lineRule="auto"/>
        <w:ind w:left="482" w:firstLineChars="0" w:hanging="482"/>
        <w:rPr>
          <w:rFonts w:ascii="Arial" w:hAnsi="Arial" w:cs="Arial"/>
          <w:color w:val="0000FF"/>
          <w:sz w:val="21"/>
          <w:szCs w:val="21"/>
          <w:u w:val="single"/>
          <w:shd w:val="clear" w:color="auto" w:fill="FFFFFF"/>
          <w:lang w:eastAsia="zh-CN"/>
        </w:rPr>
      </w:pPr>
      <w:r w:rsidRPr="0019396B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 xml:space="preserve">BS EN 14407. (2014) Water quality: Guidance for the identification and enumeration of benthic diatom samples from rivers and lakes. </w:t>
      </w:r>
      <w:r w:rsidRPr="00030D28">
        <w:rPr>
          <w:rStyle w:val="ab"/>
          <w:rFonts w:ascii="Arial" w:hAnsi="Arial" w:cs="Arial"/>
          <w:color w:val="0000FF"/>
          <w:sz w:val="21"/>
          <w:szCs w:val="21"/>
        </w:rPr>
        <w:t>h</w:t>
      </w:r>
      <w:r w:rsidRPr="00030D28">
        <w:rPr>
          <w:rStyle w:val="ab"/>
          <w:rFonts w:ascii="Arial" w:hAnsi="Arial" w:cs="Arial"/>
          <w:color w:val="0000FF"/>
          <w:sz w:val="21"/>
          <w:szCs w:val="21"/>
          <w:shd w:val="clear" w:color="auto" w:fill="FFFFFF"/>
          <w:lang w:eastAsia="zh-CN"/>
        </w:rPr>
        <w:t>ttps://shop.bsigroup.com/ProductDetail?pid=000000000030247826</w:t>
      </w:r>
    </w:p>
    <w:p w14:paraId="47D7CE7A" w14:textId="77777777" w:rsidR="00FF30BB" w:rsidRPr="0019396B" w:rsidRDefault="00FF30BB" w:rsidP="0019396B">
      <w:pPr>
        <w:adjustRightInd w:val="0"/>
        <w:snapToGrid w:val="0"/>
        <w:spacing w:line="360" w:lineRule="auto"/>
        <w:rPr>
          <w:rFonts w:ascii="Arial" w:hAnsi="Arial" w:cs="Arial"/>
        </w:rPr>
      </w:pPr>
    </w:p>
    <w:sectPr w:rsidR="00FF30BB" w:rsidRPr="0019396B" w:rsidSect="00D565F6">
      <w:headerReference w:type="default" r:id="rId9"/>
      <w:footerReference w:type="default" r:id="rId10"/>
      <w:pgSz w:w="11906" w:h="16838"/>
      <w:pgMar w:top="1843" w:right="1418" w:bottom="1418" w:left="1418" w:header="851" w:footer="1206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AF2CC" w14:textId="77777777" w:rsidR="00FA613E" w:rsidRDefault="00FA613E">
      <w:r>
        <w:separator/>
      </w:r>
    </w:p>
  </w:endnote>
  <w:endnote w:type="continuationSeparator" w:id="0">
    <w:p w14:paraId="2D73D785" w14:textId="77777777" w:rsidR="00FA613E" w:rsidRDefault="00FA6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Times-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C2B86" w14:textId="790171C7" w:rsidR="007A4CA3" w:rsidRPr="003B13C4" w:rsidRDefault="00F73636" w:rsidP="003B13C4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  <w:r w:rsidRPr="00275782">
      <w:rPr>
        <w:rFonts w:ascii="Arial" w:hAnsi="Arial" w:cs="Arial"/>
        <w:sz w:val="16"/>
        <w:szCs w:val="16"/>
      </w:rPr>
      <w:t>Copyright © 20</w:t>
    </w:r>
    <w:r w:rsidR="003B13C4">
      <w:rPr>
        <w:rFonts w:ascii="Arial" w:hAnsi="Arial" w:cs="Arial" w:hint="eastAsia"/>
        <w:sz w:val="16"/>
        <w:szCs w:val="16"/>
      </w:rPr>
      <w:t>20</w:t>
    </w:r>
    <w:r w:rsidRPr="00275782">
      <w:rPr>
        <w:rFonts w:ascii="Arial" w:hAnsi="Arial" w:cs="Arial"/>
        <w:sz w:val="16"/>
        <w:szCs w:val="16"/>
      </w:rPr>
      <w:t xml:space="preserve"> The Authors; exclusive licensee Bio-protocol LLC.</w:t>
    </w:r>
    <w:r w:rsidRPr="007673B7">
      <w:rPr>
        <w:rFonts w:ascii="Arial" w:hAnsi="Arial" w:cs="Arial"/>
        <w:sz w:val="16"/>
        <w:szCs w:val="16"/>
      </w:rPr>
      <w:tab/>
    </w:r>
    <w:r w:rsidRPr="007673B7">
      <w:rPr>
        <w:rFonts w:ascii="Arial" w:hAnsi="Arial" w:cs="Arial"/>
        <w:sz w:val="16"/>
        <w:szCs w:val="16"/>
      </w:rPr>
      <w:tab/>
    </w:r>
    <w:r w:rsidR="001B521D" w:rsidRPr="007673B7">
      <w:rPr>
        <w:rFonts w:ascii="Arial" w:hAnsi="Arial" w:cs="Arial"/>
        <w:sz w:val="16"/>
        <w:szCs w:val="16"/>
      </w:rPr>
      <w:fldChar w:fldCharType="begin"/>
    </w:r>
    <w:r w:rsidRPr="007673B7">
      <w:rPr>
        <w:rFonts w:ascii="Arial" w:hAnsi="Arial" w:cs="Arial"/>
        <w:sz w:val="16"/>
        <w:szCs w:val="16"/>
      </w:rPr>
      <w:instrText xml:space="preserve"> PAGE   \* MERGEFORMAT </w:instrText>
    </w:r>
    <w:r w:rsidR="001B521D" w:rsidRPr="007673B7">
      <w:rPr>
        <w:rFonts w:ascii="Arial" w:hAnsi="Arial" w:cs="Arial"/>
        <w:sz w:val="16"/>
        <w:szCs w:val="16"/>
      </w:rPr>
      <w:fldChar w:fldCharType="separate"/>
    </w:r>
    <w:r w:rsidR="00716C8B">
      <w:rPr>
        <w:rFonts w:ascii="Arial" w:hAnsi="Arial" w:cs="Arial"/>
        <w:noProof/>
        <w:sz w:val="16"/>
        <w:szCs w:val="16"/>
      </w:rPr>
      <w:t>1</w:t>
    </w:r>
    <w:r w:rsidR="001B521D" w:rsidRPr="007673B7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F4A48" w14:textId="77777777" w:rsidR="00FA613E" w:rsidRDefault="00FA613E">
      <w:r>
        <w:separator/>
      </w:r>
    </w:p>
  </w:footnote>
  <w:footnote w:type="continuationSeparator" w:id="0">
    <w:p w14:paraId="3C1F9888" w14:textId="77777777" w:rsidR="00FA613E" w:rsidRDefault="00FA6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E995F" w14:textId="77777777" w:rsidR="007A4CA3" w:rsidRPr="002E6CD6" w:rsidRDefault="00FF30BB" w:rsidP="00B33CEB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val="es-ES_tradnl"/>
      </w:rPr>
    </w:pPr>
    <w:r w:rsidRPr="00BE2D4D">
      <w:rPr>
        <w:noProof/>
        <w:sz w:val="18"/>
        <w:szCs w:val="18"/>
      </w:rPr>
      <w:drawing>
        <wp:inline distT="0" distB="0" distL="0" distR="0" wp14:anchorId="6E9F0D43" wp14:editId="66CCB29B">
          <wp:extent cx="1127650" cy="342000"/>
          <wp:effectExtent l="0" t="0" r="0" b="1270"/>
          <wp:docPr id="7" name="图片 7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E17A6">
      <w:rPr>
        <w:rFonts w:hint="eastAsia"/>
        <w:sz w:val="18"/>
        <w:szCs w:val="18"/>
        <w:lang w:val="es-ES_tradnl"/>
      </w:rPr>
      <w:t xml:space="preserve">    </w:t>
    </w:r>
    <w:r w:rsidR="00B9033C">
      <w:rPr>
        <w:rFonts w:hint="eastAsia"/>
        <w:sz w:val="18"/>
        <w:szCs w:val="18"/>
        <w:lang w:val="es-ES_tradnl"/>
      </w:rPr>
      <w:t xml:space="preserve"> </w:t>
    </w:r>
    <w:r w:rsidR="00C91205">
      <w:rPr>
        <w:sz w:val="18"/>
        <w:szCs w:val="18"/>
        <w:lang w:val="es-ES_tradnl"/>
      </w:rPr>
      <w:t xml:space="preserve">   </w:t>
    </w:r>
    <w:r w:rsidR="000A2BD0">
      <w:rPr>
        <w:sz w:val="18"/>
        <w:szCs w:val="18"/>
        <w:lang w:val="es-ES_tradnl"/>
      </w:rPr>
      <w:t xml:space="preserve"> </w:t>
    </w:r>
    <w:r w:rsidR="00C91205">
      <w:rPr>
        <w:sz w:val="18"/>
        <w:szCs w:val="18"/>
        <w:lang w:val="es-ES_tradnl"/>
      </w:rPr>
      <w:t xml:space="preserve"> </w:t>
    </w:r>
    <w:r w:rsidR="00C91205"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55ECDA78" wp14:editId="7A861897">
              <wp:extent cx="2081242" cy="237825"/>
              <wp:effectExtent l="0" t="0" r="0" b="0"/>
              <wp:docPr id="3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81242" cy="237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DB713" w14:textId="77777777" w:rsidR="00C91205" w:rsidRPr="004F2D13" w:rsidRDefault="00C91205" w:rsidP="00C91205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  <w:r w:rsidRPr="00F31CB4">
                            <w:rPr>
                              <w:rFonts w:ascii="Arial" w:hAnsi="Arial" w:cs="Arial"/>
                              <w:szCs w:val="20"/>
                              <w:u w:val="single"/>
                            </w:rPr>
                            <w:t>www.bio-protocol.org/exxxx</w:t>
                          </w:r>
                          <w:r w:rsidR="00134947" w:rsidRPr="00F31CB4">
                            <w:rPr>
                              <w:rFonts w:ascii="Arial" w:hAnsi="Arial" w:cs="Arial"/>
                              <w:szCs w:val="20"/>
                              <w:u w:val="single"/>
                            </w:rPr>
                            <w:t>xxx</w:t>
                          </w:r>
                          <w:r w:rsidRPr="00134947">
                            <w:rPr>
                              <w:rFonts w:ascii="Arial" w:hAnsi="Arial" w:cs="Arial"/>
                              <w:color w:val="0000FF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5ECDA78" id="矩形 2" o:spid="_x0000_s1026" style="width:163.9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" filled="f" stroked="f">
              <v:textbox>
                <w:txbxContent>
                  <w:p w14:paraId="385DB713" w14:textId="77777777" w:rsidR="00C91205" w:rsidRPr="004F2D13" w:rsidRDefault="00C91205" w:rsidP="00C91205"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  <w:r w:rsidRPr="00F31CB4">
                      <w:rPr>
                        <w:rFonts w:ascii="Arial" w:hAnsi="Arial" w:cs="Arial"/>
                        <w:szCs w:val="20"/>
                        <w:u w:val="single"/>
                      </w:rPr>
                      <w:t>www.bio-protocol.org/exxxx</w:t>
                    </w:r>
                    <w:r w:rsidR="00134947" w:rsidRPr="00F31CB4">
                      <w:rPr>
                        <w:rFonts w:ascii="Arial" w:hAnsi="Arial" w:cs="Arial"/>
                        <w:szCs w:val="20"/>
                        <w:u w:val="single"/>
                      </w:rPr>
                      <w:t>xxx</w:t>
                    </w:r>
                    <w:r w:rsidRPr="00134947">
                      <w:rPr>
                        <w:rFonts w:ascii="Arial" w:hAnsi="Arial" w:cs="Arial"/>
                        <w:color w:val="0000FF"/>
                        <w:szCs w:val="20"/>
                      </w:rPr>
                      <w:t xml:space="preserve"> </w:t>
                    </w:r>
                  </w:p>
                </w:txbxContent>
              </v:textbox>
              <w10:anchorlock/>
            </v:rect>
          </w:pict>
        </mc:Fallback>
      </mc:AlternateContent>
    </w:r>
    <w:r w:rsidR="00716C8B">
      <w:rPr>
        <w:sz w:val="16"/>
      </w:rPr>
      <w:t xml:space="preserve"> </w:t>
    </w:r>
    <w:r w:rsidR="00BE17A6">
      <w:rPr>
        <w:sz w:val="16"/>
      </w:rPr>
      <w:t xml:space="preserve"> </w:t>
    </w:r>
    <w:r w:rsidR="00C91205">
      <w:rPr>
        <w:sz w:val="16"/>
      </w:rPr>
      <w:t xml:space="preserve"> </w:t>
    </w:r>
    <w:r w:rsidR="00C91205"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056A4162" wp14:editId="585B0F10">
              <wp:extent cx="1724722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4722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48B" w14:textId="77777777" w:rsidR="00C91205" w:rsidRDefault="00C91205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79CFACD2" w14:textId="77777777" w:rsidR="00C91205" w:rsidRPr="00A11045" w:rsidRDefault="00C91205" w:rsidP="00C91205">
                          <w:pPr>
                            <w:snapToGrid w:val="0"/>
                            <w:spacing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1104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DOI:10.21769/BioProtoc.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xxxx</w:t>
                          </w:r>
                          <w:r w:rsidR="0013494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</w:t>
                          </w:r>
                          <w:r w:rsidR="00716C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555111112000</w:t>
                          </w:r>
                        </w:p>
                        <w:p w14:paraId="2F25FCCF" w14:textId="77777777" w:rsidR="00C91205" w:rsidRPr="00A11045" w:rsidRDefault="00C91205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56A4162" id="矩形 3" o:spid="_x0000_s1027" style="width:135.8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" filled="f" stroked="f">
              <v:textbox>
                <w:txbxContent>
                  <w:p w14:paraId="3C1E848B" w14:textId="77777777" w:rsidR="00C91205" w:rsidRDefault="00C91205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79CFACD2" w14:textId="77777777" w:rsidR="00C91205" w:rsidRPr="00A11045" w:rsidRDefault="00C91205" w:rsidP="00C91205">
                    <w:pPr>
                      <w:snapToGrid w:val="0"/>
                      <w:spacing w:line="276" w:lineRule="auto"/>
                      <w:rPr>
                        <w:sz w:val="16"/>
                        <w:szCs w:val="16"/>
                      </w:rPr>
                    </w:pPr>
                    <w:r w:rsidRPr="00A11045">
                      <w:rPr>
                        <w:rFonts w:ascii="Arial" w:hAnsi="Arial" w:cs="Arial"/>
                        <w:sz w:val="16"/>
                        <w:szCs w:val="16"/>
                      </w:rPr>
                      <w:t>DOI:10.21769/BioProtoc.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xxxx</w:t>
                    </w:r>
                    <w:r w:rsidR="00134947">
                      <w:rPr>
                        <w:rFonts w:ascii="Arial" w:hAnsi="Arial" w:cs="Arial"/>
                        <w:sz w:val="16"/>
                        <w:szCs w:val="16"/>
                      </w:rPr>
                      <w:t>xxx</w:t>
                    </w:r>
                    <w:r w:rsidR="00716C8B">
                      <w:rPr>
                        <w:rFonts w:ascii="Arial" w:hAnsi="Arial" w:cs="Arial"/>
                        <w:sz w:val="16"/>
                        <w:szCs w:val="16"/>
                      </w:rPr>
                      <w:t>x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555111112000</w:t>
                    </w:r>
                  </w:p>
                  <w:p w14:paraId="2F25FCCF" w14:textId="77777777" w:rsidR="00C91205" w:rsidRPr="00A11045" w:rsidRDefault="00C91205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4076"/>
    <w:multiLevelType w:val="hybridMultilevel"/>
    <w:tmpl w:val="50C64EDA"/>
    <w:lvl w:ilvl="0" w:tplc="6A28E050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37080"/>
    <w:multiLevelType w:val="hybridMultilevel"/>
    <w:tmpl w:val="76AAD994"/>
    <w:lvl w:ilvl="0" w:tplc="8A6CF528">
      <w:start w:val="1"/>
      <w:numFmt w:val="decimal"/>
      <w:lvlText w:val="%1."/>
      <w:lvlJc w:val="left"/>
      <w:pPr>
        <w:ind w:left="420" w:hanging="420"/>
      </w:pPr>
      <w:rPr>
        <w:rFonts w:ascii="Arial" w:eastAsia="黑体" w:hAnsi="Arial" w:cs="Arial"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A04ECC"/>
    <w:multiLevelType w:val="hybridMultilevel"/>
    <w:tmpl w:val="52A2AB74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79D4524"/>
    <w:multiLevelType w:val="hybridMultilevel"/>
    <w:tmpl w:val="7DB05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BF4D55"/>
    <w:multiLevelType w:val="hybridMultilevel"/>
    <w:tmpl w:val="7932E532"/>
    <w:lvl w:ilvl="0" w:tplc="31389A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92275F"/>
    <w:multiLevelType w:val="hybridMultilevel"/>
    <w:tmpl w:val="C7940F3E"/>
    <w:lvl w:ilvl="0" w:tplc="0409000F">
      <w:start w:val="1"/>
      <w:numFmt w:val="decimal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6" w15:restartNumberingAfterBreak="0">
    <w:nsid w:val="11970810"/>
    <w:multiLevelType w:val="hybridMultilevel"/>
    <w:tmpl w:val="1068C53E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A8E7D1F"/>
    <w:multiLevelType w:val="hybridMultilevel"/>
    <w:tmpl w:val="42120620"/>
    <w:lvl w:ilvl="0" w:tplc="6A0A6DD8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20382B"/>
    <w:multiLevelType w:val="hybridMultilevel"/>
    <w:tmpl w:val="8DAED6B8"/>
    <w:lvl w:ilvl="0" w:tplc="5EDCA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D76ECE"/>
    <w:multiLevelType w:val="hybridMultilevel"/>
    <w:tmpl w:val="78DC1A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EC524EA"/>
    <w:multiLevelType w:val="hybridMultilevel"/>
    <w:tmpl w:val="F5B020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5716BC"/>
    <w:multiLevelType w:val="hybridMultilevel"/>
    <w:tmpl w:val="C0DA2638"/>
    <w:lvl w:ilvl="0" w:tplc="4ADA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BA6097"/>
    <w:multiLevelType w:val="hybridMultilevel"/>
    <w:tmpl w:val="6D3C2E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FD142EA"/>
    <w:multiLevelType w:val="hybridMultilevel"/>
    <w:tmpl w:val="A2CCF1CE"/>
    <w:lvl w:ilvl="0" w:tplc="830E29FE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FD43BC7"/>
    <w:multiLevelType w:val="hybridMultilevel"/>
    <w:tmpl w:val="4F8CFC48"/>
    <w:lvl w:ilvl="0" w:tplc="F85A239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6D240C"/>
    <w:multiLevelType w:val="hybridMultilevel"/>
    <w:tmpl w:val="E23C95B8"/>
    <w:lvl w:ilvl="0" w:tplc="2760F65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3979BF"/>
    <w:multiLevelType w:val="hybridMultilevel"/>
    <w:tmpl w:val="F1D04A6C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6D044A4"/>
    <w:multiLevelType w:val="hybridMultilevel"/>
    <w:tmpl w:val="EF6EF282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792567E"/>
    <w:multiLevelType w:val="hybridMultilevel"/>
    <w:tmpl w:val="481CAB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DB954DA"/>
    <w:multiLevelType w:val="hybridMultilevel"/>
    <w:tmpl w:val="1150AC38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2F0B057C"/>
    <w:multiLevelType w:val="hybridMultilevel"/>
    <w:tmpl w:val="28221E62"/>
    <w:lvl w:ilvl="0" w:tplc="31389A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A3C2D264">
      <w:start w:val="1"/>
      <w:numFmt w:val="lowerLetter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1716ECC"/>
    <w:multiLevelType w:val="hybridMultilevel"/>
    <w:tmpl w:val="4D52B2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BF6A016E">
      <w:start w:val="1"/>
      <w:numFmt w:val="chineseCountingThousand"/>
      <w:lvlText w:val="%2、"/>
      <w:lvlJc w:val="left"/>
      <w:pPr>
        <w:ind w:left="704" w:hanging="420"/>
      </w:pPr>
      <w:rPr>
        <w:rFonts w:asciiTheme="majorEastAsia" w:eastAsiaTheme="majorEastAsia" w:hAnsiTheme="maj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4456CF1"/>
    <w:multiLevelType w:val="hybridMultilevel"/>
    <w:tmpl w:val="726E45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A434CBA"/>
    <w:multiLevelType w:val="hybridMultilevel"/>
    <w:tmpl w:val="6D060E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E272E0A"/>
    <w:multiLevelType w:val="hybridMultilevel"/>
    <w:tmpl w:val="F77A8772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3F571D26"/>
    <w:multiLevelType w:val="hybridMultilevel"/>
    <w:tmpl w:val="6ADCE2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1B627FE"/>
    <w:multiLevelType w:val="multilevel"/>
    <w:tmpl w:val="A044EC38"/>
    <w:lvl w:ilvl="0">
      <w:start w:val="1"/>
      <w:numFmt w:val="decimal"/>
      <w:lvlText w:val="%1.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3D2173A"/>
    <w:multiLevelType w:val="hybridMultilevel"/>
    <w:tmpl w:val="732E1AF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74C68DF"/>
    <w:multiLevelType w:val="hybridMultilevel"/>
    <w:tmpl w:val="18B2C1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AC95865"/>
    <w:multiLevelType w:val="hybridMultilevel"/>
    <w:tmpl w:val="43EC4A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FC619CC"/>
    <w:multiLevelType w:val="hybridMultilevel"/>
    <w:tmpl w:val="969695C6"/>
    <w:lvl w:ilvl="0" w:tplc="901E51C0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54928C1"/>
    <w:multiLevelType w:val="hybridMultilevel"/>
    <w:tmpl w:val="7CE4AC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54D3BEE"/>
    <w:multiLevelType w:val="hybridMultilevel"/>
    <w:tmpl w:val="BF06C79C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B412429"/>
    <w:multiLevelType w:val="hybridMultilevel"/>
    <w:tmpl w:val="CDF843F6"/>
    <w:lvl w:ilvl="0" w:tplc="A3C2D264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DF12E0C"/>
    <w:multiLevelType w:val="hybridMultilevel"/>
    <w:tmpl w:val="0A222DA0"/>
    <w:lvl w:ilvl="0" w:tplc="A4D64AF4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1331DB6"/>
    <w:multiLevelType w:val="hybridMultilevel"/>
    <w:tmpl w:val="8E9448C8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A5A888A0">
      <w:start w:val="1"/>
      <w:numFmt w:val="decimalEnclosedCircle"/>
      <w:lvlText w:val="注%2"/>
      <w:lvlJc w:val="left"/>
      <w:pPr>
        <w:ind w:left="1140" w:hanging="72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1B231CC"/>
    <w:multiLevelType w:val="hybridMultilevel"/>
    <w:tmpl w:val="49222938"/>
    <w:lvl w:ilvl="0" w:tplc="BB344E3C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2343CA4"/>
    <w:multiLevelType w:val="hybridMultilevel"/>
    <w:tmpl w:val="6F661032"/>
    <w:lvl w:ilvl="0" w:tplc="89CA8C06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8392E1C"/>
    <w:multiLevelType w:val="hybridMultilevel"/>
    <w:tmpl w:val="FE56EB66"/>
    <w:lvl w:ilvl="0" w:tplc="6C7689F4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98D15F4"/>
    <w:multiLevelType w:val="hybridMultilevel"/>
    <w:tmpl w:val="481CAB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10E08E2"/>
    <w:multiLevelType w:val="hybridMultilevel"/>
    <w:tmpl w:val="F8D0E6C8"/>
    <w:lvl w:ilvl="0" w:tplc="43FEEA7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5952D99"/>
    <w:multiLevelType w:val="hybridMultilevel"/>
    <w:tmpl w:val="165C3A74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6F039F4"/>
    <w:multiLevelType w:val="hybridMultilevel"/>
    <w:tmpl w:val="30B60728"/>
    <w:lvl w:ilvl="0" w:tplc="A3C2D264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17"/>
  </w:num>
  <w:num w:numId="3">
    <w:abstractNumId w:val="2"/>
  </w:num>
  <w:num w:numId="4">
    <w:abstractNumId w:val="6"/>
  </w:num>
  <w:num w:numId="5">
    <w:abstractNumId w:val="24"/>
  </w:num>
  <w:num w:numId="6">
    <w:abstractNumId w:val="16"/>
  </w:num>
  <w:num w:numId="7">
    <w:abstractNumId w:val="21"/>
  </w:num>
  <w:num w:numId="8">
    <w:abstractNumId w:val="13"/>
  </w:num>
  <w:num w:numId="9">
    <w:abstractNumId w:val="30"/>
  </w:num>
  <w:num w:numId="10">
    <w:abstractNumId w:val="7"/>
  </w:num>
  <w:num w:numId="11">
    <w:abstractNumId w:val="41"/>
  </w:num>
  <w:num w:numId="12">
    <w:abstractNumId w:val="32"/>
  </w:num>
  <w:num w:numId="13">
    <w:abstractNumId w:val="35"/>
  </w:num>
  <w:num w:numId="14">
    <w:abstractNumId w:val="37"/>
  </w:num>
  <w:num w:numId="15">
    <w:abstractNumId w:val="8"/>
  </w:num>
  <w:num w:numId="16">
    <w:abstractNumId w:val="4"/>
  </w:num>
  <w:num w:numId="17">
    <w:abstractNumId w:val="31"/>
  </w:num>
  <w:num w:numId="18">
    <w:abstractNumId w:val="23"/>
  </w:num>
  <w:num w:numId="19">
    <w:abstractNumId w:val="9"/>
  </w:num>
  <w:num w:numId="20">
    <w:abstractNumId w:val="25"/>
  </w:num>
  <w:num w:numId="21">
    <w:abstractNumId w:val="29"/>
  </w:num>
  <w:num w:numId="22">
    <w:abstractNumId w:val="27"/>
  </w:num>
  <w:num w:numId="23">
    <w:abstractNumId w:val="12"/>
  </w:num>
  <w:num w:numId="24">
    <w:abstractNumId w:val="18"/>
  </w:num>
  <w:num w:numId="25">
    <w:abstractNumId w:val="39"/>
  </w:num>
  <w:num w:numId="26">
    <w:abstractNumId w:val="10"/>
  </w:num>
  <w:num w:numId="27">
    <w:abstractNumId w:val="28"/>
  </w:num>
  <w:num w:numId="28">
    <w:abstractNumId w:val="5"/>
  </w:num>
  <w:num w:numId="29">
    <w:abstractNumId w:val="36"/>
  </w:num>
  <w:num w:numId="30">
    <w:abstractNumId w:val="3"/>
  </w:num>
  <w:num w:numId="31">
    <w:abstractNumId w:val="20"/>
  </w:num>
  <w:num w:numId="32">
    <w:abstractNumId w:val="33"/>
  </w:num>
  <w:num w:numId="33">
    <w:abstractNumId w:val="42"/>
  </w:num>
  <w:num w:numId="34">
    <w:abstractNumId w:val="26"/>
  </w:num>
  <w:num w:numId="35">
    <w:abstractNumId w:val="38"/>
  </w:num>
  <w:num w:numId="36">
    <w:abstractNumId w:val="1"/>
  </w:num>
  <w:num w:numId="37">
    <w:abstractNumId w:val="15"/>
  </w:num>
  <w:num w:numId="38">
    <w:abstractNumId w:val="0"/>
  </w:num>
  <w:num w:numId="39">
    <w:abstractNumId w:val="40"/>
  </w:num>
  <w:num w:numId="40">
    <w:abstractNumId w:val="22"/>
  </w:num>
  <w:num w:numId="41">
    <w:abstractNumId w:val="34"/>
  </w:num>
  <w:num w:numId="42">
    <w:abstractNumId w:val="14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2NjU1MzA0NTY1NzZU0lEKTi0uzszPAykwNKsFAE1dO5EtAAAA"/>
  </w:docVars>
  <w:rsids>
    <w:rsidRoot w:val="00987346"/>
    <w:rsid w:val="000161FF"/>
    <w:rsid w:val="00030D28"/>
    <w:rsid w:val="00043BDF"/>
    <w:rsid w:val="00095076"/>
    <w:rsid w:val="000A2BD0"/>
    <w:rsid w:val="000B1B98"/>
    <w:rsid w:val="000C6C4F"/>
    <w:rsid w:val="001274CD"/>
    <w:rsid w:val="00134947"/>
    <w:rsid w:val="00143A5C"/>
    <w:rsid w:val="0019396B"/>
    <w:rsid w:val="001B521D"/>
    <w:rsid w:val="001D0DFB"/>
    <w:rsid w:val="001D3176"/>
    <w:rsid w:val="001E32FA"/>
    <w:rsid w:val="001E6764"/>
    <w:rsid w:val="00213BBE"/>
    <w:rsid w:val="00237480"/>
    <w:rsid w:val="00275782"/>
    <w:rsid w:val="0028757A"/>
    <w:rsid w:val="002C6FAF"/>
    <w:rsid w:val="002E7593"/>
    <w:rsid w:val="00320030"/>
    <w:rsid w:val="0039658C"/>
    <w:rsid w:val="003B011F"/>
    <w:rsid w:val="003B13C4"/>
    <w:rsid w:val="003C1B31"/>
    <w:rsid w:val="003E2815"/>
    <w:rsid w:val="0040129F"/>
    <w:rsid w:val="00467A24"/>
    <w:rsid w:val="004E73CC"/>
    <w:rsid w:val="004F2D13"/>
    <w:rsid w:val="00543AE0"/>
    <w:rsid w:val="0054793C"/>
    <w:rsid w:val="005A310C"/>
    <w:rsid w:val="005B7CDB"/>
    <w:rsid w:val="005C65EC"/>
    <w:rsid w:val="005D7F1B"/>
    <w:rsid w:val="00627E52"/>
    <w:rsid w:val="00664E81"/>
    <w:rsid w:val="0066528D"/>
    <w:rsid w:val="00673477"/>
    <w:rsid w:val="00696636"/>
    <w:rsid w:val="006D5078"/>
    <w:rsid w:val="00704319"/>
    <w:rsid w:val="00716C8B"/>
    <w:rsid w:val="0073141B"/>
    <w:rsid w:val="007344E8"/>
    <w:rsid w:val="007365D9"/>
    <w:rsid w:val="00745E88"/>
    <w:rsid w:val="00762B4B"/>
    <w:rsid w:val="007914E8"/>
    <w:rsid w:val="007B3016"/>
    <w:rsid w:val="007F2B01"/>
    <w:rsid w:val="007F762E"/>
    <w:rsid w:val="00803E86"/>
    <w:rsid w:val="0084777A"/>
    <w:rsid w:val="008B7DC6"/>
    <w:rsid w:val="00902B87"/>
    <w:rsid w:val="0091550B"/>
    <w:rsid w:val="009242D8"/>
    <w:rsid w:val="00926456"/>
    <w:rsid w:val="009736B1"/>
    <w:rsid w:val="00987346"/>
    <w:rsid w:val="0099590D"/>
    <w:rsid w:val="009E6F3F"/>
    <w:rsid w:val="00A42C34"/>
    <w:rsid w:val="00AD044B"/>
    <w:rsid w:val="00B007B9"/>
    <w:rsid w:val="00B67522"/>
    <w:rsid w:val="00B9033C"/>
    <w:rsid w:val="00BB4EAE"/>
    <w:rsid w:val="00BC0F2C"/>
    <w:rsid w:val="00BC29B8"/>
    <w:rsid w:val="00BC5BA6"/>
    <w:rsid w:val="00BE17A6"/>
    <w:rsid w:val="00C906F3"/>
    <w:rsid w:val="00C91205"/>
    <w:rsid w:val="00C94277"/>
    <w:rsid w:val="00CA08B6"/>
    <w:rsid w:val="00CB24B5"/>
    <w:rsid w:val="00CC43E4"/>
    <w:rsid w:val="00D003FB"/>
    <w:rsid w:val="00D168B0"/>
    <w:rsid w:val="00D23E55"/>
    <w:rsid w:val="00D248E0"/>
    <w:rsid w:val="00D34534"/>
    <w:rsid w:val="00D565F6"/>
    <w:rsid w:val="00DD20B5"/>
    <w:rsid w:val="00E04BA5"/>
    <w:rsid w:val="00E61600"/>
    <w:rsid w:val="00E64EFB"/>
    <w:rsid w:val="00E80433"/>
    <w:rsid w:val="00EA0968"/>
    <w:rsid w:val="00EF5497"/>
    <w:rsid w:val="00F31CB4"/>
    <w:rsid w:val="00F73636"/>
    <w:rsid w:val="00F842A3"/>
    <w:rsid w:val="00FA613E"/>
    <w:rsid w:val="00FB3F2A"/>
    <w:rsid w:val="00FF3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59DED"/>
  <w15:docId w15:val="{6CFBF922-1F96-4EC4-88DA-C1AE6DE8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2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987346"/>
    <w:pPr>
      <w:widowControl/>
      <w:ind w:firstLineChars="200" w:firstLine="420"/>
      <w:jc w:val="left"/>
    </w:pPr>
    <w:rPr>
      <w:sz w:val="24"/>
      <w:szCs w:val="24"/>
      <w:lang w:eastAsia="ko-KR"/>
    </w:rPr>
  </w:style>
  <w:style w:type="character" w:customStyle="1" w:styleId="a4">
    <w:name w:val="列表段落 字符"/>
    <w:basedOn w:val="a0"/>
    <w:link w:val="a3"/>
    <w:uiPriority w:val="34"/>
    <w:qFormat/>
    <w:rsid w:val="00987346"/>
    <w:rPr>
      <w:sz w:val="24"/>
      <w:szCs w:val="24"/>
      <w:lang w:eastAsia="ko-KR"/>
    </w:rPr>
  </w:style>
  <w:style w:type="paragraph" w:customStyle="1" w:styleId="15">
    <w:name w:val="样式 行距: 1.5 倍行距"/>
    <w:basedOn w:val="a"/>
    <w:rsid w:val="00987346"/>
    <w:pPr>
      <w:widowControl/>
      <w:spacing w:line="360" w:lineRule="auto"/>
      <w:jc w:val="left"/>
    </w:pPr>
    <w:rPr>
      <w:rFonts w:ascii="Times New Roman" w:eastAsia="Times New Roman" w:hAnsi="Times New Roman" w:cs="宋体"/>
      <w:kern w:val="0"/>
      <w:sz w:val="24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F73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36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3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3636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D20B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D20B5"/>
    <w:rPr>
      <w:sz w:val="18"/>
      <w:szCs w:val="18"/>
    </w:rPr>
  </w:style>
  <w:style w:type="character" w:styleId="ab">
    <w:name w:val="Hyperlink"/>
    <w:basedOn w:val="a0"/>
    <w:uiPriority w:val="99"/>
    <w:unhideWhenUsed/>
    <w:rsid w:val="0099590D"/>
    <w:rPr>
      <w:color w:val="0563C1" w:themeColor="hyperlink"/>
      <w:u w:val="single"/>
    </w:rPr>
  </w:style>
  <w:style w:type="paragraph" w:customStyle="1" w:styleId="EndNoteBibliography">
    <w:name w:val="EndNote Bibliography"/>
    <w:basedOn w:val="a"/>
    <w:link w:val="EndNoteBibliographyChar"/>
    <w:rsid w:val="00543AE0"/>
    <w:pPr>
      <w:widowControl/>
      <w:spacing w:after="160"/>
      <w:jc w:val="left"/>
    </w:pPr>
    <w:rPr>
      <w:noProof/>
      <w:sz w:val="22"/>
      <w:szCs w:val="24"/>
      <w:lang w:eastAsia="en-US"/>
    </w:rPr>
  </w:style>
  <w:style w:type="character" w:customStyle="1" w:styleId="EndNoteBibliographyChar">
    <w:name w:val="EndNote Bibliography Char"/>
    <w:basedOn w:val="a4"/>
    <w:link w:val="EndNoteBibliography"/>
    <w:rsid w:val="00543AE0"/>
    <w:rPr>
      <w:noProof/>
      <w:sz w:val="22"/>
      <w:szCs w:val="24"/>
      <w:lang w:eastAsia="en-US"/>
    </w:rPr>
  </w:style>
  <w:style w:type="character" w:customStyle="1" w:styleId="fontstyle01">
    <w:name w:val="fontstyle01"/>
    <w:basedOn w:val="a0"/>
    <w:rsid w:val="00543AE0"/>
    <w:rPr>
      <w:rFonts w:ascii="AdvTimes-b" w:hAnsi="AdvTimes-b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1">
    <w:name w:val="网格型1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543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73141B"/>
    <w:rPr>
      <w:color w:val="605E5C"/>
      <w:shd w:val="clear" w:color="auto" w:fill="E1DFDD"/>
    </w:rPr>
  </w:style>
  <w:style w:type="character" w:styleId="ae">
    <w:name w:val="line number"/>
    <w:basedOn w:val="a0"/>
    <w:uiPriority w:val="99"/>
    <w:semiHidden/>
    <w:unhideWhenUsed/>
    <w:rsid w:val="00D56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bsigroup.com/ProductDetail/?pid=0000000000302478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blomamin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chen wei</cp:lastModifiedBy>
  <cp:revision>4</cp:revision>
  <dcterms:created xsi:type="dcterms:W3CDTF">2020-08-27T10:18:00Z</dcterms:created>
  <dcterms:modified xsi:type="dcterms:W3CDTF">2020-09-18T13:46:00Z</dcterms:modified>
</cp:coreProperties>
</file>