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0EC6A" w14:textId="77777777" w:rsidR="00C306E4" w:rsidRPr="002D58E3" w:rsidRDefault="00C306E4" w:rsidP="00C306E4">
      <w:pPr>
        <w:adjustRightInd w:val="0"/>
        <w:snapToGrid w:val="0"/>
        <w:spacing w:line="360" w:lineRule="auto"/>
        <w:jc w:val="center"/>
        <w:rPr>
          <w:rFonts w:ascii="Times New Roman" w:eastAsia="黑体" w:hAnsi="Times New Roman" w:cs="Times New Roman"/>
          <w:b/>
          <w:sz w:val="32"/>
          <w:szCs w:val="32"/>
        </w:rPr>
      </w:pPr>
      <w:r w:rsidRPr="002D58E3">
        <w:rPr>
          <w:rFonts w:ascii="Times New Roman" w:eastAsia="黑体" w:hAnsi="Times New Roman" w:cs="Times New Roman"/>
          <w:b/>
          <w:sz w:val="32"/>
          <w:szCs w:val="32"/>
        </w:rPr>
        <w:t>原核微生物群落随机性和确定性装配过程的计算方法</w:t>
      </w:r>
    </w:p>
    <w:p w14:paraId="255A9007" w14:textId="3BD8AD86" w:rsidR="00C306E4" w:rsidRPr="002D58E3" w:rsidRDefault="00C306E4" w:rsidP="00C306E4">
      <w:pPr>
        <w:adjustRightInd w:val="0"/>
        <w:snapToGrid w:val="0"/>
        <w:spacing w:line="360" w:lineRule="auto"/>
        <w:jc w:val="center"/>
        <w:rPr>
          <w:rFonts w:ascii="Times New Roman" w:eastAsia="黑体" w:hAnsi="Times New Roman" w:cs="Times New Roman"/>
          <w:b/>
          <w:sz w:val="24"/>
          <w:szCs w:val="24"/>
        </w:rPr>
      </w:pPr>
      <w:r w:rsidRPr="002D58E3">
        <w:rPr>
          <w:rFonts w:ascii="Times New Roman" w:eastAsia="黑体" w:hAnsi="Times New Roman" w:cs="Times New Roman"/>
          <w:b/>
          <w:sz w:val="24"/>
          <w:szCs w:val="24"/>
        </w:rPr>
        <w:t>Ca</w:t>
      </w:r>
      <w:r w:rsidR="00054088">
        <w:rPr>
          <w:rFonts w:ascii="Times New Roman" w:eastAsia="黑体" w:hAnsi="Times New Roman" w:cs="Times New Roman"/>
          <w:b/>
          <w:sz w:val="24"/>
          <w:szCs w:val="24"/>
        </w:rPr>
        <w:t>l</w:t>
      </w:r>
      <w:r w:rsidRPr="002D58E3">
        <w:rPr>
          <w:rFonts w:ascii="Times New Roman" w:eastAsia="黑体" w:hAnsi="Times New Roman" w:cs="Times New Roman"/>
          <w:b/>
          <w:sz w:val="24"/>
          <w:szCs w:val="24"/>
        </w:rPr>
        <w:t>culation Method for Stochastic and Deterministic Assembly Processes of Prokaryotic Communities</w:t>
      </w:r>
    </w:p>
    <w:p w14:paraId="1E541724" w14:textId="332B6B01" w:rsidR="00C306E4" w:rsidRPr="002D58E3" w:rsidRDefault="00C306E4" w:rsidP="00C306E4">
      <w:pPr>
        <w:adjustRightInd w:val="0"/>
        <w:snapToGrid w:val="0"/>
        <w:spacing w:line="360" w:lineRule="auto"/>
        <w:jc w:val="center"/>
        <w:rPr>
          <w:rFonts w:ascii="Times New Roman" w:eastAsia="Malgun Gothic" w:hAnsi="Times New Roman" w:cs="Times New Roman"/>
          <w:color w:val="000000"/>
          <w:sz w:val="24"/>
        </w:rPr>
      </w:pPr>
      <w:r w:rsidRPr="002D58E3">
        <w:rPr>
          <w:rFonts w:ascii="Times New Roman" w:hAnsi="Times New Roman" w:cs="Times New Roman"/>
          <w:color w:val="000000"/>
          <w:sz w:val="24"/>
        </w:rPr>
        <w:t>赵维</w:t>
      </w:r>
      <w:r w:rsidRPr="002D58E3">
        <w:rPr>
          <w:rFonts w:ascii="Times New Roman" w:hAnsi="Times New Roman" w:cs="Times New Roman"/>
          <w:color w:val="000000"/>
          <w:sz w:val="24"/>
          <w:vertAlign w:val="superscript"/>
        </w:rPr>
        <w:t>1, 2</w:t>
      </w:r>
      <w:r w:rsidRPr="002D58E3">
        <w:rPr>
          <w:rFonts w:ascii="Times New Roman" w:hAnsi="Times New Roman" w:cs="Times New Roman"/>
          <w:color w:val="000000"/>
          <w:sz w:val="24"/>
        </w:rPr>
        <w:t>，王兴彪</w:t>
      </w:r>
      <w:r w:rsidRPr="002D58E3">
        <w:rPr>
          <w:rFonts w:ascii="Times New Roman" w:hAnsi="Times New Roman" w:cs="Times New Roman"/>
          <w:color w:val="000000"/>
          <w:sz w:val="24"/>
          <w:vertAlign w:val="superscript"/>
        </w:rPr>
        <w:t>1, 2</w:t>
      </w:r>
      <w:r w:rsidRPr="002D58E3">
        <w:rPr>
          <w:rFonts w:ascii="Times New Roman" w:hAnsi="Times New Roman" w:cs="Times New Roman"/>
          <w:color w:val="000000"/>
          <w:sz w:val="24"/>
        </w:rPr>
        <w:t>，</w:t>
      </w:r>
      <w:proofErr w:type="gramStart"/>
      <w:r w:rsidRPr="002D58E3">
        <w:rPr>
          <w:rFonts w:ascii="Times New Roman" w:hAnsi="Times New Roman" w:cs="Times New Roman"/>
          <w:color w:val="000000"/>
          <w:sz w:val="24"/>
        </w:rPr>
        <w:t>侍浏</w:t>
      </w:r>
      <w:proofErr w:type="gramEnd"/>
      <w:r w:rsidRPr="002D58E3">
        <w:rPr>
          <w:rFonts w:ascii="Times New Roman" w:hAnsi="Times New Roman" w:cs="Times New Roman"/>
          <w:color w:val="000000"/>
          <w:sz w:val="24"/>
        </w:rPr>
        <w:t>洋</w:t>
      </w:r>
      <w:r w:rsidRPr="002D58E3">
        <w:rPr>
          <w:rFonts w:ascii="Times New Roman" w:hAnsi="Times New Roman" w:cs="Times New Roman"/>
          <w:color w:val="000000"/>
          <w:sz w:val="24"/>
          <w:vertAlign w:val="superscript"/>
        </w:rPr>
        <w:t>1, 2</w:t>
      </w:r>
      <w:r w:rsidRPr="002D58E3">
        <w:rPr>
          <w:rFonts w:ascii="Times New Roman" w:hAnsi="Times New Roman" w:cs="Times New Roman"/>
          <w:color w:val="000000"/>
          <w:sz w:val="24"/>
        </w:rPr>
        <w:t>，朱婉瑜</w:t>
      </w:r>
      <w:r w:rsidRPr="002D58E3">
        <w:rPr>
          <w:rFonts w:ascii="Times New Roman" w:hAnsi="Times New Roman" w:cs="Times New Roman"/>
          <w:color w:val="000000"/>
          <w:sz w:val="24"/>
          <w:vertAlign w:val="superscript"/>
        </w:rPr>
        <w:t>1, 2</w:t>
      </w:r>
      <w:r w:rsidRPr="002D58E3">
        <w:rPr>
          <w:rFonts w:ascii="Times New Roman" w:hAnsi="Times New Roman" w:cs="Times New Roman"/>
          <w:color w:val="000000"/>
          <w:sz w:val="24"/>
        </w:rPr>
        <w:t>，马磊</w:t>
      </w:r>
      <w:r w:rsidRPr="002D58E3">
        <w:rPr>
          <w:rFonts w:ascii="Times New Roman" w:hAnsi="Times New Roman" w:cs="Times New Roman"/>
          <w:color w:val="000000"/>
          <w:sz w:val="24"/>
          <w:vertAlign w:val="superscript"/>
        </w:rPr>
        <w:t>1, 2</w:t>
      </w:r>
      <w:r w:rsidRPr="002D58E3">
        <w:rPr>
          <w:rFonts w:ascii="Times New Roman" w:hAnsi="Times New Roman" w:cs="Times New Roman"/>
          <w:color w:val="000000"/>
          <w:sz w:val="24"/>
        </w:rPr>
        <w:t>，王敬</w:t>
      </w:r>
      <w:proofErr w:type="gramStart"/>
      <w:r w:rsidRPr="002D58E3">
        <w:rPr>
          <w:rFonts w:ascii="Times New Roman" w:hAnsi="Times New Roman" w:cs="Times New Roman"/>
          <w:color w:val="000000"/>
          <w:sz w:val="24"/>
        </w:rPr>
        <w:t>敬</w:t>
      </w:r>
      <w:proofErr w:type="gramEnd"/>
      <w:r w:rsidRPr="002D58E3">
        <w:rPr>
          <w:rFonts w:ascii="Times New Roman" w:hAnsi="Times New Roman" w:cs="Times New Roman"/>
          <w:color w:val="000000"/>
          <w:sz w:val="24"/>
          <w:vertAlign w:val="superscript"/>
        </w:rPr>
        <w:t>1, 2</w:t>
      </w:r>
      <w:r w:rsidRPr="002D58E3">
        <w:rPr>
          <w:rFonts w:ascii="Times New Roman" w:hAnsi="Times New Roman" w:cs="Times New Roman"/>
          <w:color w:val="000000"/>
          <w:sz w:val="24"/>
        </w:rPr>
        <w:t>，徐松</w:t>
      </w:r>
      <w:r w:rsidRPr="002D58E3">
        <w:rPr>
          <w:rFonts w:ascii="Times New Roman" w:hAnsi="Times New Roman" w:cs="Times New Roman"/>
          <w:color w:val="000000"/>
          <w:sz w:val="24"/>
          <w:vertAlign w:val="superscript"/>
        </w:rPr>
        <w:t>1, 2</w:t>
      </w:r>
      <w:r w:rsidRPr="002D58E3">
        <w:rPr>
          <w:rFonts w:ascii="Times New Roman" w:hAnsi="Times New Roman" w:cs="Times New Roman"/>
          <w:color w:val="000000"/>
          <w:sz w:val="24"/>
        </w:rPr>
        <w:t>，杨榕</w:t>
      </w:r>
      <w:r w:rsidRPr="002D58E3">
        <w:rPr>
          <w:rFonts w:ascii="Times New Roman" w:hAnsi="Times New Roman" w:cs="Times New Roman"/>
          <w:color w:val="000000"/>
          <w:sz w:val="24"/>
          <w:vertAlign w:val="superscript"/>
        </w:rPr>
        <w:t>1, 2</w:t>
      </w:r>
      <w:r w:rsidRPr="002D58E3">
        <w:rPr>
          <w:rFonts w:ascii="Times New Roman" w:hAnsi="Times New Roman" w:cs="Times New Roman"/>
          <w:color w:val="000000"/>
          <w:sz w:val="24"/>
        </w:rPr>
        <w:t>，张小霞</w:t>
      </w:r>
      <w:r w:rsidRPr="002D58E3">
        <w:rPr>
          <w:rFonts w:ascii="Times New Roman" w:hAnsi="Times New Roman" w:cs="Times New Roman"/>
          <w:color w:val="000000"/>
          <w:sz w:val="24"/>
          <w:vertAlign w:val="superscript"/>
        </w:rPr>
        <w:t>1, 2</w:t>
      </w:r>
      <w:r w:rsidRPr="002D58E3">
        <w:rPr>
          <w:rFonts w:ascii="Times New Roman" w:hAnsi="Times New Roman" w:cs="Times New Roman"/>
          <w:color w:val="000000"/>
          <w:sz w:val="24"/>
        </w:rPr>
        <w:t>，韩</w:t>
      </w:r>
      <w:proofErr w:type="gramStart"/>
      <w:r w:rsidRPr="002D58E3">
        <w:rPr>
          <w:rFonts w:ascii="Times New Roman" w:hAnsi="Times New Roman" w:cs="Times New Roman"/>
          <w:color w:val="000000"/>
          <w:sz w:val="24"/>
        </w:rPr>
        <w:t>一</w:t>
      </w:r>
      <w:proofErr w:type="gramEnd"/>
      <w:r w:rsidRPr="002D58E3">
        <w:rPr>
          <w:rFonts w:ascii="Times New Roman" w:hAnsi="Times New Roman" w:cs="Times New Roman"/>
          <w:color w:val="000000"/>
          <w:sz w:val="24"/>
        </w:rPr>
        <w:t>凡</w:t>
      </w:r>
      <w:r w:rsidRPr="002D58E3">
        <w:rPr>
          <w:rFonts w:ascii="Times New Roman" w:hAnsi="Times New Roman" w:cs="Times New Roman"/>
          <w:color w:val="000000"/>
          <w:sz w:val="24"/>
          <w:vertAlign w:val="superscript"/>
        </w:rPr>
        <w:t>1, 2</w:t>
      </w:r>
      <w:r w:rsidRPr="002D58E3">
        <w:rPr>
          <w:rFonts w:ascii="Times New Roman" w:hAnsi="Times New Roman" w:cs="Times New Roman"/>
          <w:color w:val="000000"/>
          <w:sz w:val="24"/>
        </w:rPr>
        <w:t>，黄志勇</w:t>
      </w:r>
      <w:r w:rsidRPr="002D58E3">
        <w:rPr>
          <w:rFonts w:ascii="Times New Roman" w:hAnsi="Times New Roman" w:cs="Times New Roman"/>
          <w:color w:val="000000"/>
          <w:sz w:val="24"/>
          <w:vertAlign w:val="superscript"/>
        </w:rPr>
        <w:t xml:space="preserve">1, 2, </w:t>
      </w:r>
      <w:r w:rsidRPr="002D58E3">
        <w:rPr>
          <w:rFonts w:ascii="Times New Roman" w:eastAsia="Malgun Gothic" w:hAnsi="Times New Roman" w:cs="Times New Roman"/>
          <w:color w:val="000000"/>
          <w:sz w:val="24"/>
        </w:rPr>
        <w:t>*</w:t>
      </w:r>
    </w:p>
    <w:p w14:paraId="3B444A81" w14:textId="77777777" w:rsidR="00951C5D" w:rsidRPr="002D58E3" w:rsidRDefault="00951C5D" w:rsidP="00C306E4">
      <w:pPr>
        <w:adjustRightInd w:val="0"/>
        <w:snapToGrid w:val="0"/>
        <w:spacing w:line="360" w:lineRule="auto"/>
        <w:jc w:val="center"/>
        <w:rPr>
          <w:rFonts w:ascii="Times New Roman" w:eastAsia="Malgun Gothic" w:hAnsi="Times New Roman" w:cs="Times New Roman"/>
          <w:color w:val="000000"/>
          <w:sz w:val="24"/>
        </w:rPr>
      </w:pPr>
    </w:p>
    <w:p w14:paraId="1B087534" w14:textId="23B4DF81" w:rsidR="00C306E4" w:rsidRPr="002D58E3" w:rsidRDefault="00C306E4" w:rsidP="00C306E4">
      <w:pPr>
        <w:adjustRightInd w:val="0"/>
        <w:snapToGrid w:val="0"/>
        <w:spacing w:line="360" w:lineRule="auto"/>
        <w:rPr>
          <w:rFonts w:ascii="Times New Roman" w:hAnsi="Times New Roman" w:cs="Times New Roman"/>
          <w:color w:val="000000"/>
          <w:szCs w:val="20"/>
        </w:rPr>
      </w:pPr>
      <w:r w:rsidRPr="002D58E3">
        <w:rPr>
          <w:rFonts w:ascii="Times New Roman" w:hAnsi="Times New Roman" w:cs="Times New Roman"/>
          <w:color w:val="000000"/>
          <w:szCs w:val="20"/>
          <w:vertAlign w:val="superscript"/>
        </w:rPr>
        <w:t>1</w:t>
      </w:r>
      <w:r w:rsidRPr="002D58E3">
        <w:rPr>
          <w:rFonts w:ascii="Times New Roman" w:hAnsi="Times New Roman" w:cs="Times New Roman"/>
          <w:color w:val="000000"/>
          <w:szCs w:val="20"/>
        </w:rPr>
        <w:t>中国科学院天津工业生物技术研究所</w:t>
      </w:r>
      <w:r w:rsidRPr="002D58E3">
        <w:rPr>
          <w:rFonts w:ascii="Times New Roman" w:hAnsi="Times New Roman" w:cs="Times New Roman"/>
          <w:color w:val="000000"/>
          <w:szCs w:val="20"/>
        </w:rPr>
        <w:t xml:space="preserve"> </w:t>
      </w:r>
      <w:r w:rsidRPr="002D58E3">
        <w:rPr>
          <w:rFonts w:ascii="Times New Roman" w:hAnsi="Times New Roman" w:cs="Times New Roman"/>
          <w:color w:val="000000"/>
          <w:szCs w:val="20"/>
        </w:rPr>
        <w:t>天津市工业生物系统与过程工程重点实验室，天津；</w:t>
      </w:r>
      <w:r w:rsidRPr="002D58E3">
        <w:rPr>
          <w:rFonts w:ascii="Times New Roman" w:hAnsi="Times New Roman" w:cs="Times New Roman"/>
          <w:color w:val="000000"/>
          <w:szCs w:val="20"/>
          <w:vertAlign w:val="superscript"/>
        </w:rPr>
        <w:t>2</w:t>
      </w:r>
      <w:r w:rsidRPr="002D58E3">
        <w:rPr>
          <w:rFonts w:ascii="Times New Roman" w:hAnsi="Times New Roman" w:cs="Times New Roman"/>
          <w:color w:val="000000"/>
          <w:szCs w:val="20"/>
        </w:rPr>
        <w:t>国家合成生物技术创新中心，天津</w:t>
      </w:r>
    </w:p>
    <w:p w14:paraId="2E851D6A" w14:textId="39831C04" w:rsidR="00C306E4" w:rsidRPr="002D58E3" w:rsidRDefault="00C306E4" w:rsidP="00C306E4">
      <w:pPr>
        <w:adjustRightInd w:val="0"/>
        <w:snapToGrid w:val="0"/>
        <w:spacing w:line="360" w:lineRule="auto"/>
        <w:rPr>
          <w:rFonts w:ascii="Times New Roman" w:hAnsi="Times New Roman" w:cs="Times New Roman"/>
          <w:color w:val="000000"/>
          <w:sz w:val="24"/>
          <w:szCs w:val="24"/>
        </w:rPr>
      </w:pPr>
      <w:r w:rsidRPr="002D58E3">
        <w:rPr>
          <w:rFonts w:ascii="Times New Roman" w:hAnsi="Times New Roman" w:cs="Times New Roman"/>
          <w:szCs w:val="20"/>
        </w:rPr>
        <w:t>*</w:t>
      </w:r>
      <w:r w:rsidRPr="002D58E3">
        <w:rPr>
          <w:rFonts w:ascii="Times New Roman" w:hAnsi="Times New Roman" w:cs="Times New Roman"/>
          <w:color w:val="000000"/>
          <w:szCs w:val="20"/>
        </w:rPr>
        <w:t>通讯作者邮箱</w:t>
      </w:r>
      <w:r w:rsidRPr="002D58E3">
        <w:rPr>
          <w:rFonts w:ascii="Times New Roman" w:hAnsi="Times New Roman" w:cs="Times New Roman"/>
          <w:color w:val="000000"/>
          <w:szCs w:val="20"/>
        </w:rPr>
        <w:t>:</w:t>
      </w:r>
      <w:r w:rsidR="00951C5D" w:rsidRPr="002D58E3">
        <w:rPr>
          <w:rFonts w:ascii="Times New Roman" w:hAnsi="Times New Roman" w:cs="Times New Roman"/>
          <w:color w:val="000000"/>
          <w:szCs w:val="20"/>
        </w:rPr>
        <w:t xml:space="preserve"> </w:t>
      </w:r>
      <w:r w:rsidR="00951C5D" w:rsidRPr="00C25927">
        <w:rPr>
          <w:rFonts w:ascii="Times New Roman" w:hAnsi="Times New Roman" w:cs="Times New Roman"/>
          <w:szCs w:val="20"/>
        </w:rPr>
        <w:t>huang_zy@tib.cas.cn</w:t>
      </w:r>
      <w:r w:rsidR="00951C5D" w:rsidRPr="002D58E3">
        <w:rPr>
          <w:rFonts w:ascii="Times New Roman" w:hAnsi="Times New Roman" w:cs="Times New Roman"/>
          <w:color w:val="000000"/>
          <w:szCs w:val="20"/>
        </w:rPr>
        <w:t xml:space="preserve"> </w:t>
      </w:r>
    </w:p>
    <w:p w14:paraId="22CBF5D3" w14:textId="77777777" w:rsidR="00520B23" w:rsidRPr="002D58E3" w:rsidRDefault="00520B23" w:rsidP="00520B23">
      <w:pPr>
        <w:kinsoku w:val="0"/>
        <w:wordWrap w:val="0"/>
        <w:adjustRightInd w:val="0"/>
        <w:snapToGrid w:val="0"/>
        <w:spacing w:line="360" w:lineRule="auto"/>
        <w:rPr>
          <w:rFonts w:ascii="Times New Roman" w:eastAsia="Malgun Gothic" w:hAnsi="Times New Roman" w:cs="Times New Roman"/>
          <w:b/>
          <w:bCs/>
          <w:szCs w:val="20"/>
        </w:rPr>
      </w:pPr>
    </w:p>
    <w:p w14:paraId="334B49BF" w14:textId="6A499BC5" w:rsidR="00C306E4" w:rsidRPr="002D58E3" w:rsidRDefault="00C306E4" w:rsidP="00C306E4">
      <w:pPr>
        <w:adjustRightInd w:val="0"/>
        <w:snapToGrid w:val="0"/>
        <w:spacing w:line="360" w:lineRule="auto"/>
        <w:rPr>
          <w:rFonts w:ascii="Times New Roman" w:eastAsiaTheme="majorEastAsia" w:hAnsi="Times New Roman" w:cs="Times New Roman"/>
          <w:b/>
          <w:color w:val="000000"/>
          <w:sz w:val="24"/>
        </w:rPr>
      </w:pPr>
      <w:r w:rsidRPr="002D58E3">
        <w:rPr>
          <w:rFonts w:ascii="Times New Roman" w:eastAsia="黑体" w:hAnsi="Times New Roman" w:cs="Times New Roman"/>
          <w:b/>
          <w:color w:val="000000"/>
          <w:sz w:val="24"/>
        </w:rPr>
        <w:t>摘要</w:t>
      </w:r>
      <w:r w:rsidR="00520B23" w:rsidRPr="002D58E3">
        <w:rPr>
          <w:rFonts w:ascii="Times New Roman" w:eastAsia="黑体" w:hAnsi="Times New Roman" w:cs="Times New Roman"/>
          <w:b/>
          <w:color w:val="000000"/>
          <w:sz w:val="24"/>
        </w:rPr>
        <w:t>：</w:t>
      </w:r>
      <w:r w:rsidRPr="002D58E3">
        <w:rPr>
          <w:rFonts w:ascii="Times New Roman" w:hAnsi="Times New Roman" w:cs="Times New Roman"/>
          <w:color w:val="000000"/>
          <w:sz w:val="24"/>
          <w:szCs w:val="24"/>
        </w:rPr>
        <w:t>原理：微生物群落生态学的一个主要目标是了解构成跨时空物种丰度模式的过程</w:t>
      </w:r>
      <w:r w:rsidRPr="002D58E3">
        <w:rPr>
          <w:rFonts w:ascii="Times New Roman" w:hAnsi="Times New Roman" w:cs="Times New Roman"/>
          <w:noProof/>
          <w:color w:val="000000"/>
          <w:sz w:val="24"/>
          <w:szCs w:val="24"/>
        </w:rPr>
        <w:t>(</w:t>
      </w:r>
      <w:r w:rsidR="00520B23" w:rsidRPr="002D58E3">
        <w:rPr>
          <w:rFonts w:ascii="Times New Roman" w:hAnsi="Times New Roman" w:cs="Times New Roman"/>
          <w:noProof/>
          <w:color w:val="000000"/>
          <w:sz w:val="24"/>
          <w:szCs w:val="24"/>
        </w:rPr>
        <w:t>Stegen</w:t>
      </w:r>
      <w:r w:rsidR="00520B23" w:rsidRPr="002D58E3">
        <w:rPr>
          <w:rFonts w:ascii="Times New Roman" w:hAnsi="Times New Roman" w:cs="Times New Roman"/>
          <w:noProof/>
          <w:color w:val="000000"/>
          <w:sz w:val="24"/>
          <w:szCs w:val="24"/>
        </w:rPr>
        <w:t>等，</w:t>
      </w:r>
      <w:r w:rsidR="00520B23" w:rsidRPr="002D58E3">
        <w:rPr>
          <w:rFonts w:ascii="Times New Roman" w:hAnsi="Times New Roman" w:cs="Times New Roman"/>
          <w:noProof/>
          <w:color w:val="000000"/>
          <w:sz w:val="24"/>
          <w:szCs w:val="24"/>
        </w:rPr>
        <w:t>2012</w:t>
      </w:r>
      <w:r w:rsidR="00520B23" w:rsidRPr="002D58E3">
        <w:rPr>
          <w:rFonts w:ascii="Times New Roman" w:hAnsi="Times New Roman" w:cs="Times New Roman"/>
          <w:noProof/>
          <w:color w:val="000000"/>
          <w:sz w:val="24"/>
          <w:szCs w:val="24"/>
        </w:rPr>
        <w:t>；</w:t>
      </w:r>
      <w:r w:rsidRPr="002D58E3">
        <w:rPr>
          <w:rFonts w:ascii="Times New Roman" w:hAnsi="Times New Roman" w:cs="Times New Roman"/>
          <w:noProof/>
          <w:color w:val="000000"/>
          <w:sz w:val="24"/>
          <w:szCs w:val="24"/>
        </w:rPr>
        <w:t>Zhou</w:t>
      </w:r>
      <w:r w:rsidR="00520B23" w:rsidRPr="002D58E3">
        <w:rPr>
          <w:rFonts w:ascii="Times New Roman" w:hAnsi="Times New Roman" w:cs="Times New Roman"/>
          <w:noProof/>
          <w:color w:val="000000"/>
          <w:sz w:val="24"/>
          <w:szCs w:val="24"/>
        </w:rPr>
        <w:t>等，</w:t>
      </w:r>
      <w:r w:rsidRPr="002D58E3">
        <w:rPr>
          <w:rFonts w:ascii="Times New Roman" w:hAnsi="Times New Roman" w:cs="Times New Roman"/>
          <w:noProof/>
          <w:color w:val="000000"/>
          <w:sz w:val="24"/>
          <w:szCs w:val="24"/>
        </w:rPr>
        <w:t>2014</w:t>
      </w:r>
      <w:r w:rsidR="00520B23" w:rsidRPr="002D58E3">
        <w:rPr>
          <w:rFonts w:ascii="Times New Roman" w:hAnsi="Times New Roman" w:cs="Times New Roman"/>
          <w:noProof/>
          <w:color w:val="000000"/>
          <w:sz w:val="24"/>
          <w:szCs w:val="24"/>
        </w:rPr>
        <w:t>；</w:t>
      </w:r>
      <w:r w:rsidRPr="002D58E3">
        <w:rPr>
          <w:rFonts w:ascii="Times New Roman" w:hAnsi="Times New Roman" w:cs="Times New Roman"/>
          <w:noProof/>
          <w:color w:val="000000"/>
          <w:sz w:val="24"/>
          <w:szCs w:val="24"/>
        </w:rPr>
        <w:t>Dini-Andreote</w:t>
      </w:r>
      <w:r w:rsidR="00520B23" w:rsidRPr="002D58E3">
        <w:rPr>
          <w:rFonts w:ascii="Times New Roman" w:hAnsi="Times New Roman" w:cs="Times New Roman"/>
          <w:noProof/>
          <w:color w:val="000000"/>
          <w:sz w:val="24"/>
          <w:szCs w:val="24"/>
        </w:rPr>
        <w:t>等，</w:t>
      </w:r>
      <w:r w:rsidRPr="002D58E3">
        <w:rPr>
          <w:rFonts w:ascii="Times New Roman" w:hAnsi="Times New Roman" w:cs="Times New Roman"/>
          <w:noProof/>
          <w:color w:val="000000"/>
          <w:sz w:val="24"/>
          <w:szCs w:val="24"/>
        </w:rPr>
        <w:t>2015)</w:t>
      </w:r>
      <w:r w:rsidRPr="002D58E3">
        <w:rPr>
          <w:rFonts w:ascii="Times New Roman" w:hAnsi="Times New Roman" w:cs="Times New Roman"/>
          <w:color w:val="000000"/>
          <w:sz w:val="24"/>
          <w:szCs w:val="24"/>
        </w:rPr>
        <w:t>。确定性和随机性两种类型的过程会影响群落的聚集。确定性过程</w:t>
      </w:r>
      <w:r w:rsidR="00AD085E" w:rsidRPr="002D58E3">
        <w:rPr>
          <w:rFonts w:ascii="Times New Roman" w:hAnsi="Times New Roman" w:cs="Times New Roman"/>
          <w:color w:val="000000"/>
          <w:sz w:val="24"/>
          <w:szCs w:val="24"/>
        </w:rPr>
        <w:t>(</w:t>
      </w:r>
      <w:r w:rsidRPr="002D58E3">
        <w:rPr>
          <w:rFonts w:ascii="Times New Roman" w:hAnsi="Times New Roman" w:cs="Times New Roman"/>
          <w:color w:val="000000"/>
          <w:sz w:val="24"/>
          <w:szCs w:val="24"/>
        </w:rPr>
        <w:t>其中非生物和生物因素决定物种的存在与否和相对丰度</w:t>
      </w:r>
      <w:r w:rsidR="00AD085E" w:rsidRPr="002D58E3">
        <w:rPr>
          <w:rFonts w:ascii="Times New Roman" w:hAnsi="Times New Roman" w:cs="Times New Roman"/>
          <w:color w:val="000000"/>
          <w:sz w:val="24"/>
          <w:szCs w:val="24"/>
        </w:rPr>
        <w:t>)</w:t>
      </w:r>
      <w:r w:rsidRPr="002D58E3">
        <w:rPr>
          <w:rFonts w:ascii="Times New Roman" w:hAnsi="Times New Roman" w:cs="Times New Roman"/>
          <w:color w:val="000000"/>
          <w:sz w:val="24"/>
          <w:szCs w:val="24"/>
        </w:rPr>
        <w:t>与生态选择相关</w:t>
      </w:r>
      <w:r w:rsidRPr="002D58E3">
        <w:rPr>
          <w:rFonts w:ascii="Times New Roman" w:hAnsi="Times New Roman" w:cs="Times New Roman"/>
          <w:noProof/>
          <w:color w:val="000000"/>
          <w:sz w:val="24"/>
          <w:szCs w:val="24"/>
        </w:rPr>
        <w:t>(Vellend</w:t>
      </w:r>
      <w:r w:rsidR="00AD085E" w:rsidRPr="002D58E3">
        <w:rPr>
          <w:rFonts w:ascii="Times New Roman" w:hAnsi="Times New Roman" w:cs="Times New Roman"/>
          <w:noProof/>
          <w:color w:val="000000"/>
          <w:sz w:val="24"/>
          <w:szCs w:val="24"/>
        </w:rPr>
        <w:t>，</w:t>
      </w:r>
      <w:r w:rsidRPr="002D58E3">
        <w:rPr>
          <w:rFonts w:ascii="Times New Roman" w:hAnsi="Times New Roman" w:cs="Times New Roman"/>
          <w:noProof/>
          <w:color w:val="000000"/>
          <w:sz w:val="24"/>
          <w:szCs w:val="24"/>
        </w:rPr>
        <w:t>2010)</w:t>
      </w:r>
      <w:r w:rsidRPr="002D58E3">
        <w:rPr>
          <w:rFonts w:ascii="Times New Roman" w:hAnsi="Times New Roman" w:cs="Times New Roman"/>
          <w:color w:val="000000"/>
          <w:sz w:val="24"/>
          <w:szCs w:val="24"/>
        </w:rPr>
        <w:t>，</w:t>
      </w:r>
      <w:r w:rsidR="00054088" w:rsidRPr="005E5A95">
        <w:rPr>
          <w:rFonts w:ascii="Times New Roman" w:hAnsi="Times New Roman" w:cs="Times New Roman" w:hint="eastAsia"/>
          <w:color w:val="3535FB"/>
          <w:sz w:val="24"/>
          <w:szCs w:val="24"/>
        </w:rPr>
        <w:t>随机过程包括不可预测的扰动、概率性的散布和随机的出生</w:t>
      </w:r>
      <w:r w:rsidR="00054088" w:rsidRPr="005E5A95">
        <w:rPr>
          <w:rFonts w:ascii="Times New Roman" w:hAnsi="Times New Roman" w:cs="Times New Roman" w:hint="eastAsia"/>
          <w:color w:val="3535FB"/>
          <w:sz w:val="24"/>
          <w:szCs w:val="24"/>
        </w:rPr>
        <w:t>-</w:t>
      </w:r>
      <w:r w:rsidR="00054088" w:rsidRPr="005E5A95">
        <w:rPr>
          <w:rFonts w:ascii="Times New Roman" w:hAnsi="Times New Roman" w:cs="Times New Roman" w:hint="eastAsia"/>
          <w:color w:val="3535FB"/>
          <w:sz w:val="24"/>
          <w:szCs w:val="24"/>
        </w:rPr>
        <w:t>死亡事件等，这些变化不是由环境决定的适应性结果</w:t>
      </w:r>
      <w:r w:rsidRPr="002D58E3">
        <w:rPr>
          <w:rFonts w:ascii="Times New Roman" w:hAnsi="Times New Roman" w:cs="Times New Roman"/>
          <w:noProof/>
          <w:color w:val="000000"/>
          <w:sz w:val="24"/>
          <w:szCs w:val="24"/>
        </w:rPr>
        <w:t>(Chase</w:t>
      </w:r>
      <w:r w:rsidR="00AD085E" w:rsidRPr="002D58E3">
        <w:rPr>
          <w:rFonts w:ascii="Times New Roman" w:hAnsi="Times New Roman" w:cs="Times New Roman"/>
          <w:noProof/>
          <w:color w:val="000000"/>
          <w:sz w:val="24"/>
          <w:szCs w:val="24"/>
        </w:rPr>
        <w:t>和</w:t>
      </w:r>
      <w:r w:rsidRPr="002D58E3">
        <w:rPr>
          <w:rFonts w:ascii="Times New Roman" w:hAnsi="Times New Roman" w:cs="Times New Roman"/>
          <w:noProof/>
          <w:color w:val="000000"/>
          <w:sz w:val="24"/>
          <w:szCs w:val="24"/>
        </w:rPr>
        <w:t>Myers</w:t>
      </w:r>
      <w:r w:rsidR="00AD085E" w:rsidRPr="002D58E3">
        <w:rPr>
          <w:rFonts w:ascii="Times New Roman" w:hAnsi="Times New Roman" w:cs="Times New Roman"/>
          <w:noProof/>
          <w:color w:val="000000"/>
          <w:sz w:val="24"/>
          <w:szCs w:val="24"/>
        </w:rPr>
        <w:t>，</w:t>
      </w:r>
      <w:r w:rsidRPr="002D58E3">
        <w:rPr>
          <w:rFonts w:ascii="Times New Roman" w:hAnsi="Times New Roman" w:cs="Times New Roman"/>
          <w:noProof/>
          <w:color w:val="000000"/>
          <w:sz w:val="24"/>
          <w:szCs w:val="24"/>
        </w:rPr>
        <w:t>2011)</w:t>
      </w:r>
      <w:r w:rsidRPr="002D58E3">
        <w:rPr>
          <w:rFonts w:ascii="Times New Roman" w:hAnsi="Times New Roman" w:cs="Times New Roman"/>
          <w:color w:val="000000"/>
          <w:sz w:val="24"/>
          <w:szCs w:val="24"/>
        </w:rPr>
        <w:t>。目的：判定群落间变化由确定性过程主导还是随机性过程主导。方法：使用零模型量化群落的绝对系统发育距离与随机系统发育距离的偏离度，偏离程度越大，群落受确定性因素的影响越大，偏离度越小，群落受随机性因素的影响越大。结果：该方法可以</w:t>
      </w:r>
      <w:r w:rsidRPr="005E5A95">
        <w:rPr>
          <w:rFonts w:ascii="Times New Roman" w:hAnsi="Times New Roman" w:cs="Times New Roman"/>
          <w:color w:val="3535FB"/>
          <w:sz w:val="24"/>
          <w:szCs w:val="24"/>
        </w:rPr>
        <w:t>使用</w:t>
      </w:r>
      <w:r w:rsidRPr="005E5A95">
        <w:rPr>
          <w:rFonts w:ascii="Times New Roman" w:hAnsi="Times New Roman" w:cs="Times New Roman"/>
          <w:color w:val="3535FB"/>
          <w:sz w:val="24"/>
          <w:szCs w:val="24"/>
        </w:rPr>
        <w:t>NTI</w:t>
      </w:r>
      <w:r w:rsidRPr="005E5A95">
        <w:rPr>
          <w:rFonts w:ascii="Times New Roman" w:hAnsi="Times New Roman" w:cs="Times New Roman"/>
          <w:color w:val="3535FB"/>
          <w:sz w:val="24"/>
          <w:szCs w:val="24"/>
        </w:rPr>
        <w:t>指示单个群落</w:t>
      </w:r>
      <w:r w:rsidR="00B22B2E" w:rsidRPr="005E5A95">
        <w:rPr>
          <w:rFonts w:ascii="Times New Roman" w:hAnsi="Times New Roman" w:cs="Times New Roman" w:hint="eastAsia"/>
          <w:color w:val="3535FB"/>
          <w:sz w:val="24"/>
          <w:szCs w:val="24"/>
        </w:rPr>
        <w:t>内共存的分类单元相比偶然预期的关系更为紧密还是分散</w:t>
      </w:r>
      <w:r w:rsidRPr="002D58E3">
        <w:rPr>
          <w:rFonts w:ascii="Times New Roman" w:hAnsi="Times New Roman" w:cs="Times New Roman"/>
          <w:color w:val="000000"/>
          <w:sz w:val="24"/>
          <w:szCs w:val="24"/>
        </w:rPr>
        <w:t>，使用</w:t>
      </w:r>
      <w:r w:rsidR="00704A8F" w:rsidRPr="002D58E3">
        <w:rPr>
          <w:rFonts w:ascii="Times New Roman" w:eastAsia="微软雅黑" w:hAnsi="Times New Roman" w:cs="Times New Roman"/>
          <w:i/>
          <w:iCs/>
          <w:sz w:val="24"/>
          <w:szCs w:val="24"/>
        </w:rPr>
        <w:t>β</w:t>
      </w:r>
      <w:r w:rsidRPr="002D58E3">
        <w:rPr>
          <w:rFonts w:ascii="Times New Roman" w:hAnsi="Times New Roman" w:cs="Times New Roman"/>
          <w:color w:val="000000"/>
          <w:sz w:val="24"/>
          <w:szCs w:val="24"/>
        </w:rPr>
        <w:t>NTI</w:t>
      </w:r>
      <w:r w:rsidRPr="002D58E3">
        <w:rPr>
          <w:rFonts w:ascii="Times New Roman" w:hAnsi="Times New Roman" w:cs="Times New Roman"/>
          <w:color w:val="000000"/>
          <w:sz w:val="24"/>
          <w:szCs w:val="24"/>
        </w:rPr>
        <w:t>指示两两群落间的变化受确定性或随机性因素影响的大小。结论：该方法可用以评估不同时空尺度下随机性和确定性过程对微生物群落组装的影响。</w:t>
      </w:r>
    </w:p>
    <w:p w14:paraId="6A58F768" w14:textId="77777777" w:rsidR="00C306E4" w:rsidRPr="002D58E3" w:rsidRDefault="00C306E4" w:rsidP="00C306E4">
      <w:pPr>
        <w:adjustRightInd w:val="0"/>
        <w:snapToGrid w:val="0"/>
        <w:spacing w:line="360" w:lineRule="auto"/>
        <w:rPr>
          <w:rFonts w:ascii="Times New Roman" w:eastAsiaTheme="majorEastAsia" w:hAnsi="Times New Roman" w:cs="Times New Roman"/>
          <w:b/>
          <w:color w:val="000000"/>
          <w:sz w:val="24"/>
          <w:szCs w:val="24"/>
        </w:rPr>
      </w:pPr>
    </w:p>
    <w:p w14:paraId="72183482" w14:textId="38365D68" w:rsidR="00C306E4" w:rsidRPr="002D58E3" w:rsidRDefault="00C306E4" w:rsidP="00C306E4">
      <w:pPr>
        <w:adjustRightInd w:val="0"/>
        <w:snapToGrid w:val="0"/>
        <w:spacing w:line="360" w:lineRule="auto"/>
        <w:rPr>
          <w:rFonts w:ascii="Times New Roman" w:eastAsiaTheme="majorEastAsia" w:hAnsi="Times New Roman" w:cs="Times New Roman"/>
          <w:sz w:val="24"/>
          <w:szCs w:val="24"/>
        </w:rPr>
      </w:pPr>
      <w:r w:rsidRPr="002D58E3">
        <w:rPr>
          <w:rFonts w:ascii="Times New Roman" w:eastAsia="黑体" w:hAnsi="Times New Roman" w:cs="Times New Roman"/>
          <w:b/>
          <w:color w:val="000000"/>
          <w:sz w:val="24"/>
        </w:rPr>
        <w:t>关键词</w:t>
      </w:r>
      <w:r w:rsidR="00520B23" w:rsidRPr="002D58E3">
        <w:rPr>
          <w:rFonts w:ascii="Times New Roman" w:eastAsiaTheme="majorEastAsia" w:hAnsi="Times New Roman" w:cs="Times New Roman"/>
          <w:b/>
          <w:color w:val="000000"/>
          <w:szCs w:val="20"/>
        </w:rPr>
        <w:t>：</w:t>
      </w:r>
      <w:r w:rsidRPr="002D58E3">
        <w:rPr>
          <w:rFonts w:ascii="Times New Roman" w:eastAsiaTheme="majorEastAsia" w:hAnsi="Times New Roman" w:cs="Times New Roman"/>
          <w:color w:val="000000"/>
          <w:sz w:val="24"/>
          <w:szCs w:val="24"/>
        </w:rPr>
        <w:t>随机性过程，确定性过程，群落组装，群落周转，时空变化</w:t>
      </w:r>
    </w:p>
    <w:p w14:paraId="25A3565D" w14:textId="77777777" w:rsidR="00C306E4" w:rsidRPr="002D58E3" w:rsidRDefault="00C306E4" w:rsidP="00C306E4">
      <w:pPr>
        <w:adjustRightInd w:val="0"/>
        <w:snapToGrid w:val="0"/>
        <w:spacing w:line="360" w:lineRule="auto"/>
        <w:rPr>
          <w:rFonts w:ascii="Times New Roman" w:eastAsia="黑体" w:hAnsi="Times New Roman" w:cs="Times New Roman"/>
          <w:b/>
          <w:color w:val="000000"/>
          <w:sz w:val="24"/>
          <w:szCs w:val="24"/>
        </w:rPr>
      </w:pPr>
    </w:p>
    <w:p w14:paraId="4F6024E6" w14:textId="57A717F3" w:rsidR="00C306E4" w:rsidRPr="002D58E3" w:rsidRDefault="00C306E4" w:rsidP="00C306E4">
      <w:pPr>
        <w:adjustRightInd w:val="0"/>
        <w:snapToGrid w:val="0"/>
        <w:spacing w:line="360" w:lineRule="auto"/>
        <w:rPr>
          <w:rFonts w:ascii="Times New Roman" w:eastAsia="黑体" w:hAnsi="Times New Roman" w:cs="Times New Roman"/>
          <w:b/>
          <w:bCs/>
          <w:sz w:val="24"/>
          <w:szCs w:val="24"/>
        </w:rPr>
      </w:pPr>
      <w:r w:rsidRPr="002D58E3">
        <w:rPr>
          <w:rFonts w:ascii="Times New Roman" w:eastAsia="黑体" w:hAnsi="Times New Roman" w:cs="Times New Roman"/>
          <w:b/>
          <w:bCs/>
          <w:sz w:val="24"/>
          <w:szCs w:val="24"/>
        </w:rPr>
        <w:t>软件</w:t>
      </w:r>
    </w:p>
    <w:p w14:paraId="36746D30" w14:textId="1F913FE8" w:rsidR="00C306E4" w:rsidRPr="002D58E3" w:rsidRDefault="00C306E4" w:rsidP="00704A8F">
      <w:pPr>
        <w:pStyle w:val="a3"/>
        <w:numPr>
          <w:ilvl w:val="0"/>
          <w:numId w:val="36"/>
        </w:numPr>
        <w:adjustRightInd w:val="0"/>
        <w:snapToGrid w:val="0"/>
        <w:spacing w:line="360" w:lineRule="auto"/>
        <w:ind w:left="480" w:hangingChars="200" w:hanging="480"/>
        <w:rPr>
          <w:rFonts w:ascii="Times New Roman" w:hAnsi="Times New Roman" w:cs="Times New Roman"/>
        </w:rPr>
      </w:pPr>
      <w:r w:rsidRPr="002D58E3">
        <w:rPr>
          <w:rFonts w:ascii="Times New Roman" w:hAnsi="Times New Roman" w:cs="Times New Roman"/>
        </w:rPr>
        <w:t>R version 3.4.3</w:t>
      </w:r>
    </w:p>
    <w:p w14:paraId="2B8D97EA" w14:textId="77777777" w:rsidR="00C306E4" w:rsidRPr="002D58E3" w:rsidRDefault="00C306E4" w:rsidP="00C306E4">
      <w:pPr>
        <w:adjustRightInd w:val="0"/>
        <w:snapToGrid w:val="0"/>
        <w:spacing w:line="360" w:lineRule="auto"/>
        <w:rPr>
          <w:rFonts w:ascii="Times New Roman" w:hAnsi="Times New Roman" w:cs="Times New Roman"/>
          <w:sz w:val="24"/>
        </w:rPr>
      </w:pPr>
    </w:p>
    <w:p w14:paraId="7209BECD" w14:textId="77777777" w:rsidR="00C306E4" w:rsidRPr="002D58E3" w:rsidRDefault="00C306E4" w:rsidP="00C306E4">
      <w:pPr>
        <w:adjustRightInd w:val="0"/>
        <w:snapToGrid w:val="0"/>
        <w:spacing w:line="360" w:lineRule="auto"/>
        <w:rPr>
          <w:rFonts w:ascii="Times New Roman" w:eastAsia="黑体" w:hAnsi="Times New Roman" w:cs="Times New Roman"/>
          <w:b/>
          <w:bCs/>
          <w:sz w:val="24"/>
          <w:szCs w:val="24"/>
        </w:rPr>
      </w:pPr>
      <w:r w:rsidRPr="002D58E3">
        <w:rPr>
          <w:rFonts w:ascii="Times New Roman" w:eastAsia="黑体" w:hAnsi="Times New Roman" w:cs="Times New Roman"/>
          <w:b/>
          <w:bCs/>
          <w:sz w:val="24"/>
          <w:szCs w:val="24"/>
        </w:rPr>
        <w:t>实验步骤</w:t>
      </w:r>
    </w:p>
    <w:p w14:paraId="7AE9B3A8" w14:textId="209B01DA" w:rsidR="00C306E4" w:rsidRPr="002D58E3" w:rsidRDefault="00C306E4" w:rsidP="00B36464">
      <w:pPr>
        <w:pStyle w:val="a3"/>
        <w:numPr>
          <w:ilvl w:val="0"/>
          <w:numId w:val="34"/>
        </w:numPr>
        <w:adjustRightInd w:val="0"/>
        <w:snapToGrid w:val="0"/>
        <w:spacing w:line="360" w:lineRule="auto"/>
        <w:ind w:left="480" w:hangingChars="200" w:hanging="480"/>
        <w:jc w:val="both"/>
        <w:rPr>
          <w:rFonts w:ascii="Times New Roman" w:hAnsi="Times New Roman" w:cs="Times New Roman"/>
          <w:kern w:val="1"/>
          <w:lang w:eastAsia="zh-CN"/>
        </w:rPr>
      </w:pPr>
      <w:r w:rsidRPr="002D58E3">
        <w:rPr>
          <w:rFonts w:ascii="Times New Roman" w:hAnsi="Times New Roman" w:cs="Times New Roman"/>
          <w:kern w:val="1"/>
          <w:lang w:eastAsia="zh-CN"/>
        </w:rPr>
        <w:t>参照《</w:t>
      </w:r>
      <w:r w:rsidRPr="002D58E3">
        <w:rPr>
          <w:rFonts w:ascii="Times New Roman" w:hAnsi="Times New Roman" w:cs="Times New Roman"/>
          <w:kern w:val="1"/>
          <w:lang w:eastAsia="zh-CN"/>
        </w:rPr>
        <w:t>Extraction and 16S rRNA Sequence Analysis of Microbiomes Associated with Rice Roots</w:t>
      </w:r>
      <w:r w:rsidRPr="002D58E3">
        <w:rPr>
          <w:rFonts w:ascii="Times New Roman" w:hAnsi="Times New Roman" w:cs="Times New Roman"/>
          <w:kern w:val="1"/>
          <w:lang w:eastAsia="zh-CN"/>
        </w:rPr>
        <w:t>》</w:t>
      </w:r>
      <w:r w:rsidR="00AD085E" w:rsidRPr="002D58E3">
        <w:rPr>
          <w:rFonts w:ascii="Times New Roman" w:hAnsi="Times New Roman" w:cs="Times New Roman"/>
          <w:kern w:val="1"/>
          <w:lang w:eastAsia="zh-CN"/>
        </w:rPr>
        <w:t>(</w:t>
      </w:r>
      <w:r w:rsidRPr="002D58E3">
        <w:rPr>
          <w:rFonts w:ascii="Times New Roman" w:hAnsi="Times New Roman" w:cs="Times New Roman"/>
          <w:kern w:val="1"/>
          <w:lang w:eastAsia="zh-CN"/>
        </w:rPr>
        <w:t>DOI:10.21769/BioProtoc.2884</w:t>
      </w:r>
      <w:r w:rsidR="00AD085E" w:rsidRPr="002D58E3">
        <w:rPr>
          <w:rFonts w:ascii="Times New Roman" w:hAnsi="Times New Roman" w:cs="Times New Roman"/>
          <w:kern w:val="1"/>
          <w:lang w:eastAsia="zh-CN"/>
        </w:rPr>
        <w:t>)</w:t>
      </w:r>
      <w:r w:rsidR="00B36464" w:rsidRPr="002D58E3">
        <w:rPr>
          <w:rFonts w:ascii="Times New Roman" w:hAnsi="Times New Roman" w:cs="Times New Roman"/>
          <w:kern w:val="1"/>
          <w:lang w:eastAsia="zh-CN"/>
        </w:rPr>
        <w:t xml:space="preserve"> </w:t>
      </w:r>
      <w:r w:rsidRPr="002D58E3">
        <w:rPr>
          <w:rFonts w:ascii="Times New Roman" w:hAnsi="Times New Roman" w:cs="Times New Roman"/>
          <w:noProof/>
          <w:kern w:val="1"/>
          <w:lang w:eastAsia="zh-CN"/>
        </w:rPr>
        <w:t>(Edwards</w:t>
      </w:r>
      <w:r w:rsidR="00B36464" w:rsidRPr="002D58E3">
        <w:rPr>
          <w:rFonts w:ascii="Times New Roman" w:hAnsi="Times New Roman" w:cs="Times New Roman"/>
          <w:noProof/>
          <w:kern w:val="1"/>
          <w:lang w:eastAsia="zh-CN"/>
        </w:rPr>
        <w:t>等，</w:t>
      </w:r>
      <w:r w:rsidRPr="002D58E3">
        <w:rPr>
          <w:rFonts w:ascii="Times New Roman" w:hAnsi="Times New Roman" w:cs="Times New Roman"/>
          <w:noProof/>
          <w:kern w:val="1"/>
          <w:lang w:eastAsia="zh-CN"/>
        </w:rPr>
        <w:t>2018)</w:t>
      </w:r>
      <w:r w:rsidRPr="002D58E3">
        <w:rPr>
          <w:rFonts w:ascii="Times New Roman" w:hAnsi="Times New Roman" w:cs="Times New Roman"/>
          <w:kern w:val="1"/>
          <w:lang w:eastAsia="zh-CN"/>
        </w:rPr>
        <w:t>中的方法对微生物群落进</w:t>
      </w:r>
      <w:r w:rsidRPr="002D58E3">
        <w:rPr>
          <w:rFonts w:ascii="Times New Roman" w:hAnsi="Times New Roman" w:cs="Times New Roman"/>
          <w:kern w:val="1"/>
          <w:lang w:eastAsia="zh-CN"/>
        </w:rPr>
        <w:lastRenderedPageBreak/>
        <w:t>行</w:t>
      </w:r>
      <w:r w:rsidRPr="002D58E3">
        <w:rPr>
          <w:rFonts w:ascii="Times New Roman" w:hAnsi="Times New Roman" w:cs="Times New Roman"/>
          <w:kern w:val="1"/>
          <w:lang w:eastAsia="zh-CN"/>
        </w:rPr>
        <w:t>16S rRNA</w:t>
      </w:r>
      <w:r w:rsidRPr="002D58E3">
        <w:rPr>
          <w:rFonts w:ascii="Times New Roman" w:hAnsi="Times New Roman" w:cs="Times New Roman"/>
          <w:kern w:val="1"/>
          <w:lang w:eastAsia="zh-CN"/>
        </w:rPr>
        <w:t>序列分析获得样品的群落组成和系统发育关系树，对应的两个文件分别为</w:t>
      </w:r>
      <w:r w:rsidRPr="002D58E3">
        <w:rPr>
          <w:rFonts w:ascii="Times New Roman" w:hAnsi="Times New Roman" w:cs="Times New Roman"/>
          <w:kern w:val="1"/>
          <w:lang w:eastAsia="zh-CN"/>
        </w:rPr>
        <w:t>OTU</w:t>
      </w:r>
      <w:r w:rsidRPr="002D58E3">
        <w:rPr>
          <w:rFonts w:ascii="Times New Roman" w:hAnsi="Times New Roman" w:cs="Times New Roman"/>
          <w:kern w:val="1"/>
          <w:lang w:eastAsia="zh-CN"/>
        </w:rPr>
        <w:t>表格</w:t>
      </w:r>
      <w:r w:rsidR="000415A2" w:rsidRPr="002D58E3">
        <w:rPr>
          <w:rFonts w:ascii="Times New Roman" w:hAnsi="Times New Roman" w:cs="Times New Roman"/>
          <w:color w:val="5B9BD5" w:themeColor="accent1"/>
          <w:kern w:val="1"/>
          <w:lang w:eastAsia="zh-CN"/>
        </w:rPr>
        <w:t>out</w:t>
      </w:r>
      <w:r w:rsidRPr="002D58E3">
        <w:rPr>
          <w:rFonts w:ascii="Times New Roman" w:hAnsi="Times New Roman" w:cs="Times New Roman"/>
          <w:color w:val="5B9BD5" w:themeColor="accent1"/>
          <w:kern w:val="1"/>
          <w:lang w:eastAsia="zh-CN"/>
        </w:rPr>
        <w:t>_table.txt</w:t>
      </w:r>
      <w:r w:rsidRPr="002D58E3">
        <w:rPr>
          <w:rFonts w:ascii="Times New Roman" w:hAnsi="Times New Roman" w:cs="Times New Roman"/>
          <w:kern w:val="1"/>
          <w:lang w:eastAsia="zh-CN"/>
        </w:rPr>
        <w:t>，和</w:t>
      </w:r>
      <w:proofErr w:type="gramStart"/>
      <w:r w:rsidRPr="002D58E3">
        <w:rPr>
          <w:rFonts w:ascii="Times New Roman" w:hAnsi="Times New Roman" w:cs="Times New Roman"/>
          <w:kern w:val="1"/>
          <w:lang w:eastAsia="zh-CN"/>
        </w:rPr>
        <w:t>树文件</w:t>
      </w:r>
      <w:proofErr w:type="spellStart"/>
      <w:proofErr w:type="gramEnd"/>
      <w:r w:rsidRPr="002D58E3">
        <w:rPr>
          <w:rFonts w:ascii="Times New Roman" w:hAnsi="Times New Roman" w:cs="Times New Roman"/>
          <w:kern w:val="1"/>
          <w:lang w:eastAsia="zh-CN"/>
        </w:rPr>
        <w:t>rep_set.tre</w:t>
      </w:r>
      <w:proofErr w:type="spellEnd"/>
      <w:r w:rsidRPr="002D58E3">
        <w:rPr>
          <w:rFonts w:ascii="Times New Roman" w:hAnsi="Times New Roman" w:cs="Times New Roman"/>
          <w:kern w:val="1"/>
          <w:lang w:eastAsia="zh-CN"/>
        </w:rPr>
        <w:t>。</w:t>
      </w:r>
    </w:p>
    <w:p w14:paraId="729E3787" w14:textId="30A9E905" w:rsidR="00C306E4" w:rsidRPr="002D58E3" w:rsidRDefault="00C306E4" w:rsidP="00C306E4">
      <w:pPr>
        <w:pStyle w:val="a3"/>
        <w:numPr>
          <w:ilvl w:val="0"/>
          <w:numId w:val="34"/>
        </w:numPr>
        <w:adjustRightInd w:val="0"/>
        <w:snapToGrid w:val="0"/>
        <w:spacing w:line="360" w:lineRule="auto"/>
        <w:ind w:firstLineChars="0"/>
        <w:rPr>
          <w:rFonts w:ascii="Times New Roman" w:hAnsi="Times New Roman" w:cs="Times New Roman"/>
          <w:kern w:val="1"/>
          <w:lang w:eastAsia="zh-CN"/>
        </w:rPr>
      </w:pPr>
      <w:r w:rsidRPr="002D58E3">
        <w:rPr>
          <w:rFonts w:ascii="Times New Roman" w:hAnsi="Times New Roman" w:cs="Times New Roman"/>
          <w:kern w:val="1"/>
          <w:lang w:eastAsia="zh-CN"/>
        </w:rPr>
        <w:t>系统发育群落组成的计算参数</w:t>
      </w:r>
    </w:p>
    <w:p w14:paraId="015D31B2" w14:textId="038E1A55" w:rsidR="00D26487" w:rsidRPr="002D58E3" w:rsidRDefault="00D26487" w:rsidP="00D26487">
      <w:pPr>
        <w:pStyle w:val="a3"/>
        <w:adjustRightInd w:val="0"/>
        <w:snapToGrid w:val="0"/>
        <w:spacing w:line="360" w:lineRule="auto"/>
        <w:ind w:left="375" w:firstLineChars="0" w:firstLine="0"/>
        <w:rPr>
          <w:rFonts w:ascii="Times New Roman" w:hAnsi="Times New Roman" w:cs="Times New Roman"/>
          <w:kern w:val="1"/>
          <w:lang w:eastAsia="zh-CN"/>
        </w:rPr>
      </w:pPr>
      <w:r w:rsidRPr="002D58E3">
        <w:rPr>
          <w:rFonts w:ascii="Times New Roman" w:hAnsi="Times New Roman" w:cs="Times New Roman"/>
          <w:kern w:val="1"/>
          <w:lang w:eastAsia="zh-CN"/>
        </w:rPr>
        <w:t>为了表征每个样本内的系统发育群落组成</w:t>
      </w:r>
      <w:r w:rsidRPr="002D58E3">
        <w:rPr>
          <w:rFonts w:ascii="Times New Roman" w:hAnsi="Times New Roman" w:cs="Times New Roman"/>
          <w:kern w:val="1"/>
          <w:lang w:eastAsia="zh-CN"/>
        </w:rPr>
        <w:t>(</w:t>
      </w:r>
      <w:r w:rsidRPr="002D58E3">
        <w:rPr>
          <w:rFonts w:ascii="Times New Roman" w:hAnsi="Times New Roman" w:cs="Times New Roman"/>
          <w:kern w:val="1"/>
          <w:lang w:eastAsia="zh-CN"/>
        </w:rPr>
        <w:t>空间和时间上的唯一点</w:t>
      </w:r>
      <w:r w:rsidRPr="002D58E3">
        <w:rPr>
          <w:rFonts w:ascii="Times New Roman" w:hAnsi="Times New Roman" w:cs="Times New Roman"/>
          <w:kern w:val="1"/>
          <w:lang w:eastAsia="zh-CN"/>
        </w:rPr>
        <w:t>)</w:t>
      </w:r>
      <w:r w:rsidRPr="002D58E3">
        <w:rPr>
          <w:rFonts w:ascii="Times New Roman" w:hAnsi="Times New Roman" w:cs="Times New Roman"/>
          <w:kern w:val="1"/>
          <w:lang w:eastAsia="zh-CN"/>
        </w:rPr>
        <w:t>，使用</w:t>
      </w:r>
      <w:r w:rsidRPr="002D58E3">
        <w:rPr>
          <w:rFonts w:ascii="Times New Roman" w:hAnsi="Times New Roman" w:cs="Times New Roman"/>
          <w:kern w:val="1"/>
          <w:lang w:eastAsia="zh-CN"/>
        </w:rPr>
        <w:t>“</w:t>
      </w:r>
      <w:proofErr w:type="spellStart"/>
      <w:r w:rsidRPr="002D58E3">
        <w:rPr>
          <w:rFonts w:ascii="Times New Roman" w:hAnsi="Times New Roman" w:cs="Times New Roman"/>
          <w:kern w:val="1"/>
          <w:lang w:eastAsia="zh-CN"/>
        </w:rPr>
        <w:t>mntd</w:t>
      </w:r>
      <w:proofErr w:type="spellEnd"/>
      <w:r w:rsidRPr="002D58E3">
        <w:rPr>
          <w:rFonts w:ascii="Times New Roman" w:hAnsi="Times New Roman" w:cs="Times New Roman"/>
          <w:kern w:val="1"/>
          <w:lang w:eastAsia="zh-CN"/>
        </w:rPr>
        <w:t>”</w:t>
      </w:r>
      <w:r w:rsidRPr="002D58E3">
        <w:rPr>
          <w:rFonts w:ascii="Times New Roman" w:hAnsi="Times New Roman" w:cs="Times New Roman"/>
          <w:kern w:val="1"/>
          <w:lang w:eastAsia="zh-CN"/>
        </w:rPr>
        <w:t>和</w:t>
      </w:r>
      <w:r w:rsidRPr="002D58E3">
        <w:rPr>
          <w:rFonts w:ascii="Times New Roman" w:hAnsi="Times New Roman" w:cs="Times New Roman"/>
          <w:kern w:val="1"/>
          <w:lang w:eastAsia="zh-CN"/>
        </w:rPr>
        <w:t>‘</w:t>
      </w:r>
      <w:proofErr w:type="spellStart"/>
      <w:r w:rsidRPr="002D58E3">
        <w:rPr>
          <w:rFonts w:ascii="Times New Roman" w:hAnsi="Times New Roman" w:cs="Times New Roman"/>
          <w:kern w:val="1"/>
          <w:lang w:eastAsia="zh-CN"/>
        </w:rPr>
        <w:t>ses.mntd</w:t>
      </w:r>
      <w:proofErr w:type="spellEnd"/>
      <w:r w:rsidRPr="002D58E3">
        <w:rPr>
          <w:rFonts w:ascii="Times New Roman" w:hAnsi="Times New Roman" w:cs="Times New Roman"/>
          <w:kern w:val="1"/>
          <w:lang w:eastAsia="zh-CN"/>
        </w:rPr>
        <w:t>’</w:t>
      </w:r>
      <w:r w:rsidRPr="002D58E3">
        <w:rPr>
          <w:rFonts w:ascii="Times New Roman" w:hAnsi="Times New Roman" w:cs="Times New Roman"/>
          <w:kern w:val="1"/>
          <w:lang w:eastAsia="zh-CN"/>
        </w:rPr>
        <w:t>对平均最近分类距离</w:t>
      </w:r>
      <w:r w:rsidRPr="002D58E3">
        <w:rPr>
          <w:rFonts w:ascii="Times New Roman" w:hAnsi="Times New Roman" w:cs="Times New Roman"/>
          <w:kern w:val="1"/>
          <w:lang w:eastAsia="zh-CN"/>
        </w:rPr>
        <w:t>(MNTD)</w:t>
      </w:r>
      <w:r w:rsidRPr="002D58E3">
        <w:rPr>
          <w:rFonts w:ascii="Times New Roman" w:hAnsi="Times New Roman" w:cs="Times New Roman"/>
          <w:kern w:val="1"/>
          <w:lang w:eastAsia="zh-CN"/>
        </w:rPr>
        <w:t>和最近分类指数</w:t>
      </w:r>
      <w:r w:rsidRPr="002D58E3">
        <w:rPr>
          <w:rFonts w:ascii="Times New Roman" w:hAnsi="Times New Roman" w:cs="Times New Roman"/>
          <w:kern w:val="1"/>
          <w:lang w:eastAsia="zh-CN"/>
        </w:rPr>
        <w:t>(NTI)</w:t>
      </w:r>
      <w:r w:rsidRPr="002D58E3">
        <w:rPr>
          <w:rFonts w:ascii="Times New Roman" w:hAnsi="Times New Roman" w:cs="Times New Roman"/>
          <w:kern w:val="1"/>
          <w:lang w:eastAsia="zh-CN"/>
        </w:rPr>
        <w:t>进行量化</w:t>
      </w:r>
      <w:r w:rsidRPr="002D58E3">
        <w:rPr>
          <w:rFonts w:ascii="Times New Roman" w:hAnsi="Times New Roman" w:cs="Times New Roman"/>
          <w:noProof/>
          <w:kern w:val="1"/>
          <w:lang w:eastAsia="zh-CN"/>
        </w:rPr>
        <w:t>(Webb</w:t>
      </w:r>
      <w:r w:rsidRPr="00B22B2E">
        <w:rPr>
          <w:rFonts w:ascii="Times New Roman" w:hAnsi="Times New Roman" w:cs="Times New Roman"/>
          <w:iCs/>
          <w:noProof/>
          <w:kern w:val="1"/>
          <w:lang w:eastAsia="zh-CN"/>
        </w:rPr>
        <w:t>等</w:t>
      </w:r>
      <w:r w:rsidRPr="002D58E3">
        <w:rPr>
          <w:rFonts w:ascii="Times New Roman" w:hAnsi="Times New Roman" w:cs="Times New Roman"/>
          <w:noProof/>
          <w:kern w:val="1"/>
          <w:lang w:eastAsia="zh-CN"/>
        </w:rPr>
        <w:t>，</w:t>
      </w:r>
      <w:r w:rsidRPr="002D58E3">
        <w:rPr>
          <w:rFonts w:ascii="Times New Roman" w:hAnsi="Times New Roman" w:cs="Times New Roman"/>
          <w:noProof/>
          <w:kern w:val="1"/>
          <w:lang w:eastAsia="zh-CN"/>
        </w:rPr>
        <w:t>2002)</w:t>
      </w:r>
      <w:r w:rsidRPr="002D58E3">
        <w:rPr>
          <w:rFonts w:ascii="Times New Roman" w:hAnsi="Times New Roman" w:cs="Times New Roman"/>
          <w:kern w:val="1"/>
          <w:lang w:eastAsia="zh-CN"/>
        </w:rPr>
        <w:t>。在</w:t>
      </w:r>
      <w:r w:rsidRPr="002D58E3">
        <w:rPr>
          <w:rFonts w:ascii="Times New Roman" w:hAnsi="Times New Roman" w:cs="Times New Roman"/>
          <w:kern w:val="1"/>
          <w:lang w:eastAsia="zh-CN"/>
        </w:rPr>
        <w:t>R</w:t>
      </w:r>
      <w:r w:rsidRPr="002D58E3">
        <w:rPr>
          <w:rFonts w:ascii="Times New Roman" w:hAnsi="Times New Roman" w:cs="Times New Roman"/>
          <w:kern w:val="1"/>
          <w:lang w:eastAsia="zh-CN"/>
        </w:rPr>
        <w:t>软件包</w:t>
      </w:r>
      <w:r w:rsidRPr="002D58E3">
        <w:rPr>
          <w:rFonts w:ascii="Times New Roman" w:hAnsi="Times New Roman" w:cs="Times New Roman"/>
          <w:kern w:val="1"/>
          <w:lang w:eastAsia="zh-CN"/>
        </w:rPr>
        <w:t>“picante”</w:t>
      </w:r>
      <w:r w:rsidRPr="002D58E3">
        <w:rPr>
          <w:rFonts w:ascii="Times New Roman" w:hAnsi="Times New Roman" w:cs="Times New Roman"/>
          <w:kern w:val="1"/>
          <w:lang w:eastAsia="zh-CN"/>
        </w:rPr>
        <w:t>中使用</w:t>
      </w:r>
      <w:r w:rsidRPr="002D58E3">
        <w:rPr>
          <w:rFonts w:ascii="Times New Roman" w:hAnsi="Times New Roman" w:cs="Times New Roman"/>
          <w:kern w:val="1"/>
          <w:lang w:eastAsia="zh-CN"/>
        </w:rPr>
        <w:t>“mntd”</w:t>
      </w:r>
      <w:r w:rsidRPr="002D58E3">
        <w:rPr>
          <w:rFonts w:ascii="Times New Roman" w:hAnsi="Times New Roman" w:cs="Times New Roman"/>
          <w:kern w:val="1"/>
          <w:lang w:eastAsia="zh-CN"/>
        </w:rPr>
        <w:t>和</w:t>
      </w:r>
      <w:r w:rsidRPr="002D58E3">
        <w:rPr>
          <w:rFonts w:ascii="Times New Roman" w:hAnsi="Times New Roman" w:cs="Times New Roman"/>
          <w:kern w:val="1"/>
          <w:lang w:eastAsia="zh-CN"/>
        </w:rPr>
        <w:t>“ses.mntd”</w:t>
      </w:r>
      <w:r w:rsidRPr="002D58E3">
        <w:rPr>
          <w:rFonts w:ascii="Times New Roman" w:hAnsi="Times New Roman" w:cs="Times New Roman"/>
          <w:kern w:val="1"/>
          <w:lang w:eastAsia="zh-CN"/>
        </w:rPr>
        <w:t>能完成上述两个指数的计算。</w:t>
      </w:r>
    </w:p>
    <w:p w14:paraId="6BCBEF48" w14:textId="77777777" w:rsidR="00B36464" w:rsidRPr="002D58E3" w:rsidRDefault="00C306E4" w:rsidP="00C306E4">
      <w:pPr>
        <w:pStyle w:val="a3"/>
        <w:numPr>
          <w:ilvl w:val="1"/>
          <w:numId w:val="34"/>
        </w:numPr>
        <w:adjustRightInd w:val="0"/>
        <w:snapToGrid w:val="0"/>
        <w:spacing w:line="360" w:lineRule="auto"/>
        <w:ind w:leftChars="200" w:left="900" w:hangingChars="200" w:hanging="480"/>
        <w:rPr>
          <w:rFonts w:ascii="Times New Roman" w:hAnsi="Times New Roman" w:cs="Times New Roman"/>
          <w:kern w:val="1"/>
        </w:rPr>
      </w:pPr>
      <w:r w:rsidRPr="002D58E3">
        <w:rPr>
          <w:rFonts w:ascii="Times New Roman" w:hAnsi="Times New Roman" w:cs="Times New Roman"/>
          <w:kern w:val="1"/>
        </w:rPr>
        <w:t>MNTD</w:t>
      </w:r>
    </w:p>
    <w:p w14:paraId="397CEF1E" w14:textId="5DF85781" w:rsidR="00C306E4" w:rsidRPr="002D58E3" w:rsidRDefault="00D26487" w:rsidP="00D26487">
      <w:pPr>
        <w:pStyle w:val="a3"/>
        <w:wordWrap w:val="0"/>
        <w:adjustRightInd w:val="0"/>
        <w:snapToGrid w:val="0"/>
        <w:spacing w:line="360" w:lineRule="auto"/>
        <w:ind w:left="902" w:firstLineChars="0" w:firstLine="0"/>
        <w:jc w:val="both"/>
        <w:rPr>
          <w:rFonts w:ascii="Times New Roman" w:hAnsi="Times New Roman" w:cs="Times New Roman"/>
          <w:kern w:val="1"/>
        </w:rPr>
      </w:pPr>
      <w:r w:rsidRPr="005E5A95">
        <w:rPr>
          <w:rFonts w:ascii="Times New Roman" w:hAnsi="Times New Roman" w:cs="Times New Roman"/>
          <w:color w:val="3535FB"/>
          <w:kern w:val="1"/>
          <w:lang w:eastAsia="zh-CN"/>
        </w:rPr>
        <w:t>MNTD</w:t>
      </w:r>
      <w:r w:rsidRPr="005E5A95">
        <w:rPr>
          <w:rFonts w:ascii="Times New Roman" w:hAnsi="Times New Roman" w:cs="Times New Roman"/>
          <w:color w:val="3535FB"/>
          <w:kern w:val="1"/>
          <w:lang w:eastAsia="zh-CN"/>
        </w:rPr>
        <w:t>是</w:t>
      </w:r>
      <w:r w:rsidR="0087491A" w:rsidRPr="005E5A95">
        <w:rPr>
          <w:rFonts w:ascii="Times New Roman" w:hAnsi="Times New Roman" w:cs="Times New Roman"/>
          <w:color w:val="3535FB"/>
          <w:kern w:val="1"/>
          <w:lang w:eastAsia="zh-CN"/>
        </w:rPr>
        <w:t>mean-nearest-taxon-distance(</w:t>
      </w:r>
      <w:r w:rsidRPr="005E5A95">
        <w:rPr>
          <w:rFonts w:ascii="Times New Roman" w:hAnsi="Times New Roman" w:cs="Times New Roman"/>
          <w:color w:val="3535FB"/>
          <w:kern w:val="1"/>
        </w:rPr>
        <w:t>平均最近分类距离</w:t>
      </w:r>
      <w:r w:rsidR="0087491A" w:rsidRPr="005E5A95">
        <w:rPr>
          <w:rFonts w:ascii="Times New Roman" w:hAnsi="Times New Roman" w:cs="Times New Roman"/>
          <w:color w:val="3535FB"/>
          <w:kern w:val="1"/>
          <w:lang w:eastAsia="zh-CN"/>
        </w:rPr>
        <w:t>)</w:t>
      </w:r>
      <w:r w:rsidRPr="005E5A95">
        <w:rPr>
          <w:rFonts w:ascii="Times New Roman" w:hAnsi="Times New Roman" w:cs="Times New Roman"/>
          <w:color w:val="3535FB"/>
          <w:kern w:val="1"/>
          <w:lang w:eastAsia="zh-CN"/>
        </w:rPr>
        <w:t>的缩写</w:t>
      </w:r>
      <w:r w:rsidRPr="002D58E3">
        <w:rPr>
          <w:rFonts w:ascii="Times New Roman" w:hAnsi="Times New Roman" w:cs="Times New Roman"/>
          <w:kern w:val="1"/>
          <w:lang w:eastAsia="zh-CN"/>
        </w:rPr>
        <w:t>，</w:t>
      </w:r>
      <w:r w:rsidR="00C306E4" w:rsidRPr="002D58E3">
        <w:rPr>
          <w:rFonts w:ascii="Times New Roman" w:hAnsi="Times New Roman" w:cs="Times New Roman"/>
          <w:kern w:val="1"/>
        </w:rPr>
        <w:t>MNTD</w:t>
      </w:r>
      <w:r w:rsidR="00C306E4" w:rsidRPr="002D58E3">
        <w:rPr>
          <w:rFonts w:ascii="Times New Roman" w:hAnsi="Times New Roman" w:cs="Times New Roman"/>
          <w:kern w:val="1"/>
        </w:rPr>
        <w:t>可以查找样本中每个</w:t>
      </w:r>
      <w:r w:rsidR="00C306E4" w:rsidRPr="002D58E3">
        <w:rPr>
          <w:rFonts w:ascii="Times New Roman" w:hAnsi="Times New Roman" w:cs="Times New Roman"/>
          <w:kern w:val="1"/>
        </w:rPr>
        <w:t>OTU</w:t>
      </w:r>
      <w:r w:rsidR="00C306E4" w:rsidRPr="002D58E3">
        <w:rPr>
          <w:rFonts w:ascii="Times New Roman" w:hAnsi="Times New Roman" w:cs="Times New Roman"/>
          <w:kern w:val="1"/>
        </w:rPr>
        <w:t>之间的系统发育距离及与其最近亲属之间的系统发育距离，然后在这些系统发育距离上获取丰度加权平均值。</w:t>
      </w:r>
      <w:r w:rsidR="00464F73" w:rsidRPr="005E5A95">
        <w:rPr>
          <w:rFonts w:ascii="Times New Roman" w:hAnsi="Times New Roman" w:cs="Times New Roman"/>
          <w:color w:val="3535FB"/>
          <w:kern w:val="1"/>
        </w:rPr>
        <w:t>MNTD</w:t>
      </w:r>
      <w:r w:rsidR="00464F73" w:rsidRPr="005E5A95">
        <w:rPr>
          <w:rFonts w:ascii="Times New Roman" w:hAnsi="Times New Roman" w:cs="Times New Roman"/>
          <w:color w:val="3535FB"/>
          <w:kern w:val="1"/>
        </w:rPr>
        <w:t>计算一个群落内</w:t>
      </w:r>
      <w:r w:rsidR="00464F73" w:rsidRPr="005E5A95">
        <w:rPr>
          <w:rFonts w:ascii="Times New Roman" w:hAnsi="Times New Roman" w:cs="Times New Roman"/>
          <w:color w:val="3535FB"/>
          <w:kern w:val="1"/>
        </w:rPr>
        <w:t>OTU</w:t>
      </w:r>
      <w:r w:rsidR="00464F73" w:rsidRPr="005E5A95">
        <w:rPr>
          <w:rFonts w:ascii="Times New Roman" w:hAnsi="Times New Roman" w:cs="Times New Roman"/>
          <w:color w:val="3535FB"/>
          <w:kern w:val="1"/>
        </w:rPr>
        <w:t>之间的系统发育距离，可以提供有关群落内</w:t>
      </w:r>
      <w:r w:rsidR="00464F73" w:rsidRPr="005E5A95">
        <w:rPr>
          <w:rFonts w:ascii="Times New Roman" w:hAnsi="Times New Roman" w:cs="Times New Roman"/>
          <w:color w:val="3535FB"/>
          <w:kern w:val="1"/>
        </w:rPr>
        <w:t>OTU</w:t>
      </w:r>
      <w:r w:rsidR="0087491A" w:rsidRPr="005E5A95">
        <w:rPr>
          <w:rFonts w:ascii="Times New Roman" w:hAnsi="Times New Roman" w:cs="Times New Roman"/>
          <w:color w:val="3535FB"/>
          <w:kern w:val="1"/>
        </w:rPr>
        <w:t>之间生态</w:t>
      </w:r>
      <w:r w:rsidR="0087491A" w:rsidRPr="005E5A95">
        <w:rPr>
          <w:rFonts w:ascii="Times New Roman" w:hAnsi="Times New Roman" w:cs="Times New Roman"/>
          <w:color w:val="3535FB"/>
          <w:kern w:val="1"/>
          <w:lang w:eastAsia="zh-CN"/>
        </w:rPr>
        <w:t>(</w:t>
      </w:r>
      <w:r w:rsidR="0087491A" w:rsidRPr="005E5A95">
        <w:rPr>
          <w:rFonts w:ascii="Times New Roman" w:hAnsi="Times New Roman" w:cs="Times New Roman"/>
          <w:color w:val="3535FB"/>
          <w:kern w:val="1"/>
        </w:rPr>
        <w:t>生态位</w:t>
      </w:r>
      <w:r w:rsidR="0087491A" w:rsidRPr="005E5A95">
        <w:rPr>
          <w:rFonts w:ascii="Times New Roman" w:hAnsi="Times New Roman" w:cs="Times New Roman"/>
          <w:color w:val="3535FB"/>
          <w:kern w:val="1"/>
          <w:lang w:eastAsia="zh-CN"/>
        </w:rPr>
        <w:t>)</w:t>
      </w:r>
      <w:r w:rsidR="00464F73" w:rsidRPr="005E5A95">
        <w:rPr>
          <w:rFonts w:ascii="Times New Roman" w:hAnsi="Times New Roman" w:cs="Times New Roman"/>
          <w:color w:val="3535FB"/>
          <w:kern w:val="1"/>
        </w:rPr>
        <w:t>相似程度的信息。</w:t>
      </w:r>
      <w:r w:rsidR="00C306E4" w:rsidRPr="002D58E3">
        <w:rPr>
          <w:rFonts w:ascii="Times New Roman" w:hAnsi="Times New Roman" w:cs="Times New Roman"/>
          <w:kern w:val="1"/>
        </w:rPr>
        <w:t>计算公式如下：</w:t>
      </w:r>
    </w:p>
    <w:p w14:paraId="08EE3375" w14:textId="77777777" w:rsidR="00C306E4" w:rsidRPr="002D58E3" w:rsidRDefault="00C306E4" w:rsidP="00B36464">
      <w:pPr>
        <w:pStyle w:val="a3"/>
        <w:wordWrap w:val="0"/>
        <w:adjustRightInd w:val="0"/>
        <w:snapToGrid w:val="0"/>
        <w:spacing w:line="360" w:lineRule="auto"/>
        <w:ind w:left="902" w:firstLineChars="0" w:firstLine="0"/>
        <w:jc w:val="both"/>
        <w:rPr>
          <w:rFonts w:ascii="Times New Roman" w:hAnsi="Times New Roman" w:cs="Times New Roman"/>
          <w:kern w:val="1"/>
        </w:rPr>
      </w:pPr>
      <w:r w:rsidRPr="002D58E3">
        <w:rPr>
          <w:rFonts w:ascii="Times New Roman" w:hAnsi="Times New Roman" w:cs="Times New Roman"/>
          <w:kern w:val="1"/>
        </w:rPr>
        <w:t>MNTD=</w:t>
      </w:r>
      <m:oMath>
        <m:nary>
          <m:naryPr>
            <m:chr m:val="∑"/>
            <m:limLoc m:val="undOvr"/>
            <m:ctrlPr>
              <w:rPr>
                <w:rFonts w:ascii="Cambria Math" w:hAnsi="Cambria Math" w:cs="Times New Roman"/>
                <w:kern w:val="1"/>
                <w:lang w:eastAsia="zh-CN"/>
              </w:rPr>
            </m:ctrlPr>
          </m:naryPr>
          <m:sub>
            <m:r>
              <w:rPr>
                <w:rFonts w:ascii="Cambria Math" w:hAnsi="Cambria Math" w:cs="Times New Roman"/>
                <w:kern w:val="1"/>
              </w:rPr>
              <m:t>i</m:t>
            </m:r>
            <m:r>
              <w:rPr>
                <w:rFonts w:ascii="Cambria Math" w:hAnsi="Cambria Math" w:cs="Times New Roman"/>
                <w:kern w:val="24"/>
                <w:position w:val="-6"/>
              </w:rPr>
              <m:t>k</m:t>
            </m:r>
            <m:r>
              <w:rPr>
                <w:rFonts w:ascii="Cambria Math" w:hAnsi="Cambria Math" w:cs="Times New Roman"/>
                <w:kern w:val="1"/>
              </w:rPr>
              <m:t>=1</m:t>
            </m:r>
          </m:sub>
          <m:sup>
            <m:r>
              <w:rPr>
                <w:rFonts w:ascii="Cambria Math" w:hAnsi="Cambria Math" w:cs="Times New Roman"/>
                <w:kern w:val="1"/>
              </w:rPr>
              <m:t>n</m:t>
            </m:r>
            <m:r>
              <w:rPr>
                <w:rFonts w:ascii="Cambria Math" w:hAnsi="Cambria Math" w:cs="Times New Roman"/>
                <w:kern w:val="24"/>
                <w:position w:val="-6"/>
              </w:rPr>
              <m:t>k</m:t>
            </m:r>
          </m:sup>
          <m:e>
            <m:r>
              <w:rPr>
                <w:rFonts w:ascii="Cambria Math" w:hAnsi="Cambria Math" w:cs="Times New Roman"/>
                <w:kern w:val="1"/>
              </w:rPr>
              <m:t>f</m:t>
            </m:r>
            <m:r>
              <w:rPr>
                <w:rFonts w:ascii="Cambria Math" w:hAnsi="Cambria Math" w:cs="Times New Roman"/>
                <w:kern w:val="24"/>
                <w:position w:val="-6"/>
              </w:rPr>
              <m:t>ik</m:t>
            </m:r>
          </m:e>
        </m:nary>
      </m:oMath>
      <w:r w:rsidRPr="002D58E3">
        <w:rPr>
          <w:rFonts w:ascii="Times New Roman" w:hAnsi="Times New Roman" w:cs="Times New Roman"/>
          <w:kern w:val="1"/>
        </w:rPr>
        <w:t>min(</w:t>
      </w:r>
      <m:oMath>
        <m:r>
          <m:rPr>
            <m:sty m:val="p"/>
          </m:rPr>
          <w:rPr>
            <w:rFonts w:ascii="Cambria Math" w:hAnsi="Cambria Math" w:cs="Times New Roman"/>
            <w:kern w:val="1"/>
          </w:rPr>
          <m:t>∆</m:t>
        </m:r>
        <m:r>
          <w:rPr>
            <w:rFonts w:ascii="Cambria Math" w:hAnsi="Cambria Math" w:cs="Times New Roman"/>
            <w:kern w:val="24"/>
            <w:position w:val="-6"/>
          </w:rPr>
          <m:t>ikjk</m:t>
        </m:r>
      </m:oMath>
      <w:r w:rsidRPr="002D58E3">
        <w:rPr>
          <w:rFonts w:ascii="Times New Roman" w:hAnsi="Times New Roman" w:cs="Times New Roman"/>
          <w:kern w:val="1"/>
        </w:rPr>
        <w:t>)</w:t>
      </w:r>
    </w:p>
    <w:p w14:paraId="3538D603" w14:textId="77777777" w:rsidR="00C306E4" w:rsidRPr="002D58E3" w:rsidRDefault="00C306E4" w:rsidP="00B36464">
      <w:pPr>
        <w:pStyle w:val="a3"/>
        <w:wordWrap w:val="0"/>
        <w:adjustRightInd w:val="0"/>
        <w:snapToGrid w:val="0"/>
        <w:spacing w:line="360" w:lineRule="auto"/>
        <w:ind w:left="902" w:firstLineChars="0" w:firstLine="0"/>
        <w:jc w:val="both"/>
        <w:rPr>
          <w:rFonts w:ascii="Times New Roman" w:hAnsi="Times New Roman" w:cs="Times New Roman"/>
          <w:kern w:val="24"/>
          <w:position w:val="-6"/>
        </w:rPr>
      </w:pPr>
      <w:proofErr w:type="spellStart"/>
      <w:r w:rsidRPr="002D58E3">
        <w:rPr>
          <w:rFonts w:ascii="Times New Roman" w:hAnsi="Times New Roman" w:cs="Times New Roman"/>
          <w:i/>
          <w:kern w:val="24"/>
          <w:position w:val="-6"/>
        </w:rPr>
        <w:t>f</w:t>
      </w:r>
      <w:r w:rsidRPr="002D58E3">
        <w:rPr>
          <w:rFonts w:ascii="Times New Roman" w:hAnsi="Times New Roman" w:cs="Times New Roman"/>
          <w:kern w:val="24"/>
          <w:position w:val="-6"/>
        </w:rPr>
        <w:t>ik</w:t>
      </w:r>
      <w:proofErr w:type="spellEnd"/>
      <w:r w:rsidRPr="002D58E3">
        <w:rPr>
          <w:rFonts w:ascii="Times New Roman" w:hAnsi="Times New Roman" w:cs="Times New Roman"/>
          <w:kern w:val="24"/>
          <w:position w:val="-6"/>
        </w:rPr>
        <w:t>：群落</w:t>
      </w:r>
      <w:r w:rsidRPr="002D58E3">
        <w:rPr>
          <w:rFonts w:ascii="Times New Roman" w:hAnsi="Times New Roman" w:cs="Times New Roman"/>
          <w:kern w:val="24"/>
          <w:position w:val="-6"/>
        </w:rPr>
        <w:t>k</w:t>
      </w:r>
      <w:r w:rsidRPr="002D58E3">
        <w:rPr>
          <w:rFonts w:ascii="Times New Roman" w:hAnsi="Times New Roman" w:cs="Times New Roman"/>
          <w:kern w:val="24"/>
          <w:position w:val="-6"/>
        </w:rPr>
        <w:t>中</w:t>
      </w:r>
      <w:proofErr w:type="spellStart"/>
      <w:r w:rsidRPr="002D58E3">
        <w:rPr>
          <w:rFonts w:ascii="Times New Roman" w:hAnsi="Times New Roman" w:cs="Times New Roman"/>
          <w:kern w:val="24"/>
          <w:position w:val="-6"/>
        </w:rPr>
        <w:t>OTUi</w:t>
      </w:r>
      <w:proofErr w:type="spellEnd"/>
      <w:r w:rsidRPr="002D58E3">
        <w:rPr>
          <w:rFonts w:ascii="Times New Roman" w:hAnsi="Times New Roman" w:cs="Times New Roman"/>
          <w:kern w:val="24"/>
          <w:position w:val="-6"/>
        </w:rPr>
        <w:t>的相对丰度；</w:t>
      </w:r>
    </w:p>
    <w:p w14:paraId="60770801" w14:textId="77777777" w:rsidR="00C306E4" w:rsidRPr="002D58E3" w:rsidRDefault="00C306E4" w:rsidP="00B36464">
      <w:pPr>
        <w:pStyle w:val="a3"/>
        <w:wordWrap w:val="0"/>
        <w:adjustRightInd w:val="0"/>
        <w:snapToGrid w:val="0"/>
        <w:spacing w:line="360" w:lineRule="auto"/>
        <w:ind w:left="902" w:firstLineChars="0" w:firstLine="0"/>
        <w:jc w:val="both"/>
        <w:rPr>
          <w:rFonts w:ascii="Times New Roman" w:hAnsi="Times New Roman" w:cs="Times New Roman"/>
          <w:kern w:val="24"/>
          <w:position w:val="-6"/>
        </w:rPr>
      </w:pPr>
      <w:proofErr w:type="spellStart"/>
      <w:r w:rsidRPr="002D58E3">
        <w:rPr>
          <w:rFonts w:ascii="Times New Roman" w:hAnsi="Times New Roman" w:cs="Times New Roman"/>
          <w:kern w:val="24"/>
          <w:position w:val="-6"/>
        </w:rPr>
        <w:t>nk</w:t>
      </w:r>
      <w:proofErr w:type="spellEnd"/>
      <w:r w:rsidRPr="002D58E3">
        <w:rPr>
          <w:rFonts w:ascii="Times New Roman" w:hAnsi="Times New Roman" w:cs="Times New Roman"/>
          <w:kern w:val="24"/>
          <w:position w:val="-6"/>
        </w:rPr>
        <w:t>：群落</w:t>
      </w:r>
      <w:r w:rsidRPr="002D58E3">
        <w:rPr>
          <w:rFonts w:ascii="Times New Roman" w:hAnsi="Times New Roman" w:cs="Times New Roman"/>
          <w:kern w:val="24"/>
          <w:position w:val="-6"/>
        </w:rPr>
        <w:t>k</w:t>
      </w:r>
      <w:r w:rsidRPr="002D58E3">
        <w:rPr>
          <w:rFonts w:ascii="Times New Roman" w:hAnsi="Times New Roman" w:cs="Times New Roman"/>
          <w:kern w:val="24"/>
          <w:position w:val="-6"/>
        </w:rPr>
        <w:t>中</w:t>
      </w:r>
      <w:r w:rsidRPr="002D58E3">
        <w:rPr>
          <w:rFonts w:ascii="Times New Roman" w:hAnsi="Times New Roman" w:cs="Times New Roman"/>
          <w:kern w:val="24"/>
          <w:position w:val="-6"/>
        </w:rPr>
        <w:t>OTU</w:t>
      </w:r>
      <w:r w:rsidRPr="002D58E3">
        <w:rPr>
          <w:rFonts w:ascii="Times New Roman" w:hAnsi="Times New Roman" w:cs="Times New Roman"/>
          <w:kern w:val="24"/>
          <w:position w:val="-6"/>
        </w:rPr>
        <w:t>的数量；</w:t>
      </w:r>
    </w:p>
    <w:p w14:paraId="517B032D" w14:textId="77777777" w:rsidR="00C306E4" w:rsidRPr="002D58E3" w:rsidRDefault="00C306E4" w:rsidP="00B36464">
      <w:pPr>
        <w:pStyle w:val="a3"/>
        <w:wordWrap w:val="0"/>
        <w:adjustRightInd w:val="0"/>
        <w:snapToGrid w:val="0"/>
        <w:spacing w:line="360" w:lineRule="auto"/>
        <w:ind w:left="902" w:firstLineChars="0" w:firstLine="0"/>
        <w:jc w:val="both"/>
        <w:rPr>
          <w:rFonts w:ascii="Times New Roman" w:hAnsi="Times New Roman" w:cs="Times New Roman"/>
          <w:kern w:val="1"/>
          <w:lang w:eastAsia="zh-CN"/>
        </w:rPr>
      </w:pPr>
      <w:r w:rsidRPr="002D58E3">
        <w:rPr>
          <w:rFonts w:ascii="Times New Roman" w:hAnsi="Times New Roman" w:cs="Times New Roman"/>
          <w:kern w:val="1"/>
          <w:lang w:eastAsia="zh-CN"/>
        </w:rPr>
        <w:t>∆</w:t>
      </w:r>
      <w:proofErr w:type="spellStart"/>
      <w:r w:rsidRPr="002D58E3">
        <w:rPr>
          <w:rFonts w:ascii="Times New Roman" w:hAnsi="Times New Roman" w:cs="Times New Roman"/>
          <w:kern w:val="24"/>
          <w:position w:val="-6"/>
          <w:lang w:eastAsia="zh-CN"/>
        </w:rPr>
        <w:t>ikjk</w:t>
      </w:r>
      <w:proofErr w:type="spellEnd"/>
      <w:r w:rsidRPr="002D58E3">
        <w:rPr>
          <w:rFonts w:ascii="Times New Roman" w:hAnsi="Times New Roman" w:cs="Times New Roman"/>
          <w:kern w:val="1"/>
          <w:lang w:eastAsia="zh-CN"/>
        </w:rPr>
        <w:t>：</w:t>
      </w:r>
      <w:proofErr w:type="spellStart"/>
      <w:r w:rsidRPr="002D58E3">
        <w:rPr>
          <w:rFonts w:ascii="Times New Roman" w:hAnsi="Times New Roman" w:cs="Times New Roman"/>
          <w:kern w:val="1"/>
          <w:lang w:eastAsia="zh-CN"/>
        </w:rPr>
        <w:t>OTUi</w:t>
      </w:r>
      <w:proofErr w:type="spellEnd"/>
      <w:r w:rsidRPr="002D58E3">
        <w:rPr>
          <w:rFonts w:ascii="Times New Roman" w:hAnsi="Times New Roman" w:cs="Times New Roman"/>
          <w:kern w:val="1"/>
          <w:lang w:eastAsia="zh-CN"/>
        </w:rPr>
        <w:t>与同样在群落</w:t>
      </w:r>
      <w:r w:rsidRPr="002D58E3">
        <w:rPr>
          <w:rFonts w:ascii="Times New Roman" w:hAnsi="Times New Roman" w:cs="Times New Roman"/>
          <w:kern w:val="1"/>
          <w:lang w:eastAsia="zh-CN"/>
        </w:rPr>
        <w:t>k</w:t>
      </w:r>
      <w:r w:rsidRPr="002D58E3">
        <w:rPr>
          <w:rFonts w:ascii="Times New Roman" w:hAnsi="Times New Roman" w:cs="Times New Roman"/>
          <w:kern w:val="1"/>
          <w:lang w:eastAsia="zh-CN"/>
        </w:rPr>
        <w:t>中的所有其他</w:t>
      </w:r>
      <w:proofErr w:type="spellStart"/>
      <w:r w:rsidRPr="002D58E3">
        <w:rPr>
          <w:rFonts w:ascii="Times New Roman" w:hAnsi="Times New Roman" w:cs="Times New Roman"/>
          <w:kern w:val="1"/>
          <w:lang w:eastAsia="zh-CN"/>
        </w:rPr>
        <w:t>OTUj</w:t>
      </w:r>
      <w:proofErr w:type="spellEnd"/>
      <w:r w:rsidRPr="002D58E3">
        <w:rPr>
          <w:rFonts w:ascii="Times New Roman" w:hAnsi="Times New Roman" w:cs="Times New Roman"/>
          <w:kern w:val="1"/>
          <w:lang w:eastAsia="zh-CN"/>
        </w:rPr>
        <w:t>之间的最小系统发育距离。</w:t>
      </w:r>
    </w:p>
    <w:p w14:paraId="7735B601" w14:textId="39D1E98A" w:rsidR="00C306E4" w:rsidRPr="002D58E3" w:rsidRDefault="00C306E4" w:rsidP="00B36464">
      <w:pPr>
        <w:pStyle w:val="a3"/>
        <w:numPr>
          <w:ilvl w:val="1"/>
          <w:numId w:val="34"/>
        </w:numPr>
        <w:adjustRightInd w:val="0"/>
        <w:snapToGrid w:val="0"/>
        <w:spacing w:line="360" w:lineRule="auto"/>
        <w:ind w:leftChars="200" w:left="900" w:hangingChars="200" w:hanging="480"/>
        <w:rPr>
          <w:rFonts w:ascii="Times New Roman" w:hAnsi="Times New Roman" w:cs="Times New Roman"/>
          <w:kern w:val="0"/>
          <w:szCs w:val="20"/>
          <w:lang w:eastAsia="zh-CN"/>
        </w:rPr>
      </w:pPr>
      <w:r w:rsidRPr="002D58E3">
        <w:rPr>
          <w:rFonts w:ascii="Times New Roman" w:hAnsi="Times New Roman" w:cs="Times New Roman"/>
          <w:kern w:val="0"/>
          <w:szCs w:val="20"/>
          <w:lang w:eastAsia="zh-CN"/>
        </w:rPr>
        <w:t>NTI</w:t>
      </w:r>
    </w:p>
    <w:p w14:paraId="62942A57" w14:textId="22CC0B0D" w:rsidR="00C306E4" w:rsidRPr="00B22B2E" w:rsidRDefault="00D26487" w:rsidP="00B22B2E">
      <w:pPr>
        <w:pStyle w:val="a3"/>
        <w:wordWrap w:val="0"/>
        <w:adjustRightInd w:val="0"/>
        <w:snapToGrid w:val="0"/>
        <w:spacing w:line="360" w:lineRule="auto"/>
        <w:ind w:left="902" w:firstLineChars="0" w:firstLine="0"/>
        <w:jc w:val="both"/>
        <w:rPr>
          <w:rFonts w:ascii="Times New Roman" w:hAnsi="Times New Roman" w:cs="Times New Roman"/>
          <w:kern w:val="1"/>
          <w:lang w:eastAsia="zh-CN"/>
        </w:rPr>
      </w:pPr>
      <w:r w:rsidRPr="005E5A95">
        <w:rPr>
          <w:rFonts w:ascii="Times New Roman" w:hAnsi="Times New Roman" w:cs="Times New Roman"/>
          <w:color w:val="3535FB"/>
          <w:kern w:val="1"/>
          <w:lang w:eastAsia="zh-CN"/>
        </w:rPr>
        <w:t>NTI</w:t>
      </w:r>
      <w:r w:rsidRPr="005E5A95">
        <w:rPr>
          <w:rFonts w:ascii="Times New Roman" w:hAnsi="Times New Roman" w:cs="Times New Roman"/>
          <w:color w:val="3535FB"/>
          <w:kern w:val="1"/>
          <w:lang w:eastAsia="zh-CN"/>
        </w:rPr>
        <w:t>是</w:t>
      </w:r>
      <w:r w:rsidR="0087491A" w:rsidRPr="005E5A95">
        <w:rPr>
          <w:rFonts w:ascii="Times New Roman" w:hAnsi="Times New Roman" w:cs="Times New Roman"/>
          <w:color w:val="3535FB"/>
          <w:kern w:val="1"/>
          <w:lang w:eastAsia="zh-CN"/>
        </w:rPr>
        <w:t>nearest-taxon-index</w:t>
      </w:r>
      <w:r w:rsidRPr="005E5A95">
        <w:rPr>
          <w:rFonts w:ascii="Times New Roman" w:hAnsi="Times New Roman" w:cs="Times New Roman"/>
          <w:color w:val="3535FB"/>
          <w:kern w:val="1"/>
          <w:lang w:eastAsia="zh-CN"/>
        </w:rPr>
        <w:t>（最近分类</w:t>
      </w:r>
      <w:r w:rsidR="00A647A3" w:rsidRPr="005E5A95">
        <w:rPr>
          <w:rFonts w:ascii="Times New Roman" w:hAnsi="Times New Roman" w:cs="Times New Roman"/>
          <w:color w:val="3535FB"/>
          <w:kern w:val="1"/>
          <w:lang w:eastAsia="zh-CN"/>
        </w:rPr>
        <w:t>单元</w:t>
      </w:r>
      <w:r w:rsidRPr="005E5A95">
        <w:rPr>
          <w:rFonts w:ascii="Times New Roman" w:hAnsi="Times New Roman" w:cs="Times New Roman"/>
          <w:color w:val="3535FB"/>
          <w:kern w:val="1"/>
          <w:lang w:eastAsia="zh-CN"/>
        </w:rPr>
        <w:t>指数）的缩写，</w:t>
      </w:r>
      <w:r w:rsidR="00A647A3" w:rsidRPr="005E5A95">
        <w:rPr>
          <w:rFonts w:ascii="Times New Roman" w:hAnsi="Times New Roman" w:cs="Times New Roman"/>
          <w:color w:val="3535FB"/>
          <w:kern w:val="1"/>
          <w:lang w:eastAsia="zh-CN"/>
        </w:rPr>
        <w:t>是对样本中每个分类单元到最近分类单元的系统发育距离的标准化度量，量化终端聚类的程度。</w:t>
      </w:r>
      <w:r w:rsidRPr="00B22B2E">
        <w:rPr>
          <w:rFonts w:ascii="Times New Roman" w:hAnsi="Times New Roman" w:cs="Times New Roman"/>
          <w:kern w:val="1"/>
          <w:lang w:eastAsia="zh-CN"/>
        </w:rPr>
        <w:t>NTI</w:t>
      </w:r>
      <w:r w:rsidRPr="00B22B2E">
        <w:rPr>
          <w:rFonts w:ascii="Times New Roman" w:hAnsi="Times New Roman" w:cs="Times New Roman"/>
          <w:kern w:val="1"/>
          <w:lang w:eastAsia="zh-CN"/>
        </w:rPr>
        <w:t>是</w:t>
      </w:r>
      <w:r w:rsidRPr="00B22B2E">
        <w:rPr>
          <w:rFonts w:ascii="Times New Roman" w:hAnsi="Times New Roman" w:cs="Times New Roman"/>
          <w:kern w:val="1"/>
          <w:lang w:eastAsia="zh-CN"/>
        </w:rPr>
        <w:t>“</w:t>
      </w:r>
      <w:proofErr w:type="spellStart"/>
      <w:r w:rsidRPr="00B22B2E">
        <w:rPr>
          <w:rFonts w:ascii="Times New Roman" w:hAnsi="Times New Roman" w:cs="Times New Roman"/>
          <w:kern w:val="1"/>
          <w:lang w:eastAsia="zh-CN"/>
        </w:rPr>
        <w:t>ses.mntd</w:t>
      </w:r>
      <w:proofErr w:type="spellEnd"/>
      <w:r w:rsidRPr="00B22B2E">
        <w:rPr>
          <w:rFonts w:ascii="Times New Roman" w:hAnsi="Times New Roman" w:cs="Times New Roman"/>
          <w:kern w:val="1"/>
          <w:lang w:eastAsia="zh-CN"/>
        </w:rPr>
        <w:t>”</w:t>
      </w:r>
      <w:r w:rsidR="00BE4AB5" w:rsidRPr="00B22B2E">
        <w:rPr>
          <w:rFonts w:ascii="Times New Roman" w:hAnsi="Times New Roman" w:cs="Times New Roman"/>
          <w:kern w:val="1"/>
          <w:lang w:eastAsia="zh-CN"/>
        </w:rPr>
        <w:t>输出的</w:t>
      </w:r>
      <w:r w:rsidR="00BE4AB5" w:rsidRPr="005E5A95">
        <w:rPr>
          <w:rFonts w:ascii="Times New Roman" w:hAnsi="Times New Roman" w:cs="Times New Roman"/>
          <w:color w:val="3535FB"/>
          <w:kern w:val="1"/>
          <w:lang w:eastAsia="zh-CN"/>
        </w:rPr>
        <w:t>相反数</w:t>
      </w:r>
      <w:r w:rsidRPr="00B22B2E">
        <w:rPr>
          <w:rFonts w:ascii="Times New Roman" w:hAnsi="Times New Roman" w:cs="Times New Roman"/>
          <w:kern w:val="1"/>
          <w:lang w:eastAsia="zh-CN"/>
        </w:rPr>
        <w:t>。</w:t>
      </w:r>
      <w:r w:rsidR="00C306E4" w:rsidRPr="00B22B2E">
        <w:rPr>
          <w:rFonts w:ascii="Times New Roman" w:hAnsi="Times New Roman" w:cs="Times New Roman"/>
          <w:kern w:val="0"/>
          <w:szCs w:val="20"/>
          <w:lang w:eastAsia="zh-CN"/>
        </w:rPr>
        <w:t>为了评估系统发育群落结构的非随机程度，将</w:t>
      </w:r>
      <w:r w:rsidR="00C306E4" w:rsidRPr="00B22B2E">
        <w:rPr>
          <w:rFonts w:ascii="Times New Roman" w:hAnsi="Times New Roman" w:cs="Times New Roman"/>
          <w:kern w:val="0"/>
          <w:szCs w:val="20"/>
          <w:lang w:eastAsia="zh-CN"/>
        </w:rPr>
        <w:t>OTU</w:t>
      </w:r>
      <w:r w:rsidR="00C306E4" w:rsidRPr="00B22B2E">
        <w:rPr>
          <w:rFonts w:ascii="Times New Roman" w:hAnsi="Times New Roman" w:cs="Times New Roman"/>
          <w:kern w:val="0"/>
          <w:szCs w:val="20"/>
          <w:lang w:eastAsia="zh-CN"/>
        </w:rPr>
        <w:t>及其相对丰度在系统发育的各个尖端进行随机分配</w:t>
      </w:r>
      <w:r w:rsidR="00C306E4" w:rsidRPr="00B22B2E">
        <w:rPr>
          <w:rFonts w:ascii="Times New Roman" w:hAnsi="Times New Roman" w:cs="Times New Roman"/>
          <w:kern w:val="0"/>
          <w:szCs w:val="20"/>
          <w:lang w:eastAsia="zh-CN"/>
        </w:rPr>
        <w:t>(</w:t>
      </w:r>
      <w:proofErr w:type="spellStart"/>
      <w:r w:rsidR="00C306E4" w:rsidRPr="00B22B2E">
        <w:rPr>
          <w:rFonts w:ascii="Times New Roman" w:hAnsi="Times New Roman" w:cs="Times New Roman"/>
          <w:kern w:val="0"/>
          <w:szCs w:val="20"/>
          <w:lang w:eastAsia="zh-CN"/>
        </w:rPr>
        <w:t>null.model</w:t>
      </w:r>
      <w:proofErr w:type="spellEnd"/>
      <w:r w:rsidR="00C306E4" w:rsidRPr="00B22B2E">
        <w:rPr>
          <w:rFonts w:ascii="Times New Roman" w:hAnsi="Times New Roman" w:cs="Times New Roman"/>
          <w:kern w:val="0"/>
          <w:szCs w:val="20"/>
          <w:lang w:eastAsia="zh-CN"/>
        </w:rPr>
        <w:t>=‘</w:t>
      </w:r>
      <w:proofErr w:type="spellStart"/>
      <w:r w:rsidR="00C306E4" w:rsidRPr="00B22B2E">
        <w:rPr>
          <w:rFonts w:ascii="Times New Roman" w:hAnsi="Times New Roman" w:cs="Times New Roman"/>
          <w:kern w:val="0"/>
          <w:szCs w:val="20"/>
          <w:lang w:eastAsia="zh-CN"/>
        </w:rPr>
        <w:t>taxa.labels’in‘ses.mntd</w:t>
      </w:r>
      <w:proofErr w:type="spellEnd"/>
      <w:r w:rsidR="00C306E4" w:rsidRPr="00B22B2E">
        <w:rPr>
          <w:rFonts w:ascii="Times New Roman" w:hAnsi="Times New Roman" w:cs="Times New Roman"/>
          <w:kern w:val="0"/>
          <w:szCs w:val="20"/>
          <w:lang w:eastAsia="zh-CN"/>
        </w:rPr>
        <w:t>’)</w:t>
      </w:r>
      <w:r w:rsidR="00C306E4" w:rsidRPr="00B22B2E">
        <w:rPr>
          <w:rFonts w:ascii="Times New Roman" w:hAnsi="Times New Roman" w:cs="Times New Roman"/>
          <w:kern w:val="0"/>
          <w:szCs w:val="20"/>
          <w:lang w:eastAsia="zh-CN"/>
        </w:rPr>
        <w:t>。</w:t>
      </w:r>
      <w:r w:rsidR="00C306E4" w:rsidRPr="00B22B2E">
        <w:rPr>
          <w:rFonts w:ascii="Times New Roman" w:hAnsi="Times New Roman" w:cs="Times New Roman"/>
          <w:kern w:val="0"/>
          <w:szCs w:val="20"/>
          <w:lang w:eastAsia="zh-CN"/>
        </w:rPr>
        <w:t>NTI</w:t>
      </w:r>
      <w:r w:rsidR="00C306E4" w:rsidRPr="00B22B2E">
        <w:rPr>
          <w:rFonts w:ascii="Times New Roman" w:hAnsi="Times New Roman" w:cs="Times New Roman"/>
          <w:kern w:val="0"/>
          <w:szCs w:val="20"/>
          <w:lang w:eastAsia="zh-CN"/>
        </w:rPr>
        <w:t>量化观察到的</w:t>
      </w:r>
      <w:r w:rsidR="00C306E4" w:rsidRPr="00B22B2E">
        <w:rPr>
          <w:rFonts w:ascii="Times New Roman" w:hAnsi="Times New Roman" w:cs="Times New Roman"/>
          <w:kern w:val="0"/>
          <w:szCs w:val="20"/>
          <w:lang w:eastAsia="zh-CN"/>
        </w:rPr>
        <w:t>MNTD</w:t>
      </w:r>
      <w:r w:rsidR="00C306E4" w:rsidRPr="00B22B2E">
        <w:rPr>
          <w:rFonts w:ascii="Times New Roman" w:hAnsi="Times New Roman" w:cs="Times New Roman"/>
          <w:kern w:val="0"/>
          <w:szCs w:val="20"/>
          <w:lang w:eastAsia="zh-CN"/>
        </w:rPr>
        <w:t>与零分布均值的标准偏差数</w:t>
      </w:r>
      <w:r w:rsidR="00AD085E" w:rsidRPr="00B22B2E">
        <w:rPr>
          <w:rFonts w:ascii="Times New Roman" w:hAnsi="Times New Roman" w:cs="Times New Roman"/>
          <w:kern w:val="0"/>
          <w:szCs w:val="20"/>
          <w:lang w:eastAsia="zh-CN"/>
        </w:rPr>
        <w:t>(</w:t>
      </w:r>
      <w:r w:rsidR="00C306E4" w:rsidRPr="00B22B2E">
        <w:rPr>
          <w:rFonts w:ascii="Times New Roman" w:hAnsi="Times New Roman" w:cs="Times New Roman"/>
          <w:kern w:val="0"/>
          <w:szCs w:val="20"/>
          <w:lang w:eastAsia="zh-CN"/>
        </w:rPr>
        <w:t>999</w:t>
      </w:r>
      <w:r w:rsidR="00C306E4" w:rsidRPr="00B22B2E">
        <w:rPr>
          <w:rFonts w:ascii="Times New Roman" w:hAnsi="Times New Roman" w:cs="Times New Roman"/>
          <w:kern w:val="0"/>
          <w:szCs w:val="20"/>
          <w:lang w:eastAsia="zh-CN"/>
        </w:rPr>
        <w:t>个随机</w:t>
      </w:r>
      <w:r w:rsidR="00AD085E" w:rsidRPr="00B22B2E">
        <w:rPr>
          <w:rFonts w:ascii="Times New Roman" w:hAnsi="Times New Roman" w:cs="Times New Roman"/>
          <w:kern w:val="0"/>
          <w:szCs w:val="20"/>
          <w:lang w:eastAsia="zh-CN"/>
        </w:rPr>
        <w:t>)</w:t>
      </w:r>
      <w:r w:rsidR="00C306E4" w:rsidRPr="00B22B2E">
        <w:rPr>
          <w:rFonts w:ascii="Times New Roman" w:hAnsi="Times New Roman" w:cs="Times New Roman"/>
          <w:kern w:val="0"/>
          <w:szCs w:val="20"/>
          <w:lang w:eastAsia="zh-CN"/>
        </w:rPr>
        <w:t>。</w:t>
      </w:r>
      <w:r w:rsidR="00C306E4" w:rsidRPr="00B22B2E">
        <w:rPr>
          <w:rFonts w:ascii="Times New Roman" w:hAnsi="Times New Roman" w:cs="Times New Roman"/>
          <w:kern w:val="0"/>
          <w:szCs w:val="20"/>
        </w:rPr>
        <w:t>计算公式如下：</w:t>
      </w:r>
    </w:p>
    <w:p w14:paraId="69292DAF" w14:textId="77777777" w:rsidR="00C306E4" w:rsidRPr="002D58E3" w:rsidRDefault="00C306E4" w:rsidP="00B36464">
      <w:pPr>
        <w:pStyle w:val="a3"/>
        <w:wordWrap w:val="0"/>
        <w:adjustRightInd w:val="0"/>
        <w:snapToGrid w:val="0"/>
        <w:spacing w:line="360" w:lineRule="auto"/>
        <w:ind w:left="902" w:firstLineChars="0" w:firstLine="0"/>
        <w:jc w:val="both"/>
        <w:rPr>
          <w:rFonts w:ascii="Times New Roman" w:hAnsi="Times New Roman" w:cs="Times New Roman"/>
          <w:kern w:val="0"/>
          <w:szCs w:val="20"/>
        </w:rPr>
      </w:pPr>
      <w:r w:rsidRPr="002D58E3">
        <w:rPr>
          <w:rFonts w:ascii="Times New Roman" w:hAnsi="Times New Roman" w:cs="Times New Roman"/>
          <w:kern w:val="0"/>
          <w:szCs w:val="20"/>
        </w:rPr>
        <w:t>NTI=(</w:t>
      </w:r>
      <w:r w:rsidRPr="002D58E3">
        <w:rPr>
          <w:rFonts w:ascii="Times New Roman" w:hAnsi="Times New Roman" w:cs="Times New Roman"/>
          <w:kern w:val="0"/>
          <w:szCs w:val="20"/>
          <w:lang w:eastAsia="zh-CN"/>
        </w:rPr>
        <w:fldChar w:fldCharType="begin"/>
      </w:r>
      <w:r w:rsidRPr="002D58E3">
        <w:rPr>
          <w:rFonts w:ascii="Times New Roman" w:hAnsi="Times New Roman" w:cs="Times New Roman"/>
          <w:color w:val="000000"/>
          <w:sz w:val="21"/>
          <w:szCs w:val="21"/>
        </w:rPr>
        <w:instrText>eq \x\to(MNTDnull)</w:instrText>
      </w:r>
      <w:r w:rsidRPr="002D58E3">
        <w:rPr>
          <w:rFonts w:ascii="Times New Roman" w:hAnsi="Times New Roman" w:cs="Times New Roman"/>
          <w:kern w:val="0"/>
          <w:szCs w:val="20"/>
          <w:lang w:eastAsia="zh-CN"/>
        </w:rPr>
        <w:fldChar w:fldCharType="end"/>
      </w:r>
      <w:r w:rsidRPr="002D58E3">
        <w:rPr>
          <w:rFonts w:ascii="Times New Roman" w:hAnsi="Times New Roman" w:cs="Times New Roman"/>
          <w:kern w:val="0"/>
          <w:szCs w:val="20"/>
        </w:rPr>
        <w:t xml:space="preserve">- </w:t>
      </w:r>
      <w:proofErr w:type="spellStart"/>
      <w:r w:rsidRPr="002D58E3">
        <w:rPr>
          <w:rFonts w:ascii="Times New Roman" w:hAnsi="Times New Roman" w:cs="Times New Roman"/>
          <w:kern w:val="0"/>
          <w:szCs w:val="20"/>
        </w:rPr>
        <w:t>MNTDobs</w:t>
      </w:r>
      <w:proofErr w:type="spellEnd"/>
      <w:r w:rsidRPr="002D58E3">
        <w:rPr>
          <w:rFonts w:ascii="Times New Roman" w:hAnsi="Times New Roman" w:cs="Times New Roman"/>
          <w:kern w:val="0"/>
          <w:szCs w:val="20"/>
        </w:rPr>
        <w:t>)/</w:t>
      </w:r>
      <w:proofErr w:type="spellStart"/>
      <w:r w:rsidRPr="002D58E3">
        <w:rPr>
          <w:rFonts w:ascii="Times New Roman" w:hAnsi="Times New Roman" w:cs="Times New Roman"/>
          <w:kern w:val="0"/>
          <w:szCs w:val="20"/>
        </w:rPr>
        <w:t>sd</w:t>
      </w:r>
      <w:proofErr w:type="spellEnd"/>
      <w:r w:rsidRPr="002D58E3">
        <w:rPr>
          <w:rFonts w:ascii="Times New Roman" w:hAnsi="Times New Roman" w:cs="Times New Roman"/>
          <w:kern w:val="0"/>
          <w:szCs w:val="20"/>
        </w:rPr>
        <w:t>(</w:t>
      </w:r>
      <w:proofErr w:type="spellStart"/>
      <w:r w:rsidRPr="002D58E3">
        <w:rPr>
          <w:rFonts w:ascii="Times New Roman" w:hAnsi="Times New Roman" w:cs="Times New Roman"/>
          <w:kern w:val="0"/>
          <w:szCs w:val="20"/>
        </w:rPr>
        <w:t>MNTDnull</w:t>
      </w:r>
      <w:proofErr w:type="spellEnd"/>
      <w:r w:rsidRPr="002D58E3">
        <w:rPr>
          <w:rFonts w:ascii="Times New Roman" w:hAnsi="Times New Roman" w:cs="Times New Roman"/>
          <w:kern w:val="0"/>
          <w:szCs w:val="20"/>
        </w:rPr>
        <w:t>)</w:t>
      </w:r>
    </w:p>
    <w:p w14:paraId="6BCA89DC" w14:textId="023212D3" w:rsidR="00C306E4" w:rsidRPr="002D58E3" w:rsidRDefault="00C306E4" w:rsidP="00B36464">
      <w:pPr>
        <w:pStyle w:val="a3"/>
        <w:wordWrap w:val="0"/>
        <w:adjustRightInd w:val="0"/>
        <w:snapToGrid w:val="0"/>
        <w:spacing w:line="360" w:lineRule="auto"/>
        <w:ind w:left="902" w:firstLineChars="0" w:firstLine="0"/>
        <w:jc w:val="both"/>
        <w:rPr>
          <w:rFonts w:ascii="Times New Roman" w:hAnsi="Times New Roman" w:cs="Times New Roman"/>
          <w:kern w:val="0"/>
          <w:szCs w:val="20"/>
          <w:lang w:eastAsia="zh-CN"/>
        </w:rPr>
      </w:pPr>
      <w:r w:rsidRPr="002D58E3">
        <w:rPr>
          <w:rFonts w:ascii="Times New Roman" w:hAnsi="Times New Roman" w:cs="Times New Roman"/>
          <w:kern w:val="0"/>
          <w:szCs w:val="20"/>
          <w:lang w:eastAsia="zh-CN"/>
        </w:rPr>
        <w:t>对于单个群落，</w:t>
      </w:r>
      <w:r w:rsidRPr="002D58E3">
        <w:rPr>
          <w:rFonts w:ascii="Times New Roman" w:hAnsi="Times New Roman" w:cs="Times New Roman"/>
          <w:kern w:val="0"/>
          <w:szCs w:val="20"/>
          <w:lang w:eastAsia="zh-CN"/>
        </w:rPr>
        <w:t>NTI</w:t>
      </w:r>
      <w:r w:rsidRPr="002D58E3">
        <w:rPr>
          <w:rFonts w:ascii="Times New Roman" w:hAnsi="Times New Roman" w:cs="Times New Roman"/>
          <w:kern w:val="0"/>
          <w:szCs w:val="20"/>
          <w:lang w:eastAsia="zh-CN"/>
        </w:rPr>
        <w:t>大于</w:t>
      </w:r>
      <w:r w:rsidRPr="002D58E3">
        <w:rPr>
          <w:rFonts w:ascii="Times New Roman" w:hAnsi="Times New Roman" w:cs="Times New Roman"/>
          <w:kern w:val="0"/>
          <w:szCs w:val="20"/>
          <w:lang w:eastAsia="zh-CN"/>
        </w:rPr>
        <w:t>+2</w:t>
      </w:r>
      <w:r w:rsidRPr="002D58E3">
        <w:rPr>
          <w:rFonts w:ascii="Times New Roman" w:hAnsi="Times New Roman" w:cs="Times New Roman"/>
          <w:kern w:val="0"/>
          <w:szCs w:val="20"/>
          <w:lang w:eastAsia="zh-CN"/>
        </w:rPr>
        <w:t>表示共存的分类单元比偶然预期的关系更为紧密</w:t>
      </w:r>
      <w:r w:rsidR="00AD085E" w:rsidRPr="002D58E3">
        <w:rPr>
          <w:rFonts w:ascii="Times New Roman" w:hAnsi="Times New Roman" w:cs="Times New Roman"/>
          <w:kern w:val="0"/>
          <w:szCs w:val="20"/>
          <w:lang w:eastAsia="zh-CN"/>
        </w:rPr>
        <w:t>(</w:t>
      </w:r>
      <w:r w:rsidRPr="002D58E3">
        <w:rPr>
          <w:rFonts w:ascii="Times New Roman" w:hAnsi="Times New Roman" w:cs="Times New Roman"/>
          <w:kern w:val="0"/>
          <w:szCs w:val="20"/>
          <w:lang w:eastAsia="zh-CN"/>
        </w:rPr>
        <w:t>系统发生聚类</w:t>
      </w:r>
      <w:r w:rsidR="00AD085E" w:rsidRPr="002D58E3">
        <w:rPr>
          <w:rFonts w:ascii="Times New Roman" w:hAnsi="Times New Roman" w:cs="Times New Roman"/>
          <w:kern w:val="0"/>
          <w:szCs w:val="20"/>
          <w:lang w:eastAsia="zh-CN"/>
        </w:rPr>
        <w:t>)</w:t>
      </w:r>
      <w:r w:rsidRPr="002D58E3">
        <w:rPr>
          <w:rFonts w:ascii="Times New Roman" w:hAnsi="Times New Roman" w:cs="Times New Roman"/>
          <w:kern w:val="0"/>
          <w:szCs w:val="20"/>
          <w:lang w:eastAsia="zh-CN"/>
        </w:rPr>
        <w:t>；</w:t>
      </w:r>
      <w:r w:rsidRPr="002D58E3">
        <w:rPr>
          <w:rFonts w:ascii="Times New Roman" w:hAnsi="Times New Roman" w:cs="Times New Roman"/>
          <w:kern w:val="0"/>
          <w:szCs w:val="20"/>
          <w:lang w:eastAsia="zh-CN"/>
        </w:rPr>
        <w:t>NTI</w:t>
      </w:r>
      <w:r w:rsidRPr="002D58E3">
        <w:rPr>
          <w:rFonts w:ascii="Times New Roman" w:hAnsi="Times New Roman" w:cs="Times New Roman"/>
          <w:kern w:val="0"/>
          <w:szCs w:val="20"/>
          <w:lang w:eastAsia="zh-CN"/>
        </w:rPr>
        <w:t>小于</w:t>
      </w:r>
      <w:r w:rsidRPr="002D58E3">
        <w:rPr>
          <w:rFonts w:ascii="Times New Roman" w:hAnsi="Times New Roman" w:cs="Times New Roman"/>
          <w:kern w:val="0"/>
          <w:szCs w:val="20"/>
          <w:lang w:eastAsia="zh-CN"/>
        </w:rPr>
        <w:t>-2</w:t>
      </w:r>
      <w:r w:rsidRPr="002D58E3">
        <w:rPr>
          <w:rFonts w:ascii="Times New Roman" w:hAnsi="Times New Roman" w:cs="Times New Roman"/>
          <w:kern w:val="0"/>
          <w:szCs w:val="20"/>
          <w:lang w:eastAsia="zh-CN"/>
        </w:rPr>
        <w:t>表示共存的分类单元比偶然预期的亲缘关系更远</w:t>
      </w:r>
      <w:r w:rsidR="00AD085E" w:rsidRPr="002D58E3">
        <w:rPr>
          <w:rFonts w:ascii="Times New Roman" w:hAnsi="Times New Roman" w:cs="Times New Roman"/>
          <w:kern w:val="0"/>
          <w:szCs w:val="20"/>
          <w:lang w:eastAsia="zh-CN"/>
        </w:rPr>
        <w:t>(</w:t>
      </w:r>
      <w:r w:rsidRPr="002D58E3">
        <w:rPr>
          <w:rFonts w:ascii="Times New Roman" w:hAnsi="Times New Roman" w:cs="Times New Roman"/>
          <w:kern w:val="0"/>
          <w:szCs w:val="20"/>
          <w:lang w:eastAsia="zh-CN"/>
        </w:rPr>
        <w:t>系统发生过度分散</w:t>
      </w:r>
      <w:r w:rsidR="00AD085E" w:rsidRPr="002D58E3">
        <w:rPr>
          <w:rFonts w:ascii="Times New Roman" w:hAnsi="Times New Roman" w:cs="Times New Roman"/>
          <w:kern w:val="0"/>
          <w:szCs w:val="20"/>
          <w:lang w:eastAsia="zh-CN"/>
        </w:rPr>
        <w:t>)</w:t>
      </w:r>
      <w:r w:rsidRPr="002D58E3">
        <w:rPr>
          <w:rFonts w:ascii="Times New Roman" w:hAnsi="Times New Roman" w:cs="Times New Roman"/>
          <w:kern w:val="0"/>
          <w:szCs w:val="20"/>
          <w:lang w:eastAsia="zh-CN"/>
        </w:rPr>
        <w:t>。在所有的群落中获得的平均</w:t>
      </w:r>
      <w:r w:rsidRPr="002D58E3">
        <w:rPr>
          <w:rFonts w:ascii="Times New Roman" w:hAnsi="Times New Roman" w:cs="Times New Roman"/>
          <w:kern w:val="0"/>
          <w:szCs w:val="20"/>
          <w:lang w:eastAsia="zh-CN"/>
        </w:rPr>
        <w:t>NTI</w:t>
      </w:r>
      <w:r w:rsidRPr="002D58E3">
        <w:rPr>
          <w:rFonts w:ascii="Times New Roman" w:hAnsi="Times New Roman" w:cs="Times New Roman"/>
          <w:kern w:val="0"/>
          <w:szCs w:val="20"/>
          <w:lang w:eastAsia="zh-CN"/>
        </w:rPr>
        <w:t>与零值有显著差异，表示存在平均聚类</w:t>
      </w:r>
      <w:r w:rsidR="00AD085E" w:rsidRPr="002D58E3">
        <w:rPr>
          <w:rFonts w:ascii="Times New Roman" w:hAnsi="Times New Roman" w:cs="Times New Roman"/>
          <w:kern w:val="0"/>
          <w:szCs w:val="20"/>
          <w:lang w:eastAsia="zh-CN"/>
        </w:rPr>
        <w:t>(</w:t>
      </w:r>
      <w:r w:rsidRPr="002D58E3">
        <w:rPr>
          <w:rFonts w:ascii="Times New Roman" w:hAnsi="Times New Roman" w:cs="Times New Roman"/>
          <w:kern w:val="0"/>
          <w:szCs w:val="20"/>
          <w:lang w:eastAsia="zh-CN"/>
        </w:rPr>
        <w:t>NTI&gt;0</w:t>
      </w:r>
      <w:r w:rsidR="00AD085E" w:rsidRPr="002D58E3">
        <w:rPr>
          <w:rFonts w:ascii="Times New Roman" w:hAnsi="Times New Roman" w:cs="Times New Roman"/>
          <w:kern w:val="0"/>
          <w:szCs w:val="20"/>
          <w:lang w:eastAsia="zh-CN"/>
        </w:rPr>
        <w:t>)</w:t>
      </w:r>
      <w:r w:rsidRPr="002D58E3">
        <w:rPr>
          <w:rFonts w:ascii="Times New Roman" w:hAnsi="Times New Roman" w:cs="Times New Roman"/>
          <w:kern w:val="0"/>
          <w:szCs w:val="20"/>
          <w:lang w:eastAsia="zh-CN"/>
        </w:rPr>
        <w:t>或过度</w:t>
      </w:r>
      <w:proofErr w:type="gramStart"/>
      <w:r w:rsidRPr="002D58E3">
        <w:rPr>
          <w:rFonts w:ascii="Times New Roman" w:hAnsi="Times New Roman" w:cs="Times New Roman"/>
          <w:kern w:val="0"/>
          <w:szCs w:val="20"/>
          <w:lang w:eastAsia="zh-CN"/>
        </w:rPr>
        <w:t>分散</w:t>
      </w:r>
      <w:r w:rsidR="00AD085E" w:rsidRPr="002D58E3">
        <w:rPr>
          <w:rFonts w:ascii="Times New Roman" w:hAnsi="Times New Roman" w:cs="Times New Roman"/>
          <w:kern w:val="0"/>
          <w:szCs w:val="20"/>
          <w:lang w:eastAsia="zh-CN"/>
        </w:rPr>
        <w:t>(</w:t>
      </w:r>
      <w:proofErr w:type="gramEnd"/>
      <w:r w:rsidRPr="002D58E3">
        <w:rPr>
          <w:rFonts w:ascii="Times New Roman" w:hAnsi="Times New Roman" w:cs="Times New Roman"/>
          <w:kern w:val="0"/>
          <w:szCs w:val="20"/>
          <w:lang w:eastAsia="zh-CN"/>
        </w:rPr>
        <w:t>NTI&lt;0</w:t>
      </w:r>
      <w:r w:rsidR="00AD085E" w:rsidRPr="002D58E3">
        <w:rPr>
          <w:rFonts w:ascii="Times New Roman" w:hAnsi="Times New Roman" w:cs="Times New Roman"/>
          <w:kern w:val="0"/>
          <w:szCs w:val="20"/>
          <w:lang w:eastAsia="zh-CN"/>
        </w:rPr>
        <w:t>)</w:t>
      </w:r>
      <w:r w:rsidRPr="002D58E3">
        <w:rPr>
          <w:rFonts w:ascii="Times New Roman" w:hAnsi="Times New Roman" w:cs="Times New Roman"/>
          <w:noProof/>
          <w:kern w:val="0"/>
          <w:szCs w:val="20"/>
          <w:lang w:eastAsia="zh-CN"/>
        </w:rPr>
        <w:t>(</w:t>
      </w:r>
      <w:proofErr w:type="spellStart"/>
      <w:r w:rsidRPr="002D58E3">
        <w:rPr>
          <w:rFonts w:ascii="Times New Roman" w:hAnsi="Times New Roman" w:cs="Times New Roman"/>
          <w:noProof/>
          <w:kern w:val="0"/>
          <w:szCs w:val="20"/>
          <w:lang w:eastAsia="zh-CN"/>
        </w:rPr>
        <w:t>Kembel</w:t>
      </w:r>
      <w:proofErr w:type="spellEnd"/>
      <w:r w:rsidR="00B36464" w:rsidRPr="002D58E3">
        <w:rPr>
          <w:rFonts w:ascii="Times New Roman" w:hAnsi="Times New Roman" w:cs="Times New Roman"/>
          <w:noProof/>
          <w:kern w:val="0"/>
          <w:szCs w:val="20"/>
          <w:lang w:eastAsia="zh-CN"/>
        </w:rPr>
        <w:t>，</w:t>
      </w:r>
      <w:r w:rsidRPr="002D58E3">
        <w:rPr>
          <w:rFonts w:ascii="Times New Roman" w:hAnsi="Times New Roman" w:cs="Times New Roman"/>
          <w:noProof/>
          <w:kern w:val="0"/>
          <w:szCs w:val="20"/>
          <w:lang w:eastAsia="zh-CN"/>
        </w:rPr>
        <w:t>2009)</w:t>
      </w:r>
      <w:r w:rsidRPr="002D58E3">
        <w:rPr>
          <w:rFonts w:ascii="Times New Roman" w:hAnsi="Times New Roman" w:cs="Times New Roman"/>
          <w:kern w:val="0"/>
          <w:szCs w:val="20"/>
          <w:lang w:eastAsia="zh-CN"/>
        </w:rPr>
        <w:t>。</w:t>
      </w:r>
    </w:p>
    <w:p w14:paraId="54179D5B" w14:textId="5013A203" w:rsidR="00C306E4" w:rsidRPr="002D58E3" w:rsidRDefault="00704A8F" w:rsidP="00B36464">
      <w:pPr>
        <w:pStyle w:val="a3"/>
        <w:numPr>
          <w:ilvl w:val="1"/>
          <w:numId w:val="34"/>
        </w:numPr>
        <w:adjustRightInd w:val="0"/>
        <w:snapToGrid w:val="0"/>
        <w:spacing w:line="360" w:lineRule="auto"/>
        <w:ind w:leftChars="200" w:left="900" w:hangingChars="200" w:hanging="480"/>
        <w:rPr>
          <w:rFonts w:ascii="Times New Roman" w:hAnsi="Times New Roman" w:cs="Times New Roman"/>
          <w:kern w:val="0"/>
          <w:szCs w:val="20"/>
          <w:lang w:eastAsia="zh-CN"/>
        </w:rPr>
      </w:pPr>
      <w:r w:rsidRPr="002D58E3">
        <w:rPr>
          <w:rFonts w:ascii="Times New Roman" w:eastAsia="宋体" w:hAnsi="Times New Roman" w:cs="Times New Roman"/>
          <w:i/>
          <w:kern w:val="0"/>
          <w:szCs w:val="20"/>
        </w:rPr>
        <w:lastRenderedPageBreak/>
        <w:t>β</w:t>
      </w:r>
      <w:r w:rsidR="00C306E4" w:rsidRPr="002D58E3">
        <w:rPr>
          <w:rFonts w:ascii="Times New Roman" w:hAnsi="Times New Roman" w:cs="Times New Roman"/>
          <w:kern w:val="0"/>
          <w:szCs w:val="20"/>
          <w:lang w:eastAsia="zh-CN"/>
        </w:rPr>
        <w:t>MNTD</w:t>
      </w:r>
    </w:p>
    <w:p w14:paraId="28FC7D35" w14:textId="007008FB" w:rsidR="00C306E4" w:rsidRPr="002D58E3" w:rsidRDefault="00C306E4" w:rsidP="00724D9B">
      <w:pPr>
        <w:pStyle w:val="a3"/>
        <w:adjustRightInd w:val="0"/>
        <w:snapToGrid w:val="0"/>
        <w:spacing w:line="360" w:lineRule="auto"/>
        <w:ind w:left="902" w:firstLineChars="0" w:firstLine="0"/>
        <w:jc w:val="both"/>
        <w:rPr>
          <w:rFonts w:ascii="Times New Roman" w:hAnsi="Times New Roman" w:cs="Times New Roman"/>
          <w:color w:val="5B9BD5" w:themeColor="accent1"/>
          <w:kern w:val="0"/>
          <w:szCs w:val="20"/>
          <w:lang w:eastAsia="zh-CN"/>
        </w:rPr>
      </w:pPr>
      <w:r w:rsidRPr="002D58E3">
        <w:rPr>
          <w:rFonts w:ascii="Times New Roman" w:hAnsi="Times New Roman" w:cs="Times New Roman"/>
          <w:kern w:val="0"/>
          <w:szCs w:val="20"/>
          <w:lang w:eastAsia="zh-CN"/>
        </w:rPr>
        <w:t>系统发育随时间或空间的变化</w:t>
      </w:r>
      <w:r w:rsidR="00AD085E" w:rsidRPr="002D58E3">
        <w:rPr>
          <w:rFonts w:ascii="Times New Roman" w:hAnsi="Times New Roman" w:cs="Times New Roman"/>
          <w:kern w:val="0"/>
          <w:szCs w:val="20"/>
        </w:rPr>
        <w:t>(</w:t>
      </w:r>
      <w:r w:rsidRPr="002D58E3">
        <w:rPr>
          <w:rFonts w:ascii="Times New Roman" w:hAnsi="Times New Roman" w:cs="Times New Roman"/>
          <w:kern w:val="0"/>
          <w:szCs w:val="20"/>
          <w:lang w:eastAsia="zh-CN"/>
        </w:rPr>
        <w:t>系统发育</w:t>
      </w:r>
      <w:r w:rsidR="00704A8F" w:rsidRPr="002D58E3">
        <w:rPr>
          <w:rFonts w:ascii="Times New Roman" w:eastAsia="宋体" w:hAnsi="Times New Roman" w:cs="Times New Roman"/>
          <w:kern w:val="0"/>
          <w:szCs w:val="20"/>
        </w:rPr>
        <w:t>β</w:t>
      </w:r>
      <w:r w:rsidRPr="002D58E3">
        <w:rPr>
          <w:rFonts w:ascii="Times New Roman" w:hAnsi="Times New Roman" w:cs="Times New Roman"/>
          <w:kern w:val="0"/>
          <w:szCs w:val="20"/>
          <w:lang w:eastAsia="zh-CN"/>
        </w:rPr>
        <w:t>多样性</w:t>
      </w:r>
      <w:r w:rsidR="00AD085E" w:rsidRPr="002D58E3">
        <w:rPr>
          <w:rFonts w:ascii="Times New Roman" w:hAnsi="Times New Roman" w:cs="Times New Roman"/>
          <w:kern w:val="0"/>
          <w:szCs w:val="20"/>
        </w:rPr>
        <w:t>)</w:t>
      </w:r>
      <w:r w:rsidRPr="002D58E3">
        <w:rPr>
          <w:rFonts w:ascii="Times New Roman" w:hAnsi="Times New Roman" w:cs="Times New Roman"/>
          <w:kern w:val="0"/>
          <w:szCs w:val="20"/>
          <w:lang w:eastAsia="zh-CN"/>
        </w:rPr>
        <w:t>使用</w:t>
      </w:r>
      <w:r w:rsidRPr="002D58E3">
        <w:rPr>
          <w:rFonts w:ascii="Times New Roman" w:hAnsi="Times New Roman" w:cs="Times New Roman"/>
          <w:kern w:val="0"/>
          <w:szCs w:val="20"/>
          <w:lang w:eastAsia="zh-CN"/>
        </w:rPr>
        <w:t>Beta</w:t>
      </w:r>
      <w:r w:rsidRPr="002D58E3">
        <w:rPr>
          <w:rFonts w:ascii="Times New Roman" w:hAnsi="Times New Roman" w:cs="Times New Roman"/>
          <w:kern w:val="0"/>
          <w:szCs w:val="20"/>
          <w:lang w:eastAsia="zh-CN"/>
        </w:rPr>
        <w:t>平均最近分类距离</w:t>
      </w:r>
      <w:r w:rsidR="00AD085E" w:rsidRPr="002D58E3">
        <w:rPr>
          <w:rFonts w:ascii="Times New Roman" w:hAnsi="Times New Roman" w:cs="Times New Roman"/>
          <w:kern w:val="0"/>
          <w:szCs w:val="20"/>
        </w:rPr>
        <w:t>(</w:t>
      </w:r>
      <w:r w:rsidR="00704A8F" w:rsidRPr="002D58E3">
        <w:rPr>
          <w:rFonts w:ascii="Times New Roman" w:eastAsia="宋体" w:hAnsi="Times New Roman" w:cs="Times New Roman"/>
          <w:i/>
          <w:kern w:val="0"/>
          <w:szCs w:val="20"/>
        </w:rPr>
        <w:t>β</w:t>
      </w:r>
      <w:r w:rsidRPr="002D58E3">
        <w:rPr>
          <w:rFonts w:ascii="Times New Roman" w:hAnsi="Times New Roman" w:cs="Times New Roman"/>
          <w:kern w:val="0"/>
          <w:szCs w:val="20"/>
          <w:lang w:eastAsia="zh-CN"/>
        </w:rPr>
        <w:t>MNTD</w:t>
      </w:r>
      <w:r w:rsidR="00AD085E" w:rsidRPr="002D58E3">
        <w:rPr>
          <w:rFonts w:ascii="Times New Roman" w:hAnsi="Times New Roman" w:cs="Times New Roman"/>
          <w:kern w:val="0"/>
          <w:szCs w:val="20"/>
        </w:rPr>
        <w:t>)</w:t>
      </w:r>
      <w:r w:rsidRPr="002D58E3">
        <w:rPr>
          <w:rFonts w:ascii="Times New Roman" w:hAnsi="Times New Roman" w:cs="Times New Roman"/>
          <w:kern w:val="0"/>
          <w:szCs w:val="20"/>
          <w:lang w:eastAsia="zh-CN"/>
        </w:rPr>
        <w:t>和</w:t>
      </w:r>
      <w:r w:rsidRPr="002D58E3">
        <w:rPr>
          <w:rFonts w:ascii="Times New Roman" w:hAnsi="Times New Roman" w:cs="Times New Roman"/>
          <w:kern w:val="0"/>
          <w:szCs w:val="20"/>
          <w:lang w:eastAsia="zh-CN"/>
        </w:rPr>
        <w:t>Beta</w:t>
      </w:r>
      <w:r w:rsidRPr="002D58E3">
        <w:rPr>
          <w:rFonts w:ascii="Times New Roman" w:hAnsi="Times New Roman" w:cs="Times New Roman"/>
          <w:kern w:val="0"/>
          <w:szCs w:val="20"/>
          <w:lang w:eastAsia="zh-CN"/>
        </w:rPr>
        <w:t>最近分类指数</w:t>
      </w:r>
      <w:r w:rsidR="00AD085E" w:rsidRPr="002D58E3">
        <w:rPr>
          <w:rFonts w:ascii="Times New Roman" w:hAnsi="Times New Roman" w:cs="Times New Roman"/>
          <w:kern w:val="0"/>
          <w:szCs w:val="20"/>
        </w:rPr>
        <w:t>(</w:t>
      </w:r>
      <w:r w:rsidR="00704A8F" w:rsidRPr="002D58E3">
        <w:rPr>
          <w:rFonts w:ascii="Times New Roman" w:eastAsia="宋体" w:hAnsi="Times New Roman" w:cs="Times New Roman"/>
          <w:i/>
          <w:kern w:val="0"/>
          <w:szCs w:val="20"/>
        </w:rPr>
        <w:t>β</w:t>
      </w:r>
      <w:r w:rsidRPr="002D58E3">
        <w:rPr>
          <w:rFonts w:ascii="Times New Roman" w:hAnsi="Times New Roman" w:cs="Times New Roman"/>
          <w:kern w:val="0"/>
          <w:szCs w:val="20"/>
          <w:lang w:eastAsia="zh-CN"/>
        </w:rPr>
        <w:t>NTI</w:t>
      </w:r>
      <w:r w:rsidR="00AD085E" w:rsidRPr="002D58E3">
        <w:rPr>
          <w:rFonts w:ascii="Times New Roman" w:hAnsi="Times New Roman" w:cs="Times New Roman"/>
          <w:kern w:val="0"/>
          <w:szCs w:val="20"/>
        </w:rPr>
        <w:t>)</w:t>
      </w:r>
      <w:r w:rsidRPr="002D58E3">
        <w:rPr>
          <w:rFonts w:ascii="Times New Roman" w:hAnsi="Times New Roman" w:cs="Times New Roman"/>
          <w:kern w:val="0"/>
          <w:szCs w:val="20"/>
          <w:lang w:eastAsia="zh-CN"/>
        </w:rPr>
        <w:t>来量化，它们分别是</w:t>
      </w:r>
      <w:r w:rsidRPr="002D58E3">
        <w:rPr>
          <w:rFonts w:ascii="Times New Roman" w:hAnsi="Times New Roman" w:cs="Times New Roman"/>
          <w:kern w:val="0"/>
          <w:szCs w:val="20"/>
          <w:lang w:eastAsia="zh-CN"/>
        </w:rPr>
        <w:t>MNTD</w:t>
      </w:r>
      <w:r w:rsidRPr="002D58E3">
        <w:rPr>
          <w:rFonts w:ascii="Times New Roman" w:hAnsi="Times New Roman" w:cs="Times New Roman"/>
          <w:kern w:val="0"/>
          <w:szCs w:val="20"/>
          <w:lang w:eastAsia="zh-CN"/>
        </w:rPr>
        <w:t>和</w:t>
      </w:r>
      <w:r w:rsidRPr="002D58E3">
        <w:rPr>
          <w:rFonts w:ascii="Times New Roman" w:hAnsi="Times New Roman" w:cs="Times New Roman"/>
          <w:kern w:val="0"/>
          <w:szCs w:val="20"/>
          <w:lang w:eastAsia="zh-CN"/>
        </w:rPr>
        <w:t>NTI</w:t>
      </w:r>
      <w:r w:rsidRPr="002D58E3">
        <w:rPr>
          <w:rFonts w:ascii="Times New Roman" w:hAnsi="Times New Roman" w:cs="Times New Roman"/>
          <w:kern w:val="0"/>
          <w:szCs w:val="20"/>
          <w:lang w:eastAsia="zh-CN"/>
        </w:rPr>
        <w:t>的组间</w:t>
      </w:r>
      <w:r w:rsidR="00AD085E" w:rsidRPr="002D58E3">
        <w:rPr>
          <w:rFonts w:ascii="Times New Roman" w:hAnsi="Times New Roman" w:cs="Times New Roman"/>
          <w:kern w:val="0"/>
          <w:szCs w:val="20"/>
        </w:rPr>
        <w:t>(</w:t>
      </w:r>
      <w:r w:rsidRPr="002D58E3">
        <w:rPr>
          <w:rFonts w:ascii="Times New Roman" w:hAnsi="Times New Roman" w:cs="Times New Roman"/>
          <w:kern w:val="0"/>
          <w:szCs w:val="20"/>
          <w:lang w:eastAsia="zh-CN"/>
        </w:rPr>
        <w:t>between-assemblage</w:t>
      </w:r>
      <w:r w:rsidR="00AD085E" w:rsidRPr="002D58E3">
        <w:rPr>
          <w:rFonts w:ascii="Times New Roman" w:hAnsi="Times New Roman" w:cs="Times New Roman"/>
          <w:kern w:val="0"/>
          <w:szCs w:val="20"/>
        </w:rPr>
        <w:t>)</w:t>
      </w:r>
      <w:r w:rsidRPr="002D58E3">
        <w:rPr>
          <w:rFonts w:ascii="Times New Roman" w:hAnsi="Times New Roman" w:cs="Times New Roman"/>
          <w:kern w:val="0"/>
          <w:szCs w:val="20"/>
          <w:lang w:eastAsia="zh-CN"/>
        </w:rPr>
        <w:t>相似物</w:t>
      </w:r>
      <w:r w:rsidRPr="002D58E3">
        <w:rPr>
          <w:rFonts w:ascii="Times New Roman" w:hAnsi="Times New Roman" w:cs="Times New Roman"/>
          <w:noProof/>
          <w:kern w:val="0"/>
          <w:szCs w:val="20"/>
          <w:lang w:eastAsia="zh-CN"/>
        </w:rPr>
        <w:t>(Webb</w:t>
      </w:r>
      <w:r w:rsidR="00DE67E0" w:rsidRPr="002D58E3">
        <w:rPr>
          <w:rFonts w:ascii="Times New Roman" w:hAnsi="Times New Roman" w:cs="Times New Roman"/>
          <w:noProof/>
          <w:kern w:val="0"/>
          <w:szCs w:val="20"/>
          <w:lang w:eastAsia="zh-CN"/>
        </w:rPr>
        <w:t>等，</w:t>
      </w:r>
      <w:r w:rsidRPr="002D58E3">
        <w:rPr>
          <w:rFonts w:ascii="Times New Roman" w:hAnsi="Times New Roman" w:cs="Times New Roman"/>
          <w:noProof/>
          <w:kern w:val="0"/>
          <w:szCs w:val="20"/>
          <w:lang w:eastAsia="zh-CN"/>
        </w:rPr>
        <w:t>2009</w:t>
      </w:r>
      <w:r w:rsidR="00DE67E0" w:rsidRPr="002D58E3">
        <w:rPr>
          <w:rFonts w:ascii="Times New Roman" w:hAnsi="Times New Roman" w:cs="Times New Roman"/>
          <w:noProof/>
          <w:kern w:val="0"/>
          <w:szCs w:val="20"/>
          <w:lang w:eastAsia="zh-CN"/>
        </w:rPr>
        <w:t>；</w:t>
      </w:r>
      <w:r w:rsidR="00DE67E0" w:rsidRPr="002D58E3">
        <w:rPr>
          <w:rFonts w:ascii="Times New Roman" w:hAnsi="Times New Roman" w:cs="Times New Roman"/>
          <w:noProof/>
          <w:kern w:val="0"/>
          <w:szCs w:val="20"/>
          <w:lang w:eastAsia="zh-CN"/>
        </w:rPr>
        <w:t>Kembel</w:t>
      </w:r>
      <w:r w:rsidR="00DE67E0" w:rsidRPr="002D58E3">
        <w:rPr>
          <w:rFonts w:ascii="Times New Roman" w:hAnsi="Times New Roman" w:cs="Times New Roman"/>
          <w:noProof/>
          <w:kern w:val="0"/>
          <w:szCs w:val="20"/>
          <w:lang w:eastAsia="zh-CN"/>
        </w:rPr>
        <w:t>等，</w:t>
      </w:r>
      <w:r w:rsidR="00DE67E0" w:rsidRPr="002D58E3">
        <w:rPr>
          <w:rFonts w:ascii="Times New Roman" w:hAnsi="Times New Roman" w:cs="Times New Roman"/>
          <w:noProof/>
          <w:kern w:val="0"/>
          <w:szCs w:val="20"/>
          <w:lang w:eastAsia="zh-CN"/>
        </w:rPr>
        <w:t>2011</w:t>
      </w:r>
      <w:r w:rsidRPr="002D58E3">
        <w:rPr>
          <w:rFonts w:ascii="Times New Roman" w:hAnsi="Times New Roman" w:cs="Times New Roman"/>
          <w:noProof/>
          <w:kern w:val="0"/>
          <w:szCs w:val="20"/>
          <w:lang w:eastAsia="zh-CN"/>
        </w:rPr>
        <w:t>)</w:t>
      </w:r>
      <w:r w:rsidRPr="002D58E3">
        <w:rPr>
          <w:rFonts w:ascii="Times New Roman" w:hAnsi="Times New Roman" w:cs="Times New Roman"/>
          <w:kern w:val="0"/>
          <w:szCs w:val="20"/>
          <w:lang w:eastAsia="zh-CN"/>
        </w:rPr>
        <w:t>。</w:t>
      </w:r>
      <w:r w:rsidR="00704A8F" w:rsidRPr="002D58E3">
        <w:rPr>
          <w:rFonts w:ascii="Times New Roman" w:eastAsia="宋体" w:hAnsi="Times New Roman" w:cs="Times New Roman"/>
          <w:i/>
          <w:kern w:val="0"/>
          <w:szCs w:val="20"/>
        </w:rPr>
        <w:t>β</w:t>
      </w:r>
      <w:r w:rsidRPr="002D58E3">
        <w:rPr>
          <w:rFonts w:ascii="Times New Roman" w:hAnsi="Times New Roman" w:cs="Times New Roman"/>
          <w:kern w:val="0"/>
          <w:szCs w:val="20"/>
          <w:lang w:eastAsia="zh-CN"/>
        </w:rPr>
        <w:t>MNTD</w:t>
      </w:r>
      <w:r w:rsidRPr="002D58E3">
        <w:rPr>
          <w:rFonts w:ascii="Times New Roman" w:hAnsi="Times New Roman" w:cs="Times New Roman"/>
          <w:kern w:val="0"/>
          <w:szCs w:val="20"/>
          <w:lang w:eastAsia="zh-CN"/>
        </w:rPr>
        <w:t>是发生在两个不同群落中的最近亲属间的丰度加权平均系统发育距离。</w:t>
      </w:r>
      <w:r w:rsidR="006D6F8D" w:rsidRPr="005E5A95">
        <w:rPr>
          <w:rFonts w:ascii="Times New Roman" w:hAnsi="Times New Roman" w:cs="Times New Roman"/>
          <w:color w:val="3535FB"/>
          <w:kern w:val="0"/>
          <w:szCs w:val="20"/>
          <w:lang w:eastAsia="zh-CN"/>
        </w:rPr>
        <w:t>这种度量量化了群落装配之间的系统发育距离</w:t>
      </w:r>
      <w:r w:rsidR="006D6F8D" w:rsidRPr="005E5A95">
        <w:rPr>
          <w:rFonts w:ascii="Times New Roman" w:hAnsi="Times New Roman" w:cs="Times New Roman"/>
          <w:color w:val="3535FB"/>
          <w:kern w:val="0"/>
          <w:szCs w:val="20"/>
          <w:lang w:eastAsia="zh-CN"/>
        </w:rPr>
        <w:t>;</w:t>
      </w:r>
      <w:r w:rsidR="00464F73" w:rsidRPr="005E5A95">
        <w:rPr>
          <w:rFonts w:ascii="Times New Roman" w:hAnsi="Times New Roman" w:cs="Times New Roman"/>
          <w:color w:val="3535FB"/>
          <w:lang w:eastAsia="zh-CN"/>
        </w:rPr>
        <w:t xml:space="preserve"> </w:t>
      </w:r>
      <w:r w:rsidR="00464F73" w:rsidRPr="005E5A95">
        <w:rPr>
          <w:rFonts w:ascii="Times New Roman" w:hAnsi="Times New Roman" w:cs="Times New Roman"/>
          <w:i/>
          <w:color w:val="3535FB"/>
          <w:kern w:val="0"/>
          <w:szCs w:val="20"/>
          <w:lang w:eastAsia="zh-CN"/>
        </w:rPr>
        <w:t>β</w:t>
      </w:r>
      <w:r w:rsidR="006D6F8D" w:rsidRPr="005E5A95">
        <w:rPr>
          <w:rFonts w:ascii="Times New Roman" w:hAnsi="Times New Roman" w:cs="Times New Roman"/>
          <w:color w:val="3535FB"/>
          <w:kern w:val="0"/>
          <w:szCs w:val="20"/>
          <w:lang w:eastAsia="zh-CN"/>
        </w:rPr>
        <w:t>MNTD</w:t>
      </w:r>
      <w:r w:rsidR="006D6F8D" w:rsidRPr="005E5A95">
        <w:rPr>
          <w:rFonts w:ascii="Times New Roman" w:hAnsi="Times New Roman" w:cs="Times New Roman"/>
          <w:color w:val="3535FB"/>
          <w:kern w:val="0"/>
          <w:szCs w:val="20"/>
          <w:lang w:eastAsia="zh-CN"/>
        </w:rPr>
        <w:t>被使用是因为它强调短的系统发育距离的系统发育周转率</w:t>
      </w:r>
      <w:r w:rsidR="00724D9B" w:rsidRPr="005E5A95">
        <w:rPr>
          <w:rFonts w:ascii="Times New Roman" w:hAnsi="Times New Roman" w:cs="Times New Roman"/>
          <w:color w:val="3535FB"/>
          <w:kern w:val="0"/>
          <w:szCs w:val="20"/>
          <w:lang w:eastAsia="zh-CN"/>
        </w:rPr>
        <w:t>,</w:t>
      </w:r>
      <w:r w:rsidR="006D6F8D" w:rsidRPr="005E5A95">
        <w:rPr>
          <w:rFonts w:ascii="Times New Roman" w:hAnsi="Times New Roman" w:cs="Times New Roman"/>
          <w:color w:val="3535FB"/>
          <w:kern w:val="0"/>
          <w:szCs w:val="20"/>
          <w:lang w:eastAsia="zh-CN"/>
        </w:rPr>
        <w:t>其中大力支持系统发育信号的假设。</w:t>
      </w:r>
      <w:r w:rsidRPr="002D58E3">
        <w:rPr>
          <w:rFonts w:ascii="Times New Roman" w:hAnsi="Times New Roman" w:cs="Times New Roman"/>
          <w:kern w:val="0"/>
          <w:szCs w:val="20"/>
          <w:lang w:eastAsia="zh-CN"/>
        </w:rPr>
        <w:t>其计算公式如下：</w:t>
      </w:r>
    </w:p>
    <w:p w14:paraId="795C293A" w14:textId="7CDACA62" w:rsidR="00C306E4" w:rsidRPr="002D58E3" w:rsidRDefault="00704A8F" w:rsidP="00DE67E0">
      <w:pPr>
        <w:pStyle w:val="a3"/>
        <w:adjustRightInd w:val="0"/>
        <w:snapToGrid w:val="0"/>
        <w:spacing w:line="360" w:lineRule="auto"/>
        <w:ind w:left="902" w:firstLineChars="0" w:firstLine="0"/>
        <w:jc w:val="both"/>
        <w:rPr>
          <w:rFonts w:ascii="Times New Roman" w:hAnsi="Times New Roman" w:cs="Times New Roman"/>
          <w:kern w:val="1"/>
          <w:lang w:eastAsia="zh-CN"/>
        </w:rPr>
      </w:pPr>
      <w:r w:rsidRPr="002D58E3">
        <w:rPr>
          <w:rFonts w:ascii="Times New Roman" w:eastAsia="宋体" w:hAnsi="Times New Roman" w:cs="Times New Roman"/>
          <w:i/>
          <w:kern w:val="0"/>
          <w:szCs w:val="20"/>
        </w:rPr>
        <w:t>β</w:t>
      </w:r>
      <w:r w:rsidR="00C306E4" w:rsidRPr="002D58E3">
        <w:rPr>
          <w:rFonts w:ascii="Times New Roman" w:hAnsi="Times New Roman" w:cs="Times New Roman"/>
          <w:kern w:val="0"/>
          <w:szCs w:val="20"/>
          <w:lang w:eastAsia="zh-CN"/>
        </w:rPr>
        <w:t>MNTD=0.5[</w:t>
      </w:r>
      <m:oMath>
        <m:nary>
          <m:naryPr>
            <m:chr m:val="∑"/>
            <m:limLoc m:val="undOvr"/>
            <m:ctrlPr>
              <w:rPr>
                <w:rFonts w:ascii="Cambria Math" w:hAnsi="Cambria Math" w:cs="Times New Roman"/>
                <w:color w:val="000000" w:themeColor="text1"/>
                <w:kern w:val="1"/>
                <w:lang w:eastAsia="zh-CN"/>
              </w:rPr>
            </m:ctrlPr>
          </m:naryPr>
          <m:sub>
            <m:r>
              <w:rPr>
                <w:rFonts w:ascii="Cambria Math" w:hAnsi="Cambria Math" w:cs="Times New Roman"/>
                <w:color w:val="000000" w:themeColor="text1"/>
                <w:kern w:val="1"/>
                <w:lang w:eastAsia="zh-CN"/>
              </w:rPr>
              <m:t>i</m:t>
            </m:r>
            <m:r>
              <w:rPr>
                <w:rFonts w:ascii="Cambria Math" w:hAnsi="Cambria Math" w:cs="Times New Roman"/>
                <w:color w:val="000000" w:themeColor="text1"/>
                <w:kern w:val="24"/>
                <w:position w:val="-6"/>
                <w:lang w:eastAsia="zh-CN"/>
              </w:rPr>
              <m:t>k</m:t>
            </m:r>
            <m:r>
              <m:rPr>
                <m:sty m:val="p"/>
              </m:rPr>
              <w:rPr>
                <w:rFonts w:ascii="Cambria Math" w:hAnsi="Cambria Math" w:cs="Times New Roman"/>
                <w:color w:val="000000" w:themeColor="text1"/>
                <w:kern w:val="24"/>
                <w:lang w:eastAsia="zh-CN"/>
              </w:rPr>
              <m:t>=</m:t>
            </m:r>
            <m:r>
              <w:rPr>
                <w:rFonts w:ascii="Cambria Math" w:hAnsi="Cambria Math" w:cs="Times New Roman"/>
                <w:color w:val="000000" w:themeColor="text1"/>
                <w:kern w:val="24"/>
                <w:lang w:eastAsia="zh-CN"/>
              </w:rPr>
              <m:t>1</m:t>
            </m:r>
          </m:sub>
          <m:sup>
            <m:r>
              <w:rPr>
                <w:rFonts w:ascii="Cambria Math" w:hAnsi="Cambria Math" w:cs="Times New Roman"/>
                <w:color w:val="000000" w:themeColor="text1"/>
                <w:kern w:val="1"/>
                <w:lang w:eastAsia="zh-CN"/>
              </w:rPr>
              <m:t>n</m:t>
            </m:r>
            <m:r>
              <w:rPr>
                <w:rFonts w:ascii="Cambria Math" w:hAnsi="Cambria Math" w:cs="Times New Roman"/>
                <w:color w:val="000000" w:themeColor="text1"/>
                <w:kern w:val="24"/>
                <w:position w:val="-6"/>
                <w:lang w:eastAsia="zh-CN"/>
              </w:rPr>
              <m:t>k</m:t>
            </m:r>
          </m:sup>
          <m:e>
            <m:r>
              <w:rPr>
                <w:rFonts w:ascii="Cambria Math" w:hAnsi="Cambria Math" w:cs="Times New Roman"/>
                <w:color w:val="000000" w:themeColor="text1"/>
                <w:kern w:val="1"/>
                <w:lang w:eastAsia="zh-CN"/>
              </w:rPr>
              <m:t>f</m:t>
            </m:r>
            <m:r>
              <w:rPr>
                <w:rFonts w:ascii="Cambria Math" w:hAnsi="Cambria Math" w:cs="Times New Roman"/>
                <w:color w:val="000000" w:themeColor="text1"/>
                <w:kern w:val="24"/>
                <w:position w:val="-6"/>
                <w:lang w:eastAsia="zh-CN"/>
              </w:rPr>
              <m:t>ik</m:t>
            </m:r>
          </m:e>
        </m:nary>
      </m:oMath>
      <w:r w:rsidR="00C306E4" w:rsidRPr="002D58E3">
        <w:rPr>
          <w:rFonts w:ascii="Times New Roman" w:hAnsi="Times New Roman" w:cs="Times New Roman"/>
          <w:kern w:val="1"/>
          <w:lang w:eastAsia="zh-CN"/>
        </w:rPr>
        <w:t>min(</w:t>
      </w:r>
      <m:oMath>
        <m:r>
          <m:rPr>
            <m:sty m:val="p"/>
          </m:rPr>
          <w:rPr>
            <w:rFonts w:ascii="Cambria Math" w:hAnsi="Cambria Math" w:cs="Times New Roman"/>
            <w:kern w:val="1"/>
            <w:lang w:eastAsia="zh-CN"/>
          </w:rPr>
          <m:t>∆</m:t>
        </m:r>
        <m:r>
          <w:rPr>
            <w:rFonts w:ascii="Cambria Math" w:hAnsi="Cambria Math" w:cs="Times New Roman"/>
            <w:kern w:val="24"/>
            <w:position w:val="-6"/>
            <w:lang w:eastAsia="zh-CN"/>
          </w:rPr>
          <m:t>ikjm</m:t>
        </m:r>
      </m:oMath>
      <w:r w:rsidR="00C306E4" w:rsidRPr="002D58E3">
        <w:rPr>
          <w:rFonts w:ascii="Times New Roman" w:hAnsi="Times New Roman" w:cs="Times New Roman"/>
          <w:kern w:val="1"/>
          <w:lang w:eastAsia="zh-CN"/>
        </w:rPr>
        <w:t>)+</w:t>
      </w:r>
      <m:oMath>
        <m:r>
          <m:rPr>
            <m:sty m:val="p"/>
          </m:rPr>
          <w:rPr>
            <w:rFonts w:ascii="Cambria Math" w:hAnsi="Cambria Math" w:cs="Times New Roman"/>
            <w:color w:val="000000" w:themeColor="text1"/>
            <w:kern w:val="1"/>
            <w:lang w:eastAsia="zh-CN"/>
          </w:rPr>
          <m:t xml:space="preserve"> </m:t>
        </m:r>
        <m:nary>
          <m:naryPr>
            <m:chr m:val="∑"/>
            <m:limLoc m:val="undOvr"/>
            <m:ctrlPr>
              <w:rPr>
                <w:rFonts w:ascii="Cambria Math" w:hAnsi="Cambria Math" w:cs="Times New Roman"/>
                <w:color w:val="000000" w:themeColor="text1"/>
                <w:kern w:val="1"/>
                <w:lang w:eastAsia="zh-CN"/>
              </w:rPr>
            </m:ctrlPr>
          </m:naryPr>
          <m:sub>
            <m:r>
              <w:rPr>
                <w:rFonts w:ascii="Cambria Math" w:hAnsi="Cambria Math" w:cs="Times New Roman"/>
                <w:color w:val="000000" w:themeColor="text1"/>
                <w:kern w:val="1"/>
                <w:lang w:eastAsia="zh-CN"/>
              </w:rPr>
              <m:t>i</m:t>
            </m:r>
            <m:r>
              <w:rPr>
                <w:rFonts w:ascii="Cambria Math" w:hAnsi="Cambria Math" w:cs="Times New Roman"/>
                <w:color w:val="000000" w:themeColor="text1"/>
                <w:kern w:val="24"/>
                <w:position w:val="-6"/>
                <w:lang w:eastAsia="zh-CN"/>
              </w:rPr>
              <m:t>m</m:t>
            </m:r>
            <m:r>
              <w:rPr>
                <w:rFonts w:ascii="Cambria Math" w:hAnsi="Cambria Math" w:cs="Times New Roman"/>
                <w:color w:val="000000" w:themeColor="text1"/>
                <w:kern w:val="24"/>
                <w:lang w:eastAsia="zh-CN"/>
              </w:rPr>
              <m:t>=1</m:t>
            </m:r>
          </m:sub>
          <m:sup>
            <m:r>
              <w:rPr>
                <w:rFonts w:ascii="Cambria Math" w:hAnsi="Cambria Math" w:cs="Times New Roman"/>
                <w:color w:val="000000" w:themeColor="text1"/>
                <w:kern w:val="1"/>
                <w:lang w:eastAsia="zh-CN"/>
              </w:rPr>
              <m:t>n</m:t>
            </m:r>
            <m:r>
              <w:rPr>
                <w:rFonts w:ascii="Cambria Math" w:hAnsi="Cambria Math" w:cs="Times New Roman"/>
                <w:color w:val="000000" w:themeColor="text1"/>
                <w:kern w:val="24"/>
                <w:position w:val="-6"/>
                <w:lang w:eastAsia="zh-CN"/>
              </w:rPr>
              <m:t>m</m:t>
            </m:r>
          </m:sup>
          <m:e>
            <m:r>
              <w:rPr>
                <w:rFonts w:ascii="Cambria Math" w:hAnsi="Cambria Math" w:cs="Times New Roman"/>
                <w:color w:val="000000" w:themeColor="text1"/>
                <w:kern w:val="1"/>
                <w:lang w:eastAsia="zh-CN"/>
              </w:rPr>
              <m:t>f</m:t>
            </m:r>
            <m:r>
              <w:rPr>
                <w:rFonts w:ascii="Cambria Math" w:hAnsi="Cambria Math" w:cs="Times New Roman"/>
                <w:color w:val="000000" w:themeColor="text1"/>
                <w:kern w:val="24"/>
                <w:position w:val="-6"/>
                <w:lang w:eastAsia="zh-CN"/>
              </w:rPr>
              <m:t>im</m:t>
            </m:r>
          </m:e>
        </m:nary>
      </m:oMath>
      <w:r w:rsidR="00C306E4" w:rsidRPr="002D58E3">
        <w:rPr>
          <w:rFonts w:ascii="Times New Roman" w:hAnsi="Times New Roman" w:cs="Times New Roman"/>
          <w:kern w:val="1"/>
          <w:lang w:eastAsia="zh-CN"/>
        </w:rPr>
        <w:t>min(</w:t>
      </w:r>
      <m:oMath>
        <m:r>
          <m:rPr>
            <m:sty m:val="p"/>
          </m:rPr>
          <w:rPr>
            <w:rFonts w:ascii="Cambria Math" w:hAnsi="Cambria Math" w:cs="Times New Roman"/>
            <w:kern w:val="1"/>
            <w:lang w:eastAsia="zh-CN"/>
          </w:rPr>
          <m:t>∆</m:t>
        </m:r>
        <m:r>
          <w:rPr>
            <w:rFonts w:ascii="Cambria Math" w:hAnsi="Cambria Math" w:cs="Times New Roman"/>
            <w:kern w:val="24"/>
            <w:position w:val="-6"/>
            <w:lang w:eastAsia="zh-CN"/>
          </w:rPr>
          <m:t>imjk</m:t>
        </m:r>
      </m:oMath>
      <w:r w:rsidR="00C306E4" w:rsidRPr="002D58E3">
        <w:rPr>
          <w:rFonts w:ascii="Times New Roman" w:hAnsi="Times New Roman" w:cs="Times New Roman"/>
          <w:kern w:val="1"/>
          <w:lang w:eastAsia="zh-CN"/>
        </w:rPr>
        <w:t>)]</w:t>
      </w:r>
    </w:p>
    <w:p w14:paraId="5FA68124" w14:textId="2D3EB92A" w:rsidR="00C306E4" w:rsidRPr="002D58E3" w:rsidRDefault="00C306E4" w:rsidP="00DE67E0">
      <w:pPr>
        <w:pStyle w:val="a3"/>
        <w:adjustRightInd w:val="0"/>
        <w:snapToGrid w:val="0"/>
        <w:spacing w:line="360" w:lineRule="auto"/>
        <w:ind w:left="902" w:firstLineChars="0" w:firstLine="0"/>
        <w:jc w:val="both"/>
        <w:rPr>
          <w:rFonts w:ascii="Times New Roman" w:hAnsi="Times New Roman" w:cs="Times New Roman"/>
          <w:kern w:val="1"/>
          <w:lang w:eastAsia="zh-CN"/>
        </w:rPr>
      </w:pPr>
      <w:r w:rsidRPr="002D58E3">
        <w:rPr>
          <w:rFonts w:ascii="Times New Roman" w:hAnsi="Times New Roman" w:cs="Times New Roman"/>
          <w:kern w:val="1"/>
          <w:lang w:eastAsia="zh-CN"/>
        </w:rPr>
        <w:t>min(</w:t>
      </w:r>
      <m:oMath>
        <m:r>
          <m:rPr>
            <m:sty m:val="p"/>
          </m:rPr>
          <w:rPr>
            <w:rFonts w:ascii="Cambria Math" w:hAnsi="Cambria Math" w:cs="Times New Roman"/>
            <w:kern w:val="1"/>
            <w:lang w:eastAsia="zh-CN"/>
          </w:rPr>
          <m:t>∆</m:t>
        </m:r>
        <m:r>
          <w:rPr>
            <w:rFonts w:ascii="Cambria Math" w:hAnsi="Cambria Math" w:cs="Times New Roman"/>
            <w:kern w:val="24"/>
            <w:position w:val="-6"/>
            <w:lang w:eastAsia="zh-CN"/>
          </w:rPr>
          <m:t>ikjm</m:t>
        </m:r>
      </m:oMath>
      <w:r w:rsidRPr="002D58E3">
        <w:rPr>
          <w:rFonts w:ascii="Times New Roman" w:hAnsi="Times New Roman" w:cs="Times New Roman"/>
          <w:kern w:val="1"/>
          <w:lang w:eastAsia="zh-CN"/>
        </w:rPr>
        <w:t>)</w:t>
      </w:r>
      <w:r w:rsidRPr="002D58E3">
        <w:rPr>
          <w:rFonts w:ascii="Times New Roman" w:hAnsi="Times New Roman" w:cs="Times New Roman"/>
          <w:kern w:val="1"/>
          <w:lang w:eastAsia="zh-CN"/>
        </w:rPr>
        <w:t>：群落</w:t>
      </w:r>
      <w:r w:rsidRPr="002D58E3">
        <w:rPr>
          <w:rFonts w:ascii="Times New Roman" w:hAnsi="Times New Roman" w:cs="Times New Roman"/>
          <w:kern w:val="1"/>
          <w:lang w:eastAsia="zh-CN"/>
        </w:rPr>
        <w:t>k</w:t>
      </w:r>
      <w:r w:rsidRPr="002D58E3">
        <w:rPr>
          <w:rFonts w:ascii="Times New Roman" w:hAnsi="Times New Roman" w:cs="Times New Roman"/>
          <w:kern w:val="1"/>
          <w:lang w:eastAsia="zh-CN"/>
        </w:rPr>
        <w:t>中的</w:t>
      </w:r>
      <w:proofErr w:type="spellStart"/>
      <w:r w:rsidRPr="002D58E3">
        <w:rPr>
          <w:rFonts w:ascii="Times New Roman" w:hAnsi="Times New Roman" w:cs="Times New Roman"/>
          <w:kern w:val="1"/>
          <w:lang w:eastAsia="zh-CN"/>
        </w:rPr>
        <w:t>OTUi</w:t>
      </w:r>
      <w:proofErr w:type="spellEnd"/>
      <w:r w:rsidRPr="002D58E3">
        <w:rPr>
          <w:rFonts w:ascii="Times New Roman" w:hAnsi="Times New Roman" w:cs="Times New Roman"/>
          <w:kern w:val="1"/>
          <w:lang w:eastAsia="zh-CN"/>
        </w:rPr>
        <w:t>与群落</w:t>
      </w:r>
      <w:r w:rsidRPr="002D58E3">
        <w:rPr>
          <w:rFonts w:ascii="Times New Roman" w:hAnsi="Times New Roman" w:cs="Times New Roman"/>
          <w:kern w:val="1"/>
          <w:lang w:eastAsia="zh-CN"/>
        </w:rPr>
        <w:t>m</w:t>
      </w:r>
      <w:r w:rsidRPr="002D58E3">
        <w:rPr>
          <w:rFonts w:ascii="Times New Roman" w:hAnsi="Times New Roman" w:cs="Times New Roman"/>
          <w:kern w:val="1"/>
          <w:lang w:eastAsia="zh-CN"/>
        </w:rPr>
        <w:t>中所有</w:t>
      </w:r>
      <w:proofErr w:type="spellStart"/>
      <w:r w:rsidRPr="002D58E3">
        <w:rPr>
          <w:rFonts w:ascii="Times New Roman" w:hAnsi="Times New Roman" w:cs="Times New Roman"/>
          <w:kern w:val="1"/>
          <w:lang w:eastAsia="zh-CN"/>
        </w:rPr>
        <w:t>OTUj</w:t>
      </w:r>
      <w:proofErr w:type="spellEnd"/>
      <w:r w:rsidRPr="002D58E3">
        <w:rPr>
          <w:rFonts w:ascii="Times New Roman" w:hAnsi="Times New Roman" w:cs="Times New Roman"/>
          <w:kern w:val="1"/>
          <w:lang w:eastAsia="zh-CN"/>
        </w:rPr>
        <w:t>之间的最小系统发育距离</w:t>
      </w:r>
      <w:r w:rsidR="00AD085E" w:rsidRPr="002D58E3">
        <w:rPr>
          <w:rFonts w:ascii="Times New Roman" w:hAnsi="Times New Roman" w:cs="Times New Roman"/>
          <w:kern w:val="1"/>
          <w:lang w:eastAsia="zh-CN"/>
        </w:rPr>
        <w:t xml:space="preserve"> (</w:t>
      </w:r>
      <w:r w:rsidRPr="002D58E3">
        <w:rPr>
          <w:rFonts w:ascii="Times New Roman" w:hAnsi="Times New Roman" w:cs="Times New Roman"/>
          <w:kern w:val="1"/>
          <w:lang w:eastAsia="zh-CN"/>
        </w:rPr>
        <w:t>其他变量请参见上文</w:t>
      </w:r>
      <w:r w:rsidR="00AD085E" w:rsidRPr="002D58E3">
        <w:rPr>
          <w:rFonts w:ascii="Times New Roman" w:hAnsi="Times New Roman" w:cs="Times New Roman"/>
          <w:kern w:val="1"/>
          <w:lang w:eastAsia="zh-CN"/>
        </w:rPr>
        <w:t>)</w:t>
      </w:r>
      <w:r w:rsidRPr="002D58E3">
        <w:rPr>
          <w:rFonts w:ascii="Times New Roman" w:hAnsi="Times New Roman" w:cs="Times New Roman"/>
          <w:kern w:val="1"/>
          <w:lang w:eastAsia="zh-CN"/>
        </w:rPr>
        <w:t>。</w:t>
      </w:r>
    </w:p>
    <w:p w14:paraId="11B531A6" w14:textId="0AA00F10" w:rsidR="00C306E4" w:rsidRPr="002D58E3" w:rsidRDefault="00704A8F" w:rsidP="0042278D">
      <w:pPr>
        <w:pStyle w:val="a3"/>
        <w:numPr>
          <w:ilvl w:val="1"/>
          <w:numId w:val="34"/>
        </w:numPr>
        <w:adjustRightInd w:val="0"/>
        <w:snapToGrid w:val="0"/>
        <w:spacing w:line="360" w:lineRule="auto"/>
        <w:ind w:leftChars="200" w:left="900" w:hangingChars="200" w:hanging="480"/>
        <w:rPr>
          <w:rFonts w:ascii="Times New Roman" w:hAnsi="Times New Roman" w:cs="Times New Roman"/>
          <w:kern w:val="0"/>
          <w:szCs w:val="20"/>
          <w:lang w:eastAsia="zh-CN"/>
        </w:rPr>
      </w:pPr>
      <w:r w:rsidRPr="002D58E3">
        <w:rPr>
          <w:rFonts w:ascii="Times New Roman" w:eastAsia="宋体" w:hAnsi="Times New Roman" w:cs="Times New Roman"/>
          <w:i/>
          <w:kern w:val="0"/>
          <w:szCs w:val="20"/>
        </w:rPr>
        <w:t>β</w:t>
      </w:r>
      <w:r w:rsidR="00C306E4" w:rsidRPr="002D58E3">
        <w:rPr>
          <w:rFonts w:ascii="Times New Roman" w:hAnsi="Times New Roman" w:cs="Times New Roman"/>
          <w:kern w:val="0"/>
          <w:szCs w:val="20"/>
          <w:lang w:eastAsia="zh-CN"/>
        </w:rPr>
        <w:t>NTI</w:t>
      </w:r>
    </w:p>
    <w:p w14:paraId="6F3E7289" w14:textId="1C353E5F" w:rsidR="00C306E4" w:rsidRPr="002D58E3" w:rsidRDefault="00724D9B" w:rsidP="00724D9B">
      <w:pPr>
        <w:pStyle w:val="a3"/>
        <w:adjustRightInd w:val="0"/>
        <w:snapToGrid w:val="0"/>
        <w:spacing w:line="360" w:lineRule="auto"/>
        <w:ind w:left="902" w:firstLineChars="0" w:firstLine="0"/>
        <w:jc w:val="both"/>
        <w:rPr>
          <w:rFonts w:ascii="Times New Roman" w:hAnsi="Times New Roman" w:cs="Times New Roman"/>
          <w:kern w:val="0"/>
          <w:szCs w:val="20"/>
          <w:lang w:eastAsia="zh-CN"/>
        </w:rPr>
      </w:pPr>
      <w:r w:rsidRPr="005E5A95">
        <w:rPr>
          <w:rFonts w:ascii="Times New Roman" w:hAnsi="Times New Roman" w:cs="Times New Roman"/>
          <w:color w:val="3535FB"/>
          <w:kern w:val="0"/>
          <w:szCs w:val="20"/>
          <w:lang w:eastAsia="zh-CN"/>
        </w:rPr>
        <w:t>为了推断出对特定群落装配之间观察到的周转率起主要作用的生态因素，鉴于随机性生态过程的主导地位，使用零模型方法生成一个预期水平的</w:t>
      </w:r>
      <w:r w:rsidRPr="005E5A95">
        <w:rPr>
          <w:rFonts w:ascii="Times New Roman" w:eastAsia="宋体" w:hAnsi="Times New Roman" w:cs="Times New Roman"/>
          <w:i/>
          <w:color w:val="3535FB"/>
          <w:kern w:val="0"/>
          <w:szCs w:val="20"/>
        </w:rPr>
        <w:t>β</w:t>
      </w:r>
      <w:r w:rsidRPr="005E5A95">
        <w:rPr>
          <w:rFonts w:ascii="Times New Roman" w:hAnsi="Times New Roman" w:cs="Times New Roman"/>
          <w:color w:val="3535FB"/>
          <w:kern w:val="0"/>
          <w:szCs w:val="20"/>
          <w:lang w:eastAsia="zh-CN"/>
        </w:rPr>
        <w:t>MNTD</w:t>
      </w:r>
      <w:r w:rsidRPr="005E5A95">
        <w:rPr>
          <w:rFonts w:ascii="Times New Roman" w:hAnsi="Times New Roman" w:cs="Times New Roman"/>
          <w:color w:val="3535FB"/>
          <w:kern w:val="0"/>
          <w:szCs w:val="20"/>
          <w:lang w:eastAsia="zh-CN"/>
        </w:rPr>
        <w:t>。为了量化观察到的</w:t>
      </w:r>
      <w:r w:rsidRPr="005E5A95">
        <w:rPr>
          <w:rFonts w:ascii="Times New Roman" w:eastAsia="宋体" w:hAnsi="Times New Roman" w:cs="Times New Roman"/>
          <w:i/>
          <w:color w:val="3535FB"/>
          <w:kern w:val="0"/>
          <w:szCs w:val="20"/>
        </w:rPr>
        <w:t>β</w:t>
      </w:r>
      <w:r w:rsidRPr="005E5A95">
        <w:rPr>
          <w:rFonts w:ascii="Times New Roman" w:hAnsi="Times New Roman" w:cs="Times New Roman"/>
          <w:color w:val="3535FB"/>
          <w:kern w:val="0"/>
          <w:szCs w:val="20"/>
          <w:lang w:eastAsia="zh-CN"/>
        </w:rPr>
        <w:t>MNTD</w:t>
      </w:r>
      <w:r w:rsidRPr="005E5A95">
        <w:rPr>
          <w:rFonts w:ascii="Times New Roman" w:hAnsi="Times New Roman" w:cs="Times New Roman"/>
          <w:color w:val="3535FB"/>
          <w:kern w:val="0"/>
          <w:szCs w:val="20"/>
          <w:lang w:eastAsia="zh-CN"/>
        </w:rPr>
        <w:t>值和零</w:t>
      </w:r>
      <w:r w:rsidRPr="005E5A95">
        <w:rPr>
          <w:rFonts w:ascii="Times New Roman" w:eastAsia="宋体" w:hAnsi="Times New Roman" w:cs="Times New Roman"/>
          <w:i/>
          <w:color w:val="3535FB"/>
          <w:kern w:val="0"/>
          <w:szCs w:val="20"/>
        </w:rPr>
        <w:t>β</w:t>
      </w:r>
      <w:r w:rsidRPr="005E5A95">
        <w:rPr>
          <w:rFonts w:ascii="Times New Roman" w:hAnsi="Times New Roman" w:cs="Times New Roman"/>
          <w:color w:val="3535FB"/>
          <w:kern w:val="0"/>
          <w:szCs w:val="20"/>
          <w:lang w:eastAsia="zh-CN"/>
        </w:rPr>
        <w:t>MNTD</w:t>
      </w:r>
      <w:r w:rsidRPr="005E5A95">
        <w:rPr>
          <w:rFonts w:ascii="Times New Roman" w:hAnsi="Times New Roman" w:cs="Times New Roman"/>
          <w:color w:val="3535FB"/>
          <w:kern w:val="0"/>
          <w:szCs w:val="20"/>
          <w:lang w:eastAsia="zh-CN"/>
        </w:rPr>
        <w:t>值分布之间偏差的大小和方向，使用了</w:t>
      </w:r>
      <w:r w:rsidRPr="005E5A95">
        <w:rPr>
          <w:rFonts w:ascii="Times New Roman" w:hAnsi="Times New Roman" w:cs="Times New Roman"/>
          <w:color w:val="3535FB"/>
          <w:kern w:val="0"/>
          <w:szCs w:val="20"/>
          <w:lang w:eastAsia="zh-CN"/>
        </w:rPr>
        <w:t>β-</w:t>
      </w:r>
      <w:r w:rsidRPr="005E5A95">
        <w:rPr>
          <w:rFonts w:ascii="Times New Roman" w:hAnsi="Times New Roman" w:cs="Times New Roman"/>
          <w:color w:val="3535FB"/>
          <w:kern w:val="0"/>
          <w:szCs w:val="20"/>
          <w:lang w:eastAsia="zh-CN"/>
        </w:rPr>
        <w:t>最邻近分类指数</w:t>
      </w:r>
      <w:r w:rsidRPr="005E5A95">
        <w:rPr>
          <w:rFonts w:ascii="Times New Roman" w:hAnsi="Times New Roman" w:cs="Times New Roman"/>
          <w:color w:val="3535FB"/>
          <w:kern w:val="0"/>
          <w:szCs w:val="20"/>
          <w:lang w:eastAsia="zh-CN"/>
        </w:rPr>
        <w:t>(</w:t>
      </w:r>
      <w:r w:rsidRPr="005E5A95">
        <w:rPr>
          <w:rFonts w:ascii="Times New Roman" w:eastAsia="宋体" w:hAnsi="Times New Roman" w:cs="Times New Roman"/>
          <w:i/>
          <w:color w:val="3535FB"/>
          <w:kern w:val="0"/>
          <w:szCs w:val="20"/>
        </w:rPr>
        <w:t>β</w:t>
      </w:r>
      <w:r w:rsidRPr="005E5A95">
        <w:rPr>
          <w:rFonts w:ascii="Times New Roman" w:hAnsi="Times New Roman" w:cs="Times New Roman"/>
          <w:color w:val="3535FB"/>
          <w:kern w:val="0"/>
          <w:szCs w:val="20"/>
          <w:lang w:eastAsia="zh-CN"/>
        </w:rPr>
        <w:t>NTI)</w:t>
      </w:r>
      <w:r w:rsidRPr="005E5A95">
        <w:rPr>
          <w:rFonts w:ascii="Times New Roman" w:hAnsi="Times New Roman" w:cs="Times New Roman"/>
          <w:color w:val="3535FB"/>
          <w:kern w:val="0"/>
          <w:szCs w:val="20"/>
          <w:lang w:eastAsia="zh-CN"/>
        </w:rPr>
        <w:t>。</w:t>
      </w:r>
      <w:r w:rsidR="00C306E4" w:rsidRPr="002D58E3">
        <w:rPr>
          <w:rFonts w:ascii="Times New Roman" w:hAnsi="Times New Roman" w:cs="Times New Roman"/>
          <w:kern w:val="0"/>
          <w:szCs w:val="20"/>
          <w:lang w:eastAsia="zh-CN"/>
        </w:rPr>
        <w:t>通过将整个系统发育过程中的</w:t>
      </w:r>
      <w:r w:rsidR="00C306E4" w:rsidRPr="002D58E3">
        <w:rPr>
          <w:rFonts w:ascii="Times New Roman" w:hAnsi="Times New Roman" w:cs="Times New Roman"/>
          <w:kern w:val="0"/>
          <w:szCs w:val="20"/>
          <w:lang w:eastAsia="zh-CN"/>
        </w:rPr>
        <w:t>OTU</w:t>
      </w:r>
      <w:r w:rsidR="00C306E4" w:rsidRPr="002D58E3">
        <w:rPr>
          <w:rFonts w:ascii="Times New Roman" w:hAnsi="Times New Roman" w:cs="Times New Roman"/>
          <w:kern w:val="0"/>
          <w:szCs w:val="20"/>
          <w:lang w:eastAsia="zh-CN"/>
        </w:rPr>
        <w:t>随机化并重新计算</w:t>
      </w:r>
      <w:r w:rsidR="00704A8F" w:rsidRPr="002D58E3">
        <w:rPr>
          <w:rFonts w:ascii="Times New Roman" w:eastAsia="宋体" w:hAnsi="Times New Roman" w:cs="Times New Roman"/>
          <w:i/>
          <w:kern w:val="0"/>
          <w:szCs w:val="20"/>
        </w:rPr>
        <w:t>β</w:t>
      </w:r>
      <w:r w:rsidR="00C306E4" w:rsidRPr="002D58E3">
        <w:rPr>
          <w:rFonts w:ascii="Times New Roman" w:hAnsi="Times New Roman" w:cs="Times New Roman"/>
          <w:kern w:val="0"/>
          <w:szCs w:val="20"/>
          <w:lang w:eastAsia="zh-CN"/>
        </w:rPr>
        <w:t>MNTD 999</w:t>
      </w:r>
      <w:r w:rsidR="00C306E4" w:rsidRPr="002D58E3">
        <w:rPr>
          <w:rFonts w:ascii="Times New Roman" w:hAnsi="Times New Roman" w:cs="Times New Roman"/>
          <w:kern w:val="0"/>
          <w:szCs w:val="20"/>
          <w:lang w:eastAsia="zh-CN"/>
        </w:rPr>
        <w:t>次，可以得到零</w:t>
      </w:r>
      <w:r w:rsidR="00704A8F" w:rsidRPr="002D58E3">
        <w:rPr>
          <w:rFonts w:ascii="Times New Roman" w:eastAsia="宋体" w:hAnsi="Times New Roman" w:cs="Times New Roman"/>
          <w:i/>
          <w:kern w:val="0"/>
          <w:szCs w:val="20"/>
        </w:rPr>
        <w:t>β</w:t>
      </w:r>
      <w:r w:rsidR="00C306E4" w:rsidRPr="002D58E3">
        <w:rPr>
          <w:rFonts w:ascii="Times New Roman" w:hAnsi="Times New Roman" w:cs="Times New Roman"/>
          <w:kern w:val="0"/>
          <w:szCs w:val="20"/>
          <w:lang w:eastAsia="zh-CN"/>
        </w:rPr>
        <w:t>MNTD</w:t>
      </w:r>
      <w:r w:rsidR="00C306E4" w:rsidRPr="002D58E3">
        <w:rPr>
          <w:rFonts w:ascii="Times New Roman" w:hAnsi="Times New Roman" w:cs="Times New Roman"/>
          <w:kern w:val="0"/>
          <w:szCs w:val="20"/>
          <w:lang w:eastAsia="zh-CN"/>
        </w:rPr>
        <w:t>分布。</w:t>
      </w:r>
      <w:r w:rsidR="00704A8F" w:rsidRPr="002D58E3">
        <w:rPr>
          <w:rFonts w:ascii="Times New Roman" w:eastAsia="宋体" w:hAnsi="Times New Roman" w:cs="Times New Roman"/>
          <w:i/>
          <w:kern w:val="0"/>
          <w:szCs w:val="20"/>
        </w:rPr>
        <w:t>β</w:t>
      </w:r>
      <w:r w:rsidR="00C306E4" w:rsidRPr="002D58E3">
        <w:rPr>
          <w:rFonts w:ascii="Times New Roman" w:hAnsi="Times New Roman" w:cs="Times New Roman"/>
          <w:kern w:val="0"/>
          <w:szCs w:val="20"/>
          <w:lang w:eastAsia="zh-CN"/>
        </w:rPr>
        <w:t>NTI</w:t>
      </w:r>
      <w:r w:rsidR="00C306E4" w:rsidRPr="002D58E3">
        <w:rPr>
          <w:rFonts w:ascii="Times New Roman" w:hAnsi="Times New Roman" w:cs="Times New Roman"/>
          <w:kern w:val="0"/>
          <w:szCs w:val="20"/>
          <w:lang w:eastAsia="zh-CN"/>
        </w:rPr>
        <w:t>是观察到的</w:t>
      </w:r>
      <w:r w:rsidR="00704A8F" w:rsidRPr="002D58E3">
        <w:rPr>
          <w:rFonts w:ascii="Times New Roman" w:eastAsia="宋体" w:hAnsi="Times New Roman" w:cs="Times New Roman"/>
          <w:i/>
          <w:kern w:val="0"/>
          <w:szCs w:val="20"/>
        </w:rPr>
        <w:t>β</w:t>
      </w:r>
      <w:r w:rsidR="00C306E4" w:rsidRPr="002D58E3">
        <w:rPr>
          <w:rFonts w:ascii="Times New Roman" w:hAnsi="Times New Roman" w:cs="Times New Roman"/>
          <w:kern w:val="0"/>
          <w:szCs w:val="20"/>
          <w:lang w:eastAsia="zh-CN"/>
        </w:rPr>
        <w:t>MNTD</w:t>
      </w:r>
      <w:r w:rsidR="00C306E4" w:rsidRPr="002D58E3">
        <w:rPr>
          <w:rFonts w:ascii="Times New Roman" w:hAnsi="Times New Roman" w:cs="Times New Roman"/>
          <w:kern w:val="0"/>
          <w:szCs w:val="20"/>
          <w:lang w:eastAsia="zh-CN"/>
        </w:rPr>
        <w:t>与零</w:t>
      </w:r>
      <w:r w:rsidR="00704A8F" w:rsidRPr="002D58E3">
        <w:rPr>
          <w:rFonts w:ascii="Times New Roman" w:eastAsia="宋体" w:hAnsi="Times New Roman" w:cs="Times New Roman"/>
          <w:i/>
          <w:kern w:val="0"/>
          <w:szCs w:val="20"/>
        </w:rPr>
        <w:t>β</w:t>
      </w:r>
      <w:r w:rsidR="00C306E4" w:rsidRPr="002D58E3">
        <w:rPr>
          <w:rFonts w:ascii="Times New Roman" w:hAnsi="Times New Roman" w:cs="Times New Roman"/>
          <w:kern w:val="0"/>
          <w:szCs w:val="20"/>
          <w:lang w:eastAsia="zh-CN"/>
        </w:rPr>
        <w:t>MNTD</w:t>
      </w:r>
      <w:r w:rsidR="00C306E4" w:rsidRPr="002D58E3">
        <w:rPr>
          <w:rFonts w:ascii="Times New Roman" w:hAnsi="Times New Roman" w:cs="Times New Roman"/>
          <w:kern w:val="0"/>
          <w:szCs w:val="20"/>
          <w:lang w:eastAsia="zh-CN"/>
        </w:rPr>
        <w:t>分布均值的标准偏差数。</w:t>
      </w:r>
    </w:p>
    <w:p w14:paraId="49BCEBAD" w14:textId="7819CBF3" w:rsidR="00C306E4" w:rsidRPr="002D58E3" w:rsidRDefault="00704A8F" w:rsidP="0042278D">
      <w:pPr>
        <w:pStyle w:val="a3"/>
        <w:adjustRightInd w:val="0"/>
        <w:snapToGrid w:val="0"/>
        <w:spacing w:line="360" w:lineRule="auto"/>
        <w:ind w:left="902" w:firstLineChars="0" w:firstLine="0"/>
        <w:jc w:val="both"/>
        <w:rPr>
          <w:rFonts w:ascii="Times New Roman" w:hAnsi="Times New Roman" w:cs="Times New Roman"/>
          <w:kern w:val="0"/>
          <w:szCs w:val="20"/>
          <w:lang w:eastAsia="zh-CN"/>
        </w:rPr>
      </w:pPr>
      <w:r w:rsidRPr="002D58E3">
        <w:rPr>
          <w:rFonts w:ascii="Times New Roman" w:eastAsia="宋体" w:hAnsi="Times New Roman" w:cs="Times New Roman"/>
          <w:i/>
          <w:kern w:val="0"/>
          <w:szCs w:val="20"/>
        </w:rPr>
        <w:t>β</w:t>
      </w:r>
      <w:r w:rsidR="00C306E4" w:rsidRPr="002D58E3">
        <w:rPr>
          <w:rFonts w:ascii="Times New Roman" w:hAnsi="Times New Roman" w:cs="Times New Roman"/>
          <w:kern w:val="0"/>
          <w:szCs w:val="20"/>
          <w:lang w:eastAsia="zh-CN"/>
        </w:rPr>
        <w:t>NTI=(</w:t>
      </w:r>
      <w:r w:rsidRPr="002D58E3">
        <w:rPr>
          <w:rFonts w:ascii="Times New Roman" w:eastAsia="宋体" w:hAnsi="Times New Roman" w:cs="Times New Roman"/>
          <w:i/>
          <w:kern w:val="0"/>
          <w:szCs w:val="20"/>
        </w:rPr>
        <w:t>β</w:t>
      </w:r>
      <w:proofErr w:type="spellStart"/>
      <w:r w:rsidR="0087491A" w:rsidRPr="002D58E3">
        <w:rPr>
          <w:rFonts w:ascii="Times New Roman" w:hAnsi="Times New Roman" w:cs="Times New Roman"/>
          <w:kern w:val="0"/>
          <w:szCs w:val="20"/>
          <w:lang w:eastAsia="zh-CN"/>
        </w:rPr>
        <w:t>MNTDobs</w:t>
      </w:r>
      <w:proofErr w:type="spellEnd"/>
      <w:r w:rsidR="0087491A" w:rsidRPr="002D58E3">
        <w:rPr>
          <w:rFonts w:ascii="Times New Roman" w:hAnsi="Times New Roman" w:cs="Times New Roman"/>
          <w:kern w:val="0"/>
          <w:szCs w:val="20"/>
          <w:lang w:eastAsia="zh-CN"/>
        </w:rPr>
        <w:t>-</w:t>
      </w:r>
      <w:r w:rsidR="00C306E4" w:rsidRPr="002D58E3">
        <w:rPr>
          <w:rFonts w:ascii="Times New Roman" w:hAnsi="Times New Roman" w:cs="Times New Roman"/>
          <w:kern w:val="0"/>
          <w:szCs w:val="20"/>
          <w:lang w:eastAsia="zh-CN"/>
        </w:rPr>
        <w:fldChar w:fldCharType="begin"/>
      </w:r>
      <w:r w:rsidR="00C306E4" w:rsidRPr="002D58E3">
        <w:rPr>
          <w:rFonts w:ascii="Times New Roman" w:hAnsi="Times New Roman" w:cs="Times New Roman"/>
          <w:color w:val="000000"/>
          <w:sz w:val="21"/>
          <w:szCs w:val="21"/>
        </w:rPr>
        <w:instrText>eq \x\to(</w:instrText>
      </w:r>
      <w:r w:rsidR="00C306E4" w:rsidRPr="002D58E3">
        <w:rPr>
          <w:rFonts w:ascii="Times New Roman" w:eastAsia="宋体" w:hAnsi="Times New Roman" w:cs="Times New Roman"/>
          <w:kern w:val="0"/>
          <w:szCs w:val="20"/>
          <w:lang w:eastAsia="zh-CN"/>
        </w:rPr>
        <w:instrText>β</w:instrText>
      </w:r>
      <w:r w:rsidR="00C306E4" w:rsidRPr="002D58E3">
        <w:rPr>
          <w:rFonts w:ascii="Times New Roman" w:hAnsi="Times New Roman" w:cs="Times New Roman"/>
          <w:kern w:val="0"/>
          <w:szCs w:val="20"/>
          <w:lang w:eastAsia="zh-CN"/>
        </w:rPr>
        <w:instrText>MNTDnull)</w:instrText>
      </w:r>
      <w:r w:rsidR="00C306E4" w:rsidRPr="002D58E3">
        <w:rPr>
          <w:rFonts w:ascii="Times New Roman" w:hAnsi="Times New Roman" w:cs="Times New Roman"/>
          <w:kern w:val="0"/>
          <w:szCs w:val="20"/>
          <w:lang w:eastAsia="zh-CN"/>
        </w:rPr>
        <w:fldChar w:fldCharType="end"/>
      </w:r>
      <w:r w:rsidR="00C306E4" w:rsidRPr="002D58E3">
        <w:rPr>
          <w:rFonts w:ascii="Times New Roman" w:hAnsi="Times New Roman" w:cs="Times New Roman"/>
          <w:kern w:val="0"/>
          <w:szCs w:val="20"/>
          <w:lang w:eastAsia="zh-CN"/>
        </w:rPr>
        <w:t>)/</w:t>
      </w:r>
      <w:proofErr w:type="spellStart"/>
      <w:r w:rsidR="00C306E4" w:rsidRPr="002D58E3">
        <w:rPr>
          <w:rFonts w:ascii="Times New Roman" w:hAnsi="Times New Roman" w:cs="Times New Roman"/>
          <w:kern w:val="0"/>
          <w:szCs w:val="20"/>
          <w:lang w:eastAsia="zh-CN"/>
        </w:rPr>
        <w:t>sd</w:t>
      </w:r>
      <w:proofErr w:type="spellEnd"/>
      <w:r w:rsidR="00C306E4" w:rsidRPr="002D58E3">
        <w:rPr>
          <w:rFonts w:ascii="Times New Roman" w:hAnsi="Times New Roman" w:cs="Times New Roman"/>
          <w:kern w:val="0"/>
          <w:szCs w:val="20"/>
          <w:lang w:eastAsia="zh-CN"/>
        </w:rPr>
        <w:t>(</w:t>
      </w:r>
      <w:r w:rsidRPr="002D58E3">
        <w:rPr>
          <w:rFonts w:ascii="Times New Roman" w:eastAsia="宋体" w:hAnsi="Times New Roman" w:cs="Times New Roman"/>
          <w:i/>
          <w:kern w:val="0"/>
          <w:szCs w:val="20"/>
        </w:rPr>
        <w:t>β</w:t>
      </w:r>
      <w:proofErr w:type="spellStart"/>
      <w:r w:rsidR="00C306E4" w:rsidRPr="002D58E3">
        <w:rPr>
          <w:rFonts w:ascii="Times New Roman" w:hAnsi="Times New Roman" w:cs="Times New Roman"/>
          <w:kern w:val="0"/>
          <w:szCs w:val="20"/>
          <w:lang w:eastAsia="zh-CN"/>
        </w:rPr>
        <w:t>MNTDnull</w:t>
      </w:r>
      <w:proofErr w:type="spellEnd"/>
      <w:r w:rsidR="00C306E4" w:rsidRPr="002D58E3">
        <w:rPr>
          <w:rFonts w:ascii="Times New Roman" w:hAnsi="Times New Roman" w:cs="Times New Roman"/>
          <w:kern w:val="0"/>
          <w:szCs w:val="20"/>
          <w:lang w:eastAsia="zh-CN"/>
        </w:rPr>
        <w:t>)</w:t>
      </w:r>
    </w:p>
    <w:p w14:paraId="6FAA3A11" w14:textId="102C6D04" w:rsidR="00C306E4" w:rsidRPr="002D58E3" w:rsidRDefault="00C306E4" w:rsidP="0042278D">
      <w:pPr>
        <w:pStyle w:val="a3"/>
        <w:adjustRightInd w:val="0"/>
        <w:snapToGrid w:val="0"/>
        <w:spacing w:line="360" w:lineRule="auto"/>
        <w:ind w:left="902" w:firstLineChars="0" w:firstLine="0"/>
        <w:jc w:val="both"/>
        <w:rPr>
          <w:rFonts w:ascii="Times New Roman" w:hAnsi="Times New Roman" w:cs="Times New Roman"/>
          <w:kern w:val="0"/>
          <w:szCs w:val="20"/>
          <w:lang w:eastAsia="zh-CN"/>
        </w:rPr>
      </w:pPr>
      <w:r w:rsidRPr="002D58E3">
        <w:rPr>
          <w:rFonts w:ascii="Times New Roman" w:hAnsi="Times New Roman" w:cs="Times New Roman"/>
          <w:kern w:val="0"/>
          <w:szCs w:val="20"/>
          <w:lang w:eastAsia="zh-CN"/>
        </w:rPr>
        <w:t>对于成对的群落比较，</w:t>
      </w:r>
      <w:r w:rsidR="00704A8F" w:rsidRPr="002D58E3">
        <w:rPr>
          <w:rFonts w:ascii="Times New Roman" w:eastAsia="宋体" w:hAnsi="Times New Roman" w:cs="Times New Roman"/>
          <w:i/>
          <w:kern w:val="0"/>
          <w:szCs w:val="20"/>
        </w:rPr>
        <w:t>β</w:t>
      </w:r>
      <w:r w:rsidR="0087491A" w:rsidRPr="002D58E3">
        <w:rPr>
          <w:rFonts w:ascii="Times New Roman" w:hAnsi="Times New Roman" w:cs="Times New Roman"/>
          <w:kern w:val="0"/>
          <w:szCs w:val="20"/>
          <w:lang w:eastAsia="zh-CN"/>
        </w:rPr>
        <w:t>NTI&lt;</w:t>
      </w:r>
      <w:r w:rsidRPr="002D58E3">
        <w:rPr>
          <w:rFonts w:ascii="Times New Roman" w:hAnsi="Times New Roman" w:cs="Times New Roman"/>
          <w:kern w:val="0"/>
          <w:szCs w:val="20"/>
          <w:lang w:eastAsia="zh-CN"/>
        </w:rPr>
        <w:t>-2</w:t>
      </w:r>
      <w:r w:rsidRPr="002D58E3">
        <w:rPr>
          <w:rFonts w:ascii="Times New Roman" w:hAnsi="Times New Roman" w:cs="Times New Roman"/>
          <w:kern w:val="0"/>
          <w:szCs w:val="20"/>
          <w:lang w:eastAsia="zh-CN"/>
        </w:rPr>
        <w:t>或</w:t>
      </w:r>
      <w:r w:rsidR="0087491A" w:rsidRPr="002D58E3">
        <w:rPr>
          <w:rFonts w:ascii="Times New Roman" w:hAnsi="Times New Roman" w:cs="Times New Roman"/>
          <w:kern w:val="0"/>
          <w:szCs w:val="20"/>
          <w:lang w:eastAsia="zh-CN"/>
        </w:rPr>
        <w:t>&gt;+</w:t>
      </w:r>
      <w:r w:rsidRPr="002D58E3">
        <w:rPr>
          <w:rFonts w:ascii="Times New Roman" w:hAnsi="Times New Roman" w:cs="Times New Roman"/>
          <w:kern w:val="0"/>
          <w:szCs w:val="20"/>
          <w:lang w:eastAsia="zh-CN"/>
        </w:rPr>
        <w:t>2</w:t>
      </w:r>
      <w:r w:rsidRPr="002D58E3">
        <w:rPr>
          <w:rFonts w:ascii="Times New Roman" w:hAnsi="Times New Roman" w:cs="Times New Roman"/>
          <w:kern w:val="0"/>
          <w:szCs w:val="20"/>
          <w:lang w:eastAsia="zh-CN"/>
        </w:rPr>
        <w:t>分别表示小于或大于预期的系统发育周转。在所有成对比较中获得的平均</w:t>
      </w:r>
      <w:r w:rsidR="00704A8F" w:rsidRPr="002D58E3">
        <w:rPr>
          <w:rFonts w:ascii="Times New Roman" w:eastAsia="宋体" w:hAnsi="Times New Roman" w:cs="Times New Roman"/>
          <w:i/>
          <w:kern w:val="0"/>
          <w:szCs w:val="20"/>
        </w:rPr>
        <w:t>β</w:t>
      </w:r>
      <w:r w:rsidRPr="002D58E3">
        <w:rPr>
          <w:rFonts w:ascii="Times New Roman" w:hAnsi="Times New Roman" w:cs="Times New Roman"/>
          <w:kern w:val="0"/>
          <w:szCs w:val="20"/>
          <w:lang w:eastAsia="zh-CN"/>
        </w:rPr>
        <w:t>NTI</w:t>
      </w:r>
      <w:r w:rsidRPr="002D58E3">
        <w:rPr>
          <w:rFonts w:ascii="Times New Roman" w:hAnsi="Times New Roman" w:cs="Times New Roman"/>
          <w:kern w:val="0"/>
          <w:szCs w:val="20"/>
          <w:lang w:eastAsia="zh-CN"/>
        </w:rPr>
        <w:t>与零有显著差异，表示大于</w:t>
      </w:r>
      <w:r w:rsidR="00AD085E" w:rsidRPr="002D58E3">
        <w:rPr>
          <w:rFonts w:ascii="Times New Roman" w:hAnsi="Times New Roman" w:cs="Times New Roman"/>
          <w:kern w:val="0"/>
          <w:szCs w:val="20"/>
          <w:lang w:eastAsia="zh-CN"/>
        </w:rPr>
        <w:t>(</w:t>
      </w:r>
      <w:r w:rsidR="00704A8F" w:rsidRPr="002D58E3">
        <w:rPr>
          <w:rFonts w:ascii="Times New Roman" w:eastAsia="宋体" w:hAnsi="Times New Roman" w:cs="Times New Roman"/>
          <w:i/>
          <w:kern w:val="0"/>
          <w:szCs w:val="20"/>
        </w:rPr>
        <w:t>β</w:t>
      </w:r>
      <w:r w:rsidR="0087491A" w:rsidRPr="002D58E3">
        <w:rPr>
          <w:rFonts w:ascii="Times New Roman" w:hAnsi="Times New Roman" w:cs="Times New Roman"/>
          <w:kern w:val="0"/>
          <w:szCs w:val="20"/>
          <w:lang w:eastAsia="zh-CN"/>
        </w:rPr>
        <w:t>NTI&gt;</w:t>
      </w:r>
      <w:r w:rsidRPr="002D58E3">
        <w:rPr>
          <w:rFonts w:ascii="Times New Roman" w:hAnsi="Times New Roman" w:cs="Times New Roman"/>
          <w:kern w:val="0"/>
          <w:szCs w:val="20"/>
          <w:lang w:eastAsia="zh-CN"/>
        </w:rPr>
        <w:t>0</w:t>
      </w:r>
      <w:r w:rsidR="00AD085E" w:rsidRPr="002D58E3">
        <w:rPr>
          <w:rFonts w:ascii="Times New Roman" w:hAnsi="Times New Roman" w:cs="Times New Roman"/>
          <w:kern w:val="0"/>
          <w:szCs w:val="20"/>
          <w:lang w:eastAsia="zh-CN"/>
        </w:rPr>
        <w:t>)</w:t>
      </w:r>
      <w:r w:rsidRPr="002D58E3">
        <w:rPr>
          <w:rFonts w:ascii="Times New Roman" w:hAnsi="Times New Roman" w:cs="Times New Roman"/>
          <w:kern w:val="0"/>
          <w:szCs w:val="20"/>
          <w:lang w:eastAsia="zh-CN"/>
        </w:rPr>
        <w:t>或小于</w:t>
      </w:r>
      <w:r w:rsidR="00AD085E" w:rsidRPr="002D58E3">
        <w:rPr>
          <w:rFonts w:ascii="Times New Roman" w:hAnsi="Times New Roman" w:cs="Times New Roman"/>
          <w:kern w:val="0"/>
          <w:szCs w:val="20"/>
          <w:lang w:eastAsia="zh-CN"/>
        </w:rPr>
        <w:t>(</w:t>
      </w:r>
      <w:r w:rsidR="00704A8F" w:rsidRPr="002D58E3">
        <w:rPr>
          <w:rFonts w:ascii="Times New Roman" w:eastAsia="宋体" w:hAnsi="Times New Roman" w:cs="Times New Roman"/>
          <w:i/>
          <w:kern w:val="0"/>
          <w:szCs w:val="20"/>
        </w:rPr>
        <w:t>β</w:t>
      </w:r>
      <w:r w:rsidR="0087491A" w:rsidRPr="002D58E3">
        <w:rPr>
          <w:rFonts w:ascii="Times New Roman" w:hAnsi="Times New Roman" w:cs="Times New Roman"/>
          <w:kern w:val="0"/>
          <w:szCs w:val="20"/>
          <w:lang w:eastAsia="zh-CN"/>
        </w:rPr>
        <w:t>NTI&lt;</w:t>
      </w:r>
      <w:r w:rsidRPr="002D58E3">
        <w:rPr>
          <w:rFonts w:ascii="Times New Roman" w:hAnsi="Times New Roman" w:cs="Times New Roman"/>
          <w:kern w:val="0"/>
          <w:szCs w:val="20"/>
          <w:lang w:eastAsia="zh-CN"/>
        </w:rPr>
        <w:t>0</w:t>
      </w:r>
      <w:r w:rsidR="00AD085E" w:rsidRPr="002D58E3">
        <w:rPr>
          <w:rFonts w:ascii="Times New Roman" w:hAnsi="Times New Roman" w:cs="Times New Roman"/>
          <w:kern w:val="0"/>
          <w:szCs w:val="20"/>
          <w:lang w:eastAsia="zh-CN"/>
        </w:rPr>
        <w:t>)</w:t>
      </w:r>
      <w:r w:rsidRPr="002D58E3">
        <w:rPr>
          <w:rFonts w:ascii="Times New Roman" w:hAnsi="Times New Roman" w:cs="Times New Roman"/>
          <w:kern w:val="0"/>
          <w:szCs w:val="20"/>
          <w:lang w:eastAsia="zh-CN"/>
        </w:rPr>
        <w:t>预期平均周转</w:t>
      </w:r>
      <w:r w:rsidRPr="002D58E3">
        <w:rPr>
          <w:rFonts w:ascii="Times New Roman" w:hAnsi="Times New Roman" w:cs="Times New Roman"/>
          <w:noProof/>
          <w:kern w:val="0"/>
          <w:szCs w:val="20"/>
          <w:lang w:eastAsia="zh-CN"/>
        </w:rPr>
        <w:t>(Webb</w:t>
      </w:r>
      <w:r w:rsidR="007E5202" w:rsidRPr="002D58E3">
        <w:rPr>
          <w:rFonts w:ascii="Times New Roman" w:hAnsi="Times New Roman" w:cs="Times New Roman"/>
          <w:noProof/>
          <w:kern w:val="0"/>
          <w:szCs w:val="20"/>
          <w:lang w:eastAsia="zh-CN"/>
        </w:rPr>
        <w:t>等，</w:t>
      </w:r>
      <w:r w:rsidRPr="002D58E3">
        <w:rPr>
          <w:rFonts w:ascii="Times New Roman" w:hAnsi="Times New Roman" w:cs="Times New Roman"/>
          <w:noProof/>
          <w:kern w:val="0"/>
          <w:szCs w:val="20"/>
          <w:lang w:eastAsia="zh-CN"/>
        </w:rPr>
        <w:t>2009</w:t>
      </w:r>
      <w:r w:rsidR="007E5202" w:rsidRPr="002D58E3">
        <w:rPr>
          <w:rFonts w:ascii="Times New Roman" w:hAnsi="Times New Roman" w:cs="Times New Roman"/>
          <w:noProof/>
          <w:kern w:val="0"/>
          <w:szCs w:val="20"/>
          <w:lang w:eastAsia="zh-CN"/>
        </w:rPr>
        <w:t>；</w:t>
      </w:r>
      <w:r w:rsidR="007E5202" w:rsidRPr="002D58E3">
        <w:rPr>
          <w:rFonts w:ascii="Times New Roman" w:hAnsi="Times New Roman" w:cs="Times New Roman"/>
          <w:noProof/>
          <w:kern w:val="0"/>
          <w:szCs w:val="20"/>
          <w:lang w:eastAsia="zh-CN"/>
        </w:rPr>
        <w:t>Kembel</w:t>
      </w:r>
      <w:r w:rsidR="007E5202" w:rsidRPr="002D58E3">
        <w:rPr>
          <w:rFonts w:ascii="Times New Roman" w:hAnsi="Times New Roman" w:cs="Times New Roman"/>
          <w:noProof/>
          <w:kern w:val="0"/>
          <w:szCs w:val="20"/>
          <w:lang w:eastAsia="zh-CN"/>
        </w:rPr>
        <w:t>等，</w:t>
      </w:r>
      <w:r w:rsidR="007E5202" w:rsidRPr="002D58E3">
        <w:rPr>
          <w:rFonts w:ascii="Times New Roman" w:hAnsi="Times New Roman" w:cs="Times New Roman"/>
          <w:noProof/>
          <w:kern w:val="0"/>
          <w:szCs w:val="20"/>
          <w:lang w:eastAsia="zh-CN"/>
        </w:rPr>
        <w:t>2011</w:t>
      </w:r>
      <w:r w:rsidRPr="002D58E3">
        <w:rPr>
          <w:rFonts w:ascii="Times New Roman" w:hAnsi="Times New Roman" w:cs="Times New Roman"/>
          <w:noProof/>
          <w:kern w:val="0"/>
          <w:szCs w:val="20"/>
          <w:lang w:eastAsia="zh-CN"/>
        </w:rPr>
        <w:t>)</w:t>
      </w:r>
      <w:r w:rsidRPr="002D58E3">
        <w:rPr>
          <w:rFonts w:ascii="Times New Roman" w:hAnsi="Times New Roman" w:cs="Times New Roman"/>
          <w:kern w:val="0"/>
          <w:szCs w:val="20"/>
          <w:lang w:eastAsia="zh-CN"/>
        </w:rPr>
        <w:t>。</w:t>
      </w:r>
    </w:p>
    <w:p w14:paraId="70827F6E" w14:textId="77777777" w:rsidR="00C306E4" w:rsidRPr="002D58E3" w:rsidRDefault="00C306E4" w:rsidP="00C306E4">
      <w:pPr>
        <w:adjustRightInd w:val="0"/>
        <w:snapToGrid w:val="0"/>
        <w:spacing w:line="360" w:lineRule="auto"/>
        <w:rPr>
          <w:rFonts w:ascii="Times New Roman" w:hAnsi="Times New Roman" w:cs="Times New Roman"/>
          <w:kern w:val="0"/>
          <w:sz w:val="24"/>
          <w:szCs w:val="20"/>
        </w:rPr>
      </w:pPr>
    </w:p>
    <w:p w14:paraId="595F9678" w14:textId="50D49435" w:rsidR="00C306E4" w:rsidRPr="002D58E3" w:rsidRDefault="00C306E4" w:rsidP="00C306E4">
      <w:pPr>
        <w:adjustRightInd w:val="0"/>
        <w:snapToGrid w:val="0"/>
        <w:spacing w:line="360" w:lineRule="auto"/>
        <w:rPr>
          <w:rFonts w:ascii="Times New Roman" w:eastAsia="黑体" w:hAnsi="Times New Roman" w:cs="Times New Roman"/>
          <w:b/>
          <w:bCs/>
          <w:sz w:val="24"/>
          <w:szCs w:val="24"/>
        </w:rPr>
      </w:pPr>
      <w:r w:rsidRPr="002D58E3">
        <w:rPr>
          <w:rFonts w:ascii="Times New Roman" w:eastAsia="黑体" w:hAnsi="Times New Roman" w:cs="Times New Roman"/>
          <w:b/>
          <w:bCs/>
          <w:sz w:val="24"/>
          <w:szCs w:val="24"/>
        </w:rPr>
        <w:t>结果与分析</w:t>
      </w:r>
    </w:p>
    <w:p w14:paraId="431C6F02" w14:textId="69BBF053" w:rsidR="00C306E4" w:rsidRPr="002D58E3" w:rsidRDefault="00657855" w:rsidP="00C306E4">
      <w:pPr>
        <w:adjustRightInd w:val="0"/>
        <w:snapToGrid w:val="0"/>
        <w:spacing w:line="360" w:lineRule="auto"/>
        <w:rPr>
          <w:rFonts w:ascii="Times New Roman" w:hAnsi="Times New Roman" w:cs="Times New Roman"/>
          <w:kern w:val="0"/>
          <w:sz w:val="24"/>
          <w:szCs w:val="20"/>
        </w:rPr>
      </w:pPr>
      <w:r w:rsidRPr="002D58E3">
        <w:rPr>
          <w:rFonts w:ascii="Times New Roman" w:hAnsi="Times New Roman" w:cs="Times New Roman"/>
          <w:kern w:val="0"/>
          <w:sz w:val="24"/>
          <w:szCs w:val="20"/>
        </w:rPr>
        <w:t>1</w:t>
      </w:r>
      <w:r w:rsidRPr="002D58E3">
        <w:rPr>
          <w:rFonts w:ascii="Times New Roman" w:hAnsi="Times New Roman" w:cs="Times New Roman"/>
          <w:kern w:val="0"/>
          <w:sz w:val="24"/>
          <w:szCs w:val="20"/>
        </w:rPr>
        <w:t>、</w:t>
      </w:r>
      <w:r w:rsidR="00C306E4" w:rsidRPr="002D58E3">
        <w:rPr>
          <w:rFonts w:ascii="Times New Roman" w:hAnsi="Times New Roman" w:cs="Times New Roman"/>
          <w:kern w:val="0"/>
          <w:sz w:val="24"/>
          <w:szCs w:val="20"/>
        </w:rPr>
        <w:t>R</w:t>
      </w:r>
      <w:r w:rsidR="00C306E4" w:rsidRPr="002D58E3">
        <w:rPr>
          <w:rFonts w:ascii="Times New Roman" w:hAnsi="Times New Roman" w:cs="Times New Roman"/>
          <w:kern w:val="0"/>
          <w:sz w:val="24"/>
          <w:szCs w:val="20"/>
        </w:rPr>
        <w:t>中计算实例</w:t>
      </w:r>
    </w:p>
    <w:p w14:paraId="34DB6B68" w14:textId="337BD3C2" w:rsidR="00C306E4" w:rsidRPr="002D58E3" w:rsidRDefault="00C306E4" w:rsidP="00C306E4">
      <w:pPr>
        <w:adjustRightInd w:val="0"/>
        <w:snapToGrid w:val="0"/>
        <w:spacing w:line="360" w:lineRule="auto"/>
        <w:rPr>
          <w:rFonts w:ascii="Times New Roman" w:hAnsi="Times New Roman" w:cs="Times New Roman"/>
          <w:kern w:val="0"/>
          <w:sz w:val="24"/>
          <w:szCs w:val="20"/>
        </w:rPr>
      </w:pPr>
      <w:r w:rsidRPr="002D58E3">
        <w:rPr>
          <w:rFonts w:ascii="Times New Roman" w:hAnsi="Times New Roman" w:cs="Times New Roman"/>
          <w:kern w:val="0"/>
          <w:sz w:val="24"/>
          <w:szCs w:val="20"/>
        </w:rPr>
        <w:t>上述参数的计算可以在</w:t>
      </w:r>
      <w:r w:rsidRPr="002D58E3">
        <w:rPr>
          <w:rFonts w:ascii="Times New Roman" w:hAnsi="Times New Roman" w:cs="Times New Roman"/>
          <w:kern w:val="0"/>
          <w:sz w:val="24"/>
          <w:szCs w:val="20"/>
        </w:rPr>
        <w:t>R</w:t>
      </w:r>
      <w:r w:rsidRPr="002D58E3">
        <w:rPr>
          <w:rFonts w:ascii="Times New Roman" w:hAnsi="Times New Roman" w:cs="Times New Roman"/>
          <w:kern w:val="0"/>
          <w:sz w:val="24"/>
          <w:szCs w:val="20"/>
        </w:rPr>
        <w:t>中实现，现以两个来自海洋环境的原核微生物群落的数据为例子，计算上述参数。样品分别命名为</w:t>
      </w:r>
      <w:r w:rsidRPr="002D58E3">
        <w:rPr>
          <w:rFonts w:ascii="Times New Roman" w:hAnsi="Times New Roman" w:cs="Times New Roman"/>
          <w:kern w:val="0"/>
          <w:sz w:val="24"/>
          <w:szCs w:val="20"/>
        </w:rPr>
        <w:t>S1</w:t>
      </w:r>
      <w:r w:rsidRPr="002D58E3">
        <w:rPr>
          <w:rFonts w:ascii="Times New Roman" w:hAnsi="Times New Roman" w:cs="Times New Roman"/>
          <w:kern w:val="0"/>
          <w:sz w:val="24"/>
          <w:szCs w:val="20"/>
        </w:rPr>
        <w:t>和</w:t>
      </w:r>
      <w:r w:rsidRPr="002D58E3">
        <w:rPr>
          <w:rFonts w:ascii="Times New Roman" w:hAnsi="Times New Roman" w:cs="Times New Roman"/>
          <w:kern w:val="0"/>
          <w:sz w:val="24"/>
          <w:szCs w:val="20"/>
        </w:rPr>
        <w:t>S2,</w:t>
      </w:r>
      <w:r w:rsidRPr="002D58E3">
        <w:rPr>
          <w:rFonts w:ascii="Times New Roman" w:hAnsi="Times New Roman" w:cs="Times New Roman"/>
          <w:kern w:val="0"/>
          <w:sz w:val="24"/>
          <w:szCs w:val="20"/>
        </w:rPr>
        <w:t>其</w:t>
      </w:r>
      <w:r w:rsidRPr="002D58E3">
        <w:rPr>
          <w:rFonts w:ascii="Times New Roman" w:hAnsi="Times New Roman" w:cs="Times New Roman"/>
          <w:kern w:val="0"/>
          <w:sz w:val="24"/>
          <w:szCs w:val="20"/>
        </w:rPr>
        <w:t>OTU</w:t>
      </w:r>
      <w:r w:rsidRPr="002D58E3">
        <w:rPr>
          <w:rFonts w:ascii="Times New Roman" w:hAnsi="Times New Roman" w:cs="Times New Roman"/>
          <w:kern w:val="0"/>
          <w:sz w:val="24"/>
          <w:szCs w:val="20"/>
        </w:rPr>
        <w:t>种类和数量及其每个</w:t>
      </w:r>
      <w:r w:rsidRPr="002D58E3">
        <w:rPr>
          <w:rFonts w:ascii="Times New Roman" w:hAnsi="Times New Roman" w:cs="Times New Roman"/>
          <w:kern w:val="0"/>
          <w:sz w:val="24"/>
          <w:szCs w:val="20"/>
        </w:rPr>
        <w:t>OTU</w:t>
      </w:r>
      <w:r w:rsidRPr="002D58E3">
        <w:rPr>
          <w:rFonts w:ascii="Times New Roman" w:hAnsi="Times New Roman" w:cs="Times New Roman"/>
          <w:kern w:val="0"/>
          <w:sz w:val="24"/>
          <w:szCs w:val="20"/>
        </w:rPr>
        <w:t>之间的系统发育</w:t>
      </w:r>
      <w:proofErr w:type="gramStart"/>
      <w:r w:rsidRPr="002D58E3">
        <w:rPr>
          <w:rFonts w:ascii="Times New Roman" w:hAnsi="Times New Roman" w:cs="Times New Roman"/>
          <w:kern w:val="0"/>
          <w:sz w:val="24"/>
          <w:szCs w:val="20"/>
        </w:rPr>
        <w:t>树文件</w:t>
      </w:r>
      <w:proofErr w:type="gramEnd"/>
      <w:r w:rsidRPr="002D58E3">
        <w:rPr>
          <w:rFonts w:ascii="Times New Roman" w:hAnsi="Times New Roman" w:cs="Times New Roman"/>
          <w:kern w:val="0"/>
          <w:sz w:val="24"/>
          <w:szCs w:val="20"/>
        </w:rPr>
        <w:t>见附件</w:t>
      </w:r>
      <w:r w:rsidR="00AD085E" w:rsidRPr="002D58E3">
        <w:rPr>
          <w:rFonts w:ascii="Times New Roman" w:hAnsi="Times New Roman" w:cs="Times New Roman"/>
          <w:kern w:val="0"/>
          <w:sz w:val="24"/>
          <w:szCs w:val="20"/>
        </w:rPr>
        <w:t>(</w:t>
      </w:r>
      <w:r w:rsidRPr="00C25927">
        <w:rPr>
          <w:rFonts w:ascii="Times New Roman" w:hAnsi="Times New Roman" w:cs="Times New Roman"/>
          <w:kern w:val="0"/>
          <w:sz w:val="24"/>
          <w:szCs w:val="20"/>
        </w:rPr>
        <w:t>http://doi.org/10.5281/zen</w:t>
      </w:r>
      <w:r w:rsidRPr="00C25927">
        <w:rPr>
          <w:rFonts w:ascii="Times New Roman" w:hAnsi="Times New Roman" w:cs="Times New Roman"/>
          <w:kern w:val="0"/>
          <w:sz w:val="24"/>
          <w:szCs w:val="20"/>
        </w:rPr>
        <w:t>o</w:t>
      </w:r>
      <w:r w:rsidRPr="00C25927">
        <w:rPr>
          <w:rFonts w:ascii="Times New Roman" w:hAnsi="Times New Roman" w:cs="Times New Roman"/>
          <w:kern w:val="0"/>
          <w:sz w:val="24"/>
          <w:szCs w:val="20"/>
        </w:rPr>
        <w:t>do.3980071</w:t>
      </w:r>
      <w:r w:rsidR="00AD085E" w:rsidRPr="002D58E3">
        <w:rPr>
          <w:rFonts w:ascii="Times New Roman" w:hAnsi="Times New Roman" w:cs="Times New Roman"/>
          <w:kern w:val="0"/>
          <w:sz w:val="24"/>
          <w:szCs w:val="20"/>
        </w:rPr>
        <w:t>)</w:t>
      </w:r>
      <w:r w:rsidRPr="002D58E3">
        <w:rPr>
          <w:rFonts w:ascii="Times New Roman" w:hAnsi="Times New Roman" w:cs="Times New Roman"/>
          <w:kern w:val="0"/>
          <w:sz w:val="24"/>
          <w:szCs w:val="20"/>
        </w:rPr>
        <w:t>。</w:t>
      </w:r>
      <w:r w:rsidRPr="002D58E3">
        <w:rPr>
          <w:rFonts w:ascii="Times New Roman" w:hAnsi="Times New Roman" w:cs="Times New Roman"/>
          <w:kern w:val="0"/>
          <w:sz w:val="24"/>
          <w:szCs w:val="20"/>
        </w:rPr>
        <w:t>OTU</w:t>
      </w:r>
      <w:r w:rsidRPr="002D58E3">
        <w:rPr>
          <w:rFonts w:ascii="Times New Roman" w:hAnsi="Times New Roman" w:cs="Times New Roman"/>
          <w:kern w:val="0"/>
          <w:sz w:val="24"/>
          <w:szCs w:val="20"/>
        </w:rPr>
        <w:t>文件命名：</w:t>
      </w:r>
      <w:r w:rsidR="00637AA2" w:rsidRPr="005E5A95">
        <w:rPr>
          <w:rFonts w:ascii="Times New Roman" w:hAnsi="Times New Roman" w:cs="Times New Roman"/>
          <w:color w:val="3535FB"/>
          <w:kern w:val="0"/>
          <w:sz w:val="24"/>
          <w:szCs w:val="20"/>
        </w:rPr>
        <w:t>out_table.txt</w:t>
      </w:r>
      <w:r w:rsidRPr="002D58E3">
        <w:rPr>
          <w:rFonts w:ascii="Times New Roman" w:hAnsi="Times New Roman" w:cs="Times New Roman"/>
          <w:kern w:val="0"/>
          <w:sz w:val="24"/>
          <w:szCs w:val="20"/>
        </w:rPr>
        <w:t>；</w:t>
      </w:r>
      <w:proofErr w:type="gramStart"/>
      <w:r w:rsidRPr="002D58E3">
        <w:rPr>
          <w:rFonts w:ascii="Times New Roman" w:hAnsi="Times New Roman" w:cs="Times New Roman"/>
          <w:kern w:val="0"/>
          <w:sz w:val="24"/>
          <w:szCs w:val="20"/>
        </w:rPr>
        <w:t>树文件</w:t>
      </w:r>
      <w:proofErr w:type="gramEnd"/>
      <w:r w:rsidRPr="002D58E3">
        <w:rPr>
          <w:rFonts w:ascii="Times New Roman" w:hAnsi="Times New Roman" w:cs="Times New Roman"/>
          <w:kern w:val="0"/>
          <w:sz w:val="24"/>
          <w:szCs w:val="20"/>
        </w:rPr>
        <w:t>命名：</w:t>
      </w:r>
      <w:proofErr w:type="spellStart"/>
      <w:r w:rsidR="0062693D" w:rsidRPr="002D58E3">
        <w:rPr>
          <w:rFonts w:ascii="Times New Roman" w:hAnsi="Times New Roman" w:cs="Times New Roman"/>
          <w:kern w:val="0"/>
          <w:sz w:val="24"/>
          <w:szCs w:val="20"/>
        </w:rPr>
        <w:t>rep_set.tre</w:t>
      </w:r>
      <w:proofErr w:type="spellEnd"/>
      <w:r w:rsidRPr="002D58E3">
        <w:rPr>
          <w:rFonts w:ascii="Times New Roman" w:hAnsi="Times New Roman" w:cs="Times New Roman"/>
          <w:kern w:val="0"/>
          <w:sz w:val="24"/>
          <w:szCs w:val="20"/>
        </w:rPr>
        <w:t>。</w:t>
      </w:r>
    </w:p>
    <w:p w14:paraId="60B439CA" w14:textId="3EA0BFE0" w:rsidR="00C306E4" w:rsidRPr="003C5508" w:rsidRDefault="00C306E4" w:rsidP="00C306E4">
      <w:pPr>
        <w:adjustRightInd w:val="0"/>
        <w:snapToGrid w:val="0"/>
        <w:spacing w:line="360" w:lineRule="auto"/>
        <w:rPr>
          <w:rFonts w:ascii="Times New Roman" w:hAnsi="Times New Roman" w:cs="Times New Roman"/>
          <w:kern w:val="0"/>
          <w:sz w:val="24"/>
          <w:szCs w:val="20"/>
          <w:shd w:val="pct15" w:color="auto" w:fill="FFFFFF"/>
        </w:rPr>
      </w:pPr>
      <w:r w:rsidRPr="003C5508">
        <w:rPr>
          <w:rFonts w:ascii="Times New Roman" w:hAnsi="Times New Roman" w:cs="Times New Roman"/>
          <w:kern w:val="0"/>
          <w:sz w:val="24"/>
          <w:szCs w:val="20"/>
          <w:shd w:val="pct15" w:color="auto" w:fill="FFFFFF"/>
        </w:rPr>
        <w:t>library(picante)</w:t>
      </w:r>
    </w:p>
    <w:p w14:paraId="7D19DF62" w14:textId="77777777" w:rsidR="00C306E4" w:rsidRPr="003C5508" w:rsidRDefault="00C306E4" w:rsidP="00C306E4">
      <w:pPr>
        <w:adjustRightInd w:val="0"/>
        <w:snapToGrid w:val="0"/>
        <w:spacing w:line="360" w:lineRule="auto"/>
        <w:rPr>
          <w:rFonts w:ascii="Times New Roman" w:hAnsi="Times New Roman" w:cs="Times New Roman"/>
          <w:kern w:val="0"/>
          <w:sz w:val="24"/>
          <w:szCs w:val="20"/>
          <w:shd w:val="pct15" w:color="auto" w:fill="FFFFFF"/>
        </w:rPr>
      </w:pPr>
      <w:r w:rsidRPr="003C5508">
        <w:rPr>
          <w:rFonts w:ascii="Times New Roman" w:hAnsi="Times New Roman" w:cs="Times New Roman"/>
          <w:kern w:val="0"/>
          <w:sz w:val="24"/>
          <w:szCs w:val="20"/>
          <w:shd w:val="pct15" w:color="auto" w:fill="FFFFFF"/>
        </w:rPr>
        <w:lastRenderedPageBreak/>
        <w:t>library(ape)</w:t>
      </w:r>
    </w:p>
    <w:p w14:paraId="649BAD1B" w14:textId="0196B3D1" w:rsidR="00C306E4" w:rsidRPr="003C5508" w:rsidRDefault="00D409CE" w:rsidP="00C306E4">
      <w:pPr>
        <w:adjustRightInd w:val="0"/>
        <w:snapToGrid w:val="0"/>
        <w:spacing w:line="360" w:lineRule="auto"/>
        <w:rPr>
          <w:rFonts w:ascii="Times New Roman" w:hAnsi="Times New Roman" w:cs="Times New Roman"/>
          <w:kern w:val="0"/>
          <w:sz w:val="24"/>
          <w:szCs w:val="20"/>
          <w:shd w:val="pct15" w:color="auto" w:fill="FFFFFF"/>
        </w:rPr>
      </w:pPr>
      <w:r w:rsidRPr="003C5508">
        <w:rPr>
          <w:rFonts w:ascii="Times New Roman" w:hAnsi="Times New Roman" w:cs="Times New Roman"/>
          <w:kern w:val="0"/>
          <w:sz w:val="24"/>
          <w:szCs w:val="20"/>
          <w:shd w:val="pct15" w:color="auto" w:fill="FFFFFF"/>
        </w:rPr>
        <w:t>comm&lt;-</w:t>
      </w:r>
      <w:proofErr w:type="spellStart"/>
      <w:r w:rsidRPr="003C5508">
        <w:rPr>
          <w:rFonts w:ascii="Times New Roman" w:hAnsi="Times New Roman" w:cs="Times New Roman"/>
          <w:kern w:val="0"/>
          <w:sz w:val="24"/>
          <w:szCs w:val="20"/>
          <w:shd w:val="pct15" w:color="auto" w:fill="FFFFFF"/>
        </w:rPr>
        <w:t>read.table</w:t>
      </w:r>
      <w:proofErr w:type="spellEnd"/>
      <w:r w:rsidRPr="003C5508">
        <w:rPr>
          <w:rFonts w:ascii="Times New Roman" w:hAnsi="Times New Roman" w:cs="Times New Roman"/>
          <w:kern w:val="0"/>
          <w:sz w:val="24"/>
          <w:szCs w:val="20"/>
          <w:shd w:val="pct15" w:color="auto" w:fill="FFFFFF"/>
        </w:rPr>
        <w:t>("</w:t>
      </w:r>
      <w:r w:rsidR="00637AA2" w:rsidRPr="003C5508">
        <w:rPr>
          <w:rFonts w:ascii="Times New Roman" w:hAnsi="Times New Roman" w:cs="Times New Roman"/>
          <w:color w:val="3535FB"/>
          <w:kern w:val="0"/>
          <w:sz w:val="24"/>
          <w:szCs w:val="20"/>
          <w:shd w:val="pct15" w:color="auto" w:fill="FFFFFF"/>
        </w:rPr>
        <w:t>out_table.txt</w:t>
      </w:r>
      <w:r w:rsidR="00C306E4" w:rsidRPr="003C5508">
        <w:rPr>
          <w:rFonts w:ascii="Times New Roman" w:hAnsi="Times New Roman" w:cs="Times New Roman"/>
          <w:kern w:val="0"/>
          <w:sz w:val="24"/>
          <w:szCs w:val="20"/>
          <w:shd w:val="pct15" w:color="auto" w:fill="FFFFFF"/>
        </w:rPr>
        <w:t>"</w:t>
      </w:r>
      <w:r w:rsidRPr="003C5508">
        <w:rPr>
          <w:rFonts w:ascii="Times New Roman" w:hAnsi="Times New Roman" w:cs="Times New Roman"/>
          <w:kern w:val="0"/>
          <w:sz w:val="24"/>
          <w:szCs w:val="20"/>
          <w:shd w:val="pct15" w:color="auto" w:fill="FFFFFF"/>
        </w:rPr>
        <w:t>,</w:t>
      </w:r>
      <w:proofErr w:type="spellStart"/>
      <w:r w:rsidRPr="003C5508">
        <w:rPr>
          <w:rFonts w:ascii="Times New Roman" w:hAnsi="Times New Roman" w:cs="Times New Roman"/>
          <w:kern w:val="0"/>
          <w:sz w:val="24"/>
          <w:szCs w:val="20"/>
          <w:shd w:val="pct15" w:color="auto" w:fill="FFFFFF"/>
        </w:rPr>
        <w:t>sep</w:t>
      </w:r>
      <w:proofErr w:type="spellEnd"/>
      <w:r w:rsidRPr="003C5508">
        <w:rPr>
          <w:rFonts w:ascii="Times New Roman" w:hAnsi="Times New Roman" w:cs="Times New Roman"/>
          <w:kern w:val="0"/>
          <w:sz w:val="24"/>
          <w:szCs w:val="20"/>
          <w:shd w:val="pct15" w:color="auto" w:fill="FFFFFF"/>
        </w:rPr>
        <w:t>='\t',</w:t>
      </w:r>
      <w:proofErr w:type="spellStart"/>
      <w:r w:rsidRPr="003C5508">
        <w:rPr>
          <w:rFonts w:ascii="Times New Roman" w:hAnsi="Times New Roman" w:cs="Times New Roman"/>
          <w:kern w:val="0"/>
          <w:sz w:val="24"/>
          <w:szCs w:val="20"/>
          <w:shd w:val="pct15" w:color="auto" w:fill="FFFFFF"/>
        </w:rPr>
        <w:t>row.names</w:t>
      </w:r>
      <w:proofErr w:type="spellEnd"/>
      <w:r w:rsidRPr="003C5508">
        <w:rPr>
          <w:rFonts w:ascii="Times New Roman" w:hAnsi="Times New Roman" w:cs="Times New Roman"/>
          <w:kern w:val="0"/>
          <w:sz w:val="24"/>
          <w:szCs w:val="20"/>
          <w:shd w:val="pct15" w:color="auto" w:fill="FFFFFF"/>
        </w:rPr>
        <w:t>=1,header=T)</w:t>
      </w:r>
      <w:r w:rsidR="00C306E4" w:rsidRPr="003C5508">
        <w:rPr>
          <w:rFonts w:ascii="Times New Roman" w:hAnsi="Times New Roman" w:cs="Times New Roman"/>
          <w:kern w:val="0"/>
          <w:sz w:val="24"/>
          <w:szCs w:val="20"/>
          <w:shd w:val="pct15" w:color="auto" w:fill="FFFFFF"/>
        </w:rPr>
        <w:t>#</w:t>
      </w:r>
      <w:r w:rsidR="00C306E4" w:rsidRPr="003C5508">
        <w:rPr>
          <w:rFonts w:ascii="Times New Roman" w:hAnsi="Times New Roman" w:cs="Times New Roman"/>
          <w:kern w:val="0"/>
          <w:sz w:val="24"/>
          <w:szCs w:val="20"/>
          <w:shd w:val="pct15" w:color="auto" w:fill="FFFFFF"/>
        </w:rPr>
        <w:t>读入</w:t>
      </w:r>
      <w:r w:rsidR="00C306E4" w:rsidRPr="003C5508">
        <w:rPr>
          <w:rFonts w:ascii="Times New Roman" w:hAnsi="Times New Roman" w:cs="Times New Roman"/>
          <w:kern w:val="0"/>
          <w:sz w:val="24"/>
          <w:szCs w:val="20"/>
          <w:shd w:val="pct15" w:color="auto" w:fill="FFFFFF"/>
        </w:rPr>
        <w:t>OUT</w:t>
      </w:r>
      <w:r w:rsidR="00C306E4" w:rsidRPr="003C5508">
        <w:rPr>
          <w:rFonts w:ascii="Times New Roman" w:hAnsi="Times New Roman" w:cs="Times New Roman"/>
          <w:kern w:val="0"/>
          <w:sz w:val="24"/>
          <w:szCs w:val="20"/>
          <w:shd w:val="pct15" w:color="auto" w:fill="FFFFFF"/>
        </w:rPr>
        <w:t>文件</w:t>
      </w:r>
    </w:p>
    <w:p w14:paraId="434CE469" w14:textId="535ABA4B" w:rsidR="00C306E4" w:rsidRPr="003C5508" w:rsidRDefault="00D409CE" w:rsidP="00C306E4">
      <w:pPr>
        <w:adjustRightInd w:val="0"/>
        <w:snapToGrid w:val="0"/>
        <w:spacing w:line="360" w:lineRule="auto"/>
        <w:rPr>
          <w:rFonts w:ascii="Times New Roman" w:hAnsi="Times New Roman" w:cs="Times New Roman"/>
          <w:kern w:val="0"/>
          <w:sz w:val="24"/>
          <w:szCs w:val="20"/>
          <w:shd w:val="pct15" w:color="auto" w:fill="FFFFFF"/>
        </w:rPr>
      </w:pPr>
      <w:proofErr w:type="spellStart"/>
      <w:r w:rsidRPr="003C5508">
        <w:rPr>
          <w:rFonts w:ascii="Times New Roman" w:hAnsi="Times New Roman" w:cs="Times New Roman"/>
          <w:kern w:val="0"/>
          <w:sz w:val="24"/>
          <w:szCs w:val="20"/>
          <w:shd w:val="pct15" w:color="auto" w:fill="FFFFFF"/>
        </w:rPr>
        <w:t>phy</w:t>
      </w:r>
      <w:proofErr w:type="spellEnd"/>
      <w:r w:rsidRPr="003C5508">
        <w:rPr>
          <w:rFonts w:ascii="Times New Roman" w:hAnsi="Times New Roman" w:cs="Times New Roman"/>
          <w:kern w:val="0"/>
          <w:sz w:val="24"/>
          <w:szCs w:val="20"/>
          <w:shd w:val="pct15" w:color="auto" w:fill="FFFFFF"/>
        </w:rPr>
        <w:t>&lt;-</w:t>
      </w:r>
      <w:proofErr w:type="spellStart"/>
      <w:r w:rsidRPr="003C5508">
        <w:rPr>
          <w:rFonts w:ascii="Times New Roman" w:hAnsi="Times New Roman" w:cs="Times New Roman"/>
          <w:kern w:val="0"/>
          <w:sz w:val="24"/>
          <w:szCs w:val="20"/>
          <w:shd w:val="pct15" w:color="auto" w:fill="FFFFFF"/>
        </w:rPr>
        <w:t>read.tree</w:t>
      </w:r>
      <w:proofErr w:type="spellEnd"/>
      <w:r w:rsidRPr="003C5508">
        <w:rPr>
          <w:rFonts w:ascii="Times New Roman" w:hAnsi="Times New Roman" w:cs="Times New Roman"/>
          <w:kern w:val="0"/>
          <w:sz w:val="24"/>
          <w:szCs w:val="20"/>
          <w:shd w:val="pct15" w:color="auto" w:fill="FFFFFF"/>
        </w:rPr>
        <w:t>("</w:t>
      </w:r>
      <w:proofErr w:type="spellStart"/>
      <w:r w:rsidRPr="003C5508">
        <w:rPr>
          <w:rFonts w:ascii="Times New Roman" w:hAnsi="Times New Roman" w:cs="Times New Roman"/>
          <w:kern w:val="0"/>
          <w:sz w:val="24"/>
          <w:szCs w:val="20"/>
          <w:shd w:val="pct15" w:color="auto" w:fill="FFFFFF"/>
        </w:rPr>
        <w:t>rep_set.tre</w:t>
      </w:r>
      <w:proofErr w:type="spellEnd"/>
      <w:r w:rsidRPr="003C5508">
        <w:rPr>
          <w:rFonts w:ascii="Times New Roman" w:hAnsi="Times New Roman" w:cs="Times New Roman"/>
          <w:kern w:val="0"/>
          <w:sz w:val="24"/>
          <w:szCs w:val="20"/>
          <w:shd w:val="pct15" w:color="auto" w:fill="FFFFFF"/>
        </w:rPr>
        <w:t>")</w:t>
      </w:r>
      <w:r w:rsidR="00C306E4" w:rsidRPr="003C5508">
        <w:rPr>
          <w:rFonts w:ascii="Times New Roman" w:hAnsi="Times New Roman" w:cs="Times New Roman"/>
          <w:kern w:val="0"/>
          <w:sz w:val="24"/>
          <w:szCs w:val="20"/>
          <w:shd w:val="pct15" w:color="auto" w:fill="FFFFFF"/>
        </w:rPr>
        <w:t>#</w:t>
      </w:r>
      <w:r w:rsidR="00C306E4" w:rsidRPr="003C5508">
        <w:rPr>
          <w:rFonts w:ascii="Times New Roman" w:hAnsi="Times New Roman" w:cs="Times New Roman"/>
          <w:kern w:val="0"/>
          <w:sz w:val="24"/>
          <w:szCs w:val="20"/>
          <w:shd w:val="pct15" w:color="auto" w:fill="FFFFFF"/>
        </w:rPr>
        <w:t>读入树文件</w:t>
      </w:r>
    </w:p>
    <w:p w14:paraId="77E376CB" w14:textId="7F425AAC" w:rsidR="00C306E4" w:rsidRPr="003C5508" w:rsidRDefault="00C306E4" w:rsidP="00C306E4">
      <w:pPr>
        <w:adjustRightInd w:val="0"/>
        <w:snapToGrid w:val="0"/>
        <w:spacing w:line="360" w:lineRule="auto"/>
        <w:rPr>
          <w:rFonts w:ascii="Times New Roman" w:hAnsi="Times New Roman" w:cs="Times New Roman"/>
          <w:color w:val="3535FB"/>
          <w:kern w:val="0"/>
          <w:sz w:val="24"/>
          <w:szCs w:val="20"/>
          <w:shd w:val="pct15" w:color="auto" w:fill="FFFFFF"/>
        </w:rPr>
      </w:pPr>
      <w:proofErr w:type="spellStart"/>
      <w:r w:rsidRPr="003C5508">
        <w:rPr>
          <w:rFonts w:ascii="Times New Roman" w:hAnsi="Times New Roman" w:cs="Times New Roman"/>
          <w:kern w:val="0"/>
          <w:sz w:val="24"/>
          <w:szCs w:val="20"/>
          <w:shd w:val="pct15" w:color="auto" w:fill="FFFFFF"/>
        </w:rPr>
        <w:t>prune_tree</w:t>
      </w:r>
      <w:proofErr w:type="spellEnd"/>
      <w:r w:rsidRPr="003C5508">
        <w:rPr>
          <w:rFonts w:ascii="Times New Roman" w:hAnsi="Times New Roman" w:cs="Times New Roman"/>
          <w:kern w:val="0"/>
          <w:sz w:val="24"/>
          <w:szCs w:val="20"/>
          <w:shd w:val="pct15" w:color="auto" w:fill="FFFFFF"/>
        </w:rPr>
        <w:t>&lt;-</w:t>
      </w:r>
      <w:proofErr w:type="spellStart"/>
      <w:r w:rsidRPr="003C5508">
        <w:rPr>
          <w:rFonts w:ascii="Times New Roman" w:hAnsi="Times New Roman" w:cs="Times New Roman"/>
          <w:kern w:val="0"/>
          <w:sz w:val="24"/>
          <w:szCs w:val="20"/>
          <w:shd w:val="pct15" w:color="auto" w:fill="FFFFFF"/>
        </w:rPr>
        <w:t>prune.sample</w:t>
      </w:r>
      <w:proofErr w:type="spellEnd"/>
      <w:r w:rsidRPr="003C5508">
        <w:rPr>
          <w:rFonts w:ascii="Times New Roman" w:hAnsi="Times New Roman" w:cs="Times New Roman"/>
          <w:kern w:val="0"/>
          <w:sz w:val="24"/>
          <w:szCs w:val="20"/>
          <w:shd w:val="pct15" w:color="auto" w:fill="FFFFFF"/>
        </w:rPr>
        <w:t>(</w:t>
      </w:r>
      <w:proofErr w:type="spellStart"/>
      <w:r w:rsidRPr="003C5508">
        <w:rPr>
          <w:rFonts w:ascii="Times New Roman" w:hAnsi="Times New Roman" w:cs="Times New Roman"/>
          <w:kern w:val="0"/>
          <w:sz w:val="24"/>
          <w:szCs w:val="20"/>
          <w:shd w:val="pct15" w:color="auto" w:fill="FFFFFF"/>
        </w:rPr>
        <w:t>comm,phy</w:t>
      </w:r>
      <w:proofErr w:type="spellEnd"/>
      <w:r w:rsidRPr="003C5508">
        <w:rPr>
          <w:rFonts w:ascii="Times New Roman" w:hAnsi="Times New Roman" w:cs="Times New Roman"/>
          <w:kern w:val="0"/>
          <w:sz w:val="24"/>
          <w:szCs w:val="20"/>
          <w:shd w:val="pct15" w:color="auto" w:fill="FFFFFF"/>
        </w:rPr>
        <w:t>)</w:t>
      </w:r>
      <w:r w:rsidR="00D409CE" w:rsidRPr="003C5508">
        <w:rPr>
          <w:rFonts w:ascii="Times New Roman" w:hAnsi="Times New Roman" w:cs="Times New Roman"/>
          <w:color w:val="3535FB"/>
          <w:kern w:val="0"/>
          <w:sz w:val="24"/>
          <w:szCs w:val="20"/>
          <w:shd w:val="pct15" w:color="auto" w:fill="FFFFFF"/>
        </w:rPr>
        <w:t>#</w:t>
      </w:r>
      <w:r w:rsidR="00D409CE" w:rsidRPr="003C5508">
        <w:rPr>
          <w:rFonts w:ascii="Times New Roman" w:hAnsi="Times New Roman" w:cs="Times New Roman"/>
          <w:color w:val="3535FB"/>
          <w:kern w:val="0"/>
          <w:sz w:val="24"/>
          <w:szCs w:val="20"/>
          <w:shd w:val="pct15" w:color="auto" w:fill="FFFFFF"/>
        </w:rPr>
        <w:t>使</w:t>
      </w:r>
      <w:proofErr w:type="gramStart"/>
      <w:r w:rsidR="00D409CE" w:rsidRPr="003C5508">
        <w:rPr>
          <w:rFonts w:ascii="Times New Roman" w:hAnsi="Times New Roman" w:cs="Times New Roman"/>
          <w:color w:val="3535FB"/>
          <w:kern w:val="0"/>
          <w:sz w:val="24"/>
          <w:szCs w:val="20"/>
          <w:shd w:val="pct15" w:color="auto" w:fill="FFFFFF"/>
        </w:rPr>
        <w:t>树文件</w:t>
      </w:r>
      <w:proofErr w:type="gramEnd"/>
      <w:r w:rsidR="00D409CE" w:rsidRPr="003C5508">
        <w:rPr>
          <w:rFonts w:ascii="Times New Roman" w:hAnsi="Times New Roman" w:cs="Times New Roman"/>
          <w:color w:val="3535FB"/>
          <w:kern w:val="0"/>
          <w:sz w:val="24"/>
          <w:szCs w:val="20"/>
          <w:shd w:val="pct15" w:color="auto" w:fill="FFFFFF"/>
        </w:rPr>
        <w:t>和</w:t>
      </w:r>
      <w:r w:rsidR="00D409CE" w:rsidRPr="003C5508">
        <w:rPr>
          <w:rFonts w:ascii="Times New Roman" w:hAnsi="Times New Roman" w:cs="Times New Roman"/>
          <w:color w:val="3535FB"/>
          <w:kern w:val="0"/>
          <w:sz w:val="24"/>
          <w:szCs w:val="20"/>
          <w:shd w:val="pct15" w:color="auto" w:fill="FFFFFF"/>
        </w:rPr>
        <w:t>OTU</w:t>
      </w:r>
      <w:r w:rsidR="00D409CE" w:rsidRPr="003C5508">
        <w:rPr>
          <w:rFonts w:ascii="Times New Roman" w:hAnsi="Times New Roman" w:cs="Times New Roman"/>
          <w:color w:val="3535FB"/>
          <w:kern w:val="0"/>
          <w:sz w:val="24"/>
          <w:szCs w:val="20"/>
          <w:shd w:val="pct15" w:color="auto" w:fill="FFFFFF"/>
        </w:rPr>
        <w:t>表文件对齐</w:t>
      </w:r>
    </w:p>
    <w:p w14:paraId="6C51441A" w14:textId="2094D908" w:rsidR="00C306E4" w:rsidRPr="003C5508" w:rsidRDefault="00D409CE" w:rsidP="00C306E4">
      <w:pPr>
        <w:adjustRightInd w:val="0"/>
        <w:snapToGrid w:val="0"/>
        <w:spacing w:line="360" w:lineRule="auto"/>
        <w:rPr>
          <w:rFonts w:ascii="Times New Roman" w:hAnsi="Times New Roman" w:cs="Times New Roman"/>
          <w:kern w:val="0"/>
          <w:sz w:val="24"/>
          <w:szCs w:val="20"/>
          <w:shd w:val="pct15" w:color="auto" w:fill="FFFFFF"/>
        </w:rPr>
      </w:pPr>
      <w:proofErr w:type="spellStart"/>
      <w:r w:rsidRPr="003C5508">
        <w:rPr>
          <w:rFonts w:ascii="Times New Roman" w:hAnsi="Times New Roman" w:cs="Times New Roman"/>
          <w:kern w:val="0"/>
          <w:sz w:val="24"/>
          <w:szCs w:val="20"/>
          <w:shd w:val="pct15" w:color="auto" w:fill="FFFFFF"/>
        </w:rPr>
        <w:t>phydist</w:t>
      </w:r>
      <w:proofErr w:type="spellEnd"/>
      <w:r w:rsidRPr="003C5508">
        <w:rPr>
          <w:rFonts w:ascii="Times New Roman" w:hAnsi="Times New Roman" w:cs="Times New Roman"/>
          <w:kern w:val="0"/>
          <w:sz w:val="24"/>
          <w:szCs w:val="20"/>
          <w:shd w:val="pct15" w:color="auto" w:fill="FFFFFF"/>
        </w:rPr>
        <w:t>&lt;-</w:t>
      </w:r>
      <w:r w:rsidR="00C306E4" w:rsidRPr="003C5508">
        <w:rPr>
          <w:rFonts w:ascii="Times New Roman" w:hAnsi="Times New Roman" w:cs="Times New Roman"/>
          <w:kern w:val="0"/>
          <w:sz w:val="24"/>
          <w:szCs w:val="20"/>
          <w:shd w:val="pct15" w:color="auto" w:fill="FFFFFF"/>
        </w:rPr>
        <w:t>cophenetic(</w:t>
      </w:r>
      <w:proofErr w:type="spellStart"/>
      <w:r w:rsidR="00C306E4" w:rsidRPr="003C5508">
        <w:rPr>
          <w:rFonts w:ascii="Times New Roman" w:hAnsi="Times New Roman" w:cs="Times New Roman"/>
          <w:kern w:val="0"/>
          <w:sz w:val="24"/>
          <w:szCs w:val="20"/>
          <w:shd w:val="pct15" w:color="auto" w:fill="FFFFFF"/>
        </w:rPr>
        <w:t>prune_tree</w:t>
      </w:r>
      <w:proofErr w:type="spellEnd"/>
      <w:r w:rsidR="00C306E4" w:rsidRPr="003C5508">
        <w:rPr>
          <w:rFonts w:ascii="Times New Roman" w:hAnsi="Times New Roman" w:cs="Times New Roman"/>
          <w:kern w:val="0"/>
          <w:sz w:val="24"/>
          <w:szCs w:val="20"/>
          <w:shd w:val="pct15" w:color="auto" w:fill="FFFFFF"/>
        </w:rPr>
        <w:t>)#</w:t>
      </w:r>
      <w:r w:rsidR="00C306E4" w:rsidRPr="003C5508">
        <w:rPr>
          <w:rFonts w:ascii="Times New Roman" w:hAnsi="Times New Roman" w:cs="Times New Roman"/>
          <w:kern w:val="0"/>
          <w:sz w:val="24"/>
          <w:szCs w:val="20"/>
          <w:shd w:val="pct15" w:color="auto" w:fill="FFFFFF"/>
        </w:rPr>
        <w:t>计算每个</w:t>
      </w:r>
      <w:r w:rsidR="00C306E4" w:rsidRPr="003C5508">
        <w:rPr>
          <w:rFonts w:ascii="Times New Roman" w:hAnsi="Times New Roman" w:cs="Times New Roman"/>
          <w:kern w:val="0"/>
          <w:sz w:val="24"/>
          <w:szCs w:val="20"/>
          <w:shd w:val="pct15" w:color="auto" w:fill="FFFFFF"/>
        </w:rPr>
        <w:t>OTU</w:t>
      </w:r>
      <w:r w:rsidR="00C306E4" w:rsidRPr="003C5508">
        <w:rPr>
          <w:rFonts w:ascii="Times New Roman" w:hAnsi="Times New Roman" w:cs="Times New Roman"/>
          <w:kern w:val="0"/>
          <w:sz w:val="24"/>
          <w:szCs w:val="20"/>
          <w:shd w:val="pct15" w:color="auto" w:fill="FFFFFF"/>
        </w:rPr>
        <w:t>之间距离矩阵</w:t>
      </w:r>
    </w:p>
    <w:p w14:paraId="04AE8B1E" w14:textId="0DFAA9D1" w:rsidR="00C306E4" w:rsidRPr="003C5508" w:rsidRDefault="00D409CE" w:rsidP="00C306E4">
      <w:pPr>
        <w:adjustRightInd w:val="0"/>
        <w:snapToGrid w:val="0"/>
        <w:spacing w:line="360" w:lineRule="auto"/>
        <w:rPr>
          <w:rFonts w:ascii="Times New Roman" w:hAnsi="Times New Roman" w:cs="Times New Roman"/>
          <w:kern w:val="0"/>
          <w:sz w:val="24"/>
          <w:szCs w:val="20"/>
          <w:shd w:val="pct15" w:color="auto" w:fill="FFFFFF"/>
        </w:rPr>
      </w:pPr>
      <w:r w:rsidRPr="003C5508">
        <w:rPr>
          <w:rFonts w:ascii="Times New Roman" w:hAnsi="Times New Roman" w:cs="Times New Roman"/>
          <w:kern w:val="0"/>
          <w:sz w:val="24"/>
          <w:szCs w:val="20"/>
          <w:shd w:val="pct15" w:color="auto" w:fill="FFFFFF"/>
        </w:rPr>
        <w:t>mntd&lt;-ses.mntd(comm,phydist,null.model="taxa.labels",abundance.weighted=T, runs=999)</w:t>
      </w:r>
      <w:r w:rsidR="00C306E4" w:rsidRPr="003C5508">
        <w:rPr>
          <w:rFonts w:ascii="Times New Roman" w:hAnsi="Times New Roman" w:cs="Times New Roman"/>
          <w:kern w:val="0"/>
          <w:sz w:val="24"/>
          <w:szCs w:val="20"/>
          <w:shd w:val="pct15" w:color="auto" w:fill="FFFFFF"/>
        </w:rPr>
        <w:t>#</w:t>
      </w:r>
      <w:r w:rsidR="00C306E4" w:rsidRPr="003C5508">
        <w:rPr>
          <w:rFonts w:ascii="Times New Roman" w:hAnsi="Times New Roman" w:cs="Times New Roman"/>
          <w:kern w:val="0"/>
          <w:sz w:val="24"/>
          <w:szCs w:val="20"/>
          <w:shd w:val="pct15" w:color="auto" w:fill="FFFFFF"/>
        </w:rPr>
        <w:t>计算</w:t>
      </w:r>
      <w:r w:rsidR="00C306E4" w:rsidRPr="003C5508">
        <w:rPr>
          <w:rFonts w:ascii="Times New Roman" w:hAnsi="Times New Roman" w:cs="Times New Roman"/>
          <w:kern w:val="0"/>
          <w:sz w:val="24"/>
          <w:szCs w:val="20"/>
          <w:shd w:val="pct15" w:color="auto" w:fill="FFFFFF"/>
        </w:rPr>
        <w:t>MNTD</w:t>
      </w:r>
    </w:p>
    <w:p w14:paraId="110D19BA" w14:textId="77777777" w:rsidR="007E5202" w:rsidRPr="002D58E3" w:rsidRDefault="007E5202" w:rsidP="00C306E4">
      <w:pPr>
        <w:adjustRightInd w:val="0"/>
        <w:snapToGrid w:val="0"/>
        <w:spacing w:line="360" w:lineRule="auto"/>
        <w:rPr>
          <w:rFonts w:ascii="Times New Roman" w:hAnsi="Times New Roman" w:cs="Times New Roman"/>
          <w:kern w:val="0"/>
          <w:sz w:val="24"/>
          <w:szCs w:val="20"/>
        </w:rPr>
      </w:pPr>
    </w:p>
    <w:p w14:paraId="371BA024" w14:textId="37FA1BE6" w:rsidR="00C306E4" w:rsidRPr="002D58E3" w:rsidRDefault="00C306E4" w:rsidP="00C306E4">
      <w:pPr>
        <w:adjustRightInd w:val="0"/>
        <w:snapToGrid w:val="0"/>
        <w:spacing w:line="360" w:lineRule="auto"/>
        <w:rPr>
          <w:rFonts w:ascii="Times New Roman" w:hAnsi="Times New Roman" w:cs="Times New Roman"/>
          <w:kern w:val="0"/>
          <w:sz w:val="24"/>
          <w:szCs w:val="20"/>
        </w:rPr>
      </w:pPr>
      <w:r w:rsidRPr="002D58E3">
        <w:rPr>
          <w:rFonts w:ascii="Times New Roman" w:hAnsi="Times New Roman" w:cs="Times New Roman"/>
          <w:kern w:val="0"/>
          <w:sz w:val="24"/>
          <w:szCs w:val="20"/>
        </w:rPr>
        <w:t>该步骤计算结果如下：</w:t>
      </w:r>
    </w:p>
    <w:tbl>
      <w:tblPr>
        <w:tblStyle w:val="ac"/>
        <w:tblW w:w="0" w:type="auto"/>
        <w:tblLook w:val="04A0" w:firstRow="1" w:lastRow="0" w:firstColumn="1" w:lastColumn="0" w:noHBand="0" w:noVBand="1"/>
      </w:tblPr>
      <w:tblGrid>
        <w:gridCol w:w="548"/>
        <w:gridCol w:w="764"/>
        <w:gridCol w:w="1039"/>
        <w:gridCol w:w="1381"/>
        <w:gridCol w:w="1227"/>
        <w:gridCol w:w="1290"/>
        <w:gridCol w:w="1164"/>
        <w:gridCol w:w="1088"/>
        <w:gridCol w:w="559"/>
      </w:tblGrid>
      <w:tr w:rsidR="007E5202" w:rsidRPr="002D58E3" w14:paraId="793B33CC" w14:textId="77777777" w:rsidTr="007E5202">
        <w:trPr>
          <w:trHeight w:val="285"/>
        </w:trPr>
        <w:tc>
          <w:tcPr>
            <w:tcW w:w="548" w:type="dxa"/>
            <w:noWrap/>
            <w:hideMark/>
          </w:tcPr>
          <w:p w14:paraId="39DB5F4B"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p>
        </w:tc>
        <w:tc>
          <w:tcPr>
            <w:tcW w:w="764" w:type="dxa"/>
            <w:noWrap/>
            <w:hideMark/>
          </w:tcPr>
          <w:p w14:paraId="2FE38E66"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proofErr w:type="spellStart"/>
            <w:r w:rsidRPr="002D58E3">
              <w:rPr>
                <w:rFonts w:ascii="Times New Roman" w:hAnsi="Times New Roman" w:cs="Times New Roman"/>
                <w:kern w:val="0"/>
                <w:sz w:val="16"/>
                <w:szCs w:val="16"/>
              </w:rPr>
              <w:t>ntaxa</w:t>
            </w:r>
            <w:proofErr w:type="spellEnd"/>
          </w:p>
        </w:tc>
        <w:tc>
          <w:tcPr>
            <w:tcW w:w="1039" w:type="dxa"/>
            <w:noWrap/>
            <w:hideMark/>
          </w:tcPr>
          <w:p w14:paraId="47DAA3D7"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proofErr w:type="spellStart"/>
            <w:r w:rsidRPr="002D58E3">
              <w:rPr>
                <w:rFonts w:ascii="Times New Roman" w:hAnsi="Times New Roman" w:cs="Times New Roman"/>
                <w:kern w:val="0"/>
                <w:sz w:val="16"/>
                <w:szCs w:val="16"/>
              </w:rPr>
              <w:t>mntd.obs</w:t>
            </w:r>
            <w:proofErr w:type="spellEnd"/>
          </w:p>
        </w:tc>
        <w:tc>
          <w:tcPr>
            <w:tcW w:w="1381" w:type="dxa"/>
            <w:noWrap/>
            <w:hideMark/>
          </w:tcPr>
          <w:p w14:paraId="29CC3F35"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proofErr w:type="spellStart"/>
            <w:r w:rsidRPr="002D58E3">
              <w:rPr>
                <w:rFonts w:ascii="Times New Roman" w:hAnsi="Times New Roman" w:cs="Times New Roman"/>
                <w:kern w:val="0"/>
                <w:sz w:val="16"/>
                <w:szCs w:val="16"/>
              </w:rPr>
              <w:t>mntd.rand.mean</w:t>
            </w:r>
            <w:proofErr w:type="spellEnd"/>
          </w:p>
        </w:tc>
        <w:tc>
          <w:tcPr>
            <w:tcW w:w="1227" w:type="dxa"/>
            <w:noWrap/>
            <w:hideMark/>
          </w:tcPr>
          <w:p w14:paraId="1BA18E67"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r w:rsidRPr="002D58E3">
              <w:rPr>
                <w:rFonts w:ascii="Times New Roman" w:hAnsi="Times New Roman" w:cs="Times New Roman"/>
                <w:kern w:val="0"/>
                <w:sz w:val="16"/>
                <w:szCs w:val="16"/>
              </w:rPr>
              <w:t>mntd.rand.sd</w:t>
            </w:r>
          </w:p>
        </w:tc>
        <w:tc>
          <w:tcPr>
            <w:tcW w:w="1290" w:type="dxa"/>
            <w:noWrap/>
            <w:hideMark/>
          </w:tcPr>
          <w:p w14:paraId="1FE0B719"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proofErr w:type="spellStart"/>
            <w:r w:rsidRPr="002D58E3">
              <w:rPr>
                <w:rFonts w:ascii="Times New Roman" w:hAnsi="Times New Roman" w:cs="Times New Roman"/>
                <w:kern w:val="0"/>
                <w:sz w:val="16"/>
                <w:szCs w:val="16"/>
              </w:rPr>
              <w:t>mntd.obs.rank</w:t>
            </w:r>
            <w:proofErr w:type="spellEnd"/>
          </w:p>
        </w:tc>
        <w:tc>
          <w:tcPr>
            <w:tcW w:w="1164" w:type="dxa"/>
            <w:noWrap/>
            <w:hideMark/>
          </w:tcPr>
          <w:p w14:paraId="0ADCFDF8"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proofErr w:type="spellStart"/>
            <w:r w:rsidRPr="002D58E3">
              <w:rPr>
                <w:rFonts w:ascii="Times New Roman" w:hAnsi="Times New Roman" w:cs="Times New Roman"/>
                <w:kern w:val="0"/>
                <w:sz w:val="16"/>
                <w:szCs w:val="16"/>
              </w:rPr>
              <w:t>mntd.obs.z</w:t>
            </w:r>
            <w:proofErr w:type="spellEnd"/>
          </w:p>
        </w:tc>
        <w:tc>
          <w:tcPr>
            <w:tcW w:w="1088" w:type="dxa"/>
            <w:noWrap/>
            <w:hideMark/>
          </w:tcPr>
          <w:p w14:paraId="5B07DC4C"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proofErr w:type="spellStart"/>
            <w:r w:rsidRPr="002D58E3">
              <w:rPr>
                <w:rFonts w:ascii="Times New Roman" w:hAnsi="Times New Roman" w:cs="Times New Roman"/>
                <w:kern w:val="0"/>
                <w:sz w:val="16"/>
                <w:szCs w:val="16"/>
              </w:rPr>
              <w:t>mntd.obs.p</w:t>
            </w:r>
            <w:proofErr w:type="spellEnd"/>
          </w:p>
        </w:tc>
        <w:tc>
          <w:tcPr>
            <w:tcW w:w="559" w:type="dxa"/>
            <w:noWrap/>
            <w:hideMark/>
          </w:tcPr>
          <w:p w14:paraId="579B3B35"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r w:rsidRPr="002D58E3">
              <w:rPr>
                <w:rFonts w:ascii="Times New Roman" w:hAnsi="Times New Roman" w:cs="Times New Roman"/>
                <w:kern w:val="0"/>
                <w:sz w:val="16"/>
                <w:szCs w:val="16"/>
              </w:rPr>
              <w:t>runs</w:t>
            </w:r>
          </w:p>
        </w:tc>
      </w:tr>
      <w:tr w:rsidR="007E5202" w:rsidRPr="002D58E3" w14:paraId="1348EA81" w14:textId="77777777" w:rsidTr="007E5202">
        <w:trPr>
          <w:trHeight w:val="285"/>
        </w:trPr>
        <w:tc>
          <w:tcPr>
            <w:tcW w:w="548" w:type="dxa"/>
            <w:noWrap/>
            <w:hideMark/>
          </w:tcPr>
          <w:p w14:paraId="6F3F0740"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r w:rsidRPr="002D58E3">
              <w:rPr>
                <w:rFonts w:ascii="Times New Roman" w:hAnsi="Times New Roman" w:cs="Times New Roman"/>
                <w:kern w:val="0"/>
                <w:sz w:val="16"/>
                <w:szCs w:val="16"/>
              </w:rPr>
              <w:t>S1</w:t>
            </w:r>
          </w:p>
        </w:tc>
        <w:tc>
          <w:tcPr>
            <w:tcW w:w="764" w:type="dxa"/>
            <w:noWrap/>
            <w:hideMark/>
          </w:tcPr>
          <w:p w14:paraId="6006230D"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r w:rsidRPr="002D58E3">
              <w:rPr>
                <w:rFonts w:ascii="Times New Roman" w:hAnsi="Times New Roman" w:cs="Times New Roman"/>
                <w:kern w:val="0"/>
                <w:sz w:val="16"/>
                <w:szCs w:val="16"/>
              </w:rPr>
              <w:t>498</w:t>
            </w:r>
          </w:p>
        </w:tc>
        <w:tc>
          <w:tcPr>
            <w:tcW w:w="1039" w:type="dxa"/>
            <w:noWrap/>
            <w:hideMark/>
          </w:tcPr>
          <w:p w14:paraId="667B8CDA"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r w:rsidRPr="002D58E3">
              <w:rPr>
                <w:rFonts w:ascii="Times New Roman" w:hAnsi="Times New Roman" w:cs="Times New Roman"/>
                <w:kern w:val="0"/>
                <w:sz w:val="16"/>
                <w:szCs w:val="16"/>
              </w:rPr>
              <w:t>0.13913</w:t>
            </w:r>
          </w:p>
        </w:tc>
        <w:tc>
          <w:tcPr>
            <w:tcW w:w="1381" w:type="dxa"/>
            <w:noWrap/>
            <w:hideMark/>
          </w:tcPr>
          <w:p w14:paraId="2CD76CF3"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r w:rsidRPr="002D58E3">
              <w:rPr>
                <w:rFonts w:ascii="Times New Roman" w:hAnsi="Times New Roman" w:cs="Times New Roman"/>
                <w:kern w:val="0"/>
                <w:sz w:val="16"/>
                <w:szCs w:val="16"/>
              </w:rPr>
              <w:t>0.1712452</w:t>
            </w:r>
          </w:p>
        </w:tc>
        <w:tc>
          <w:tcPr>
            <w:tcW w:w="1227" w:type="dxa"/>
            <w:noWrap/>
            <w:hideMark/>
          </w:tcPr>
          <w:p w14:paraId="5F7B7361"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r w:rsidRPr="002D58E3">
              <w:rPr>
                <w:rFonts w:ascii="Times New Roman" w:hAnsi="Times New Roman" w:cs="Times New Roman"/>
                <w:kern w:val="0"/>
                <w:sz w:val="16"/>
                <w:szCs w:val="16"/>
              </w:rPr>
              <w:t>0.02944938</w:t>
            </w:r>
          </w:p>
        </w:tc>
        <w:tc>
          <w:tcPr>
            <w:tcW w:w="1290" w:type="dxa"/>
            <w:noWrap/>
            <w:hideMark/>
          </w:tcPr>
          <w:p w14:paraId="1E06268F"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r w:rsidRPr="002D58E3">
              <w:rPr>
                <w:rFonts w:ascii="Times New Roman" w:hAnsi="Times New Roman" w:cs="Times New Roman"/>
                <w:kern w:val="0"/>
                <w:sz w:val="16"/>
                <w:szCs w:val="16"/>
              </w:rPr>
              <w:t>108</w:t>
            </w:r>
          </w:p>
        </w:tc>
        <w:tc>
          <w:tcPr>
            <w:tcW w:w="1164" w:type="dxa"/>
            <w:noWrap/>
            <w:hideMark/>
          </w:tcPr>
          <w:p w14:paraId="6D01F903"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r w:rsidRPr="002D58E3">
              <w:rPr>
                <w:rFonts w:ascii="Times New Roman" w:hAnsi="Times New Roman" w:cs="Times New Roman"/>
                <w:kern w:val="0"/>
                <w:sz w:val="16"/>
                <w:szCs w:val="16"/>
              </w:rPr>
              <w:t>-1.090523</w:t>
            </w:r>
          </w:p>
        </w:tc>
        <w:tc>
          <w:tcPr>
            <w:tcW w:w="1088" w:type="dxa"/>
            <w:noWrap/>
            <w:hideMark/>
          </w:tcPr>
          <w:p w14:paraId="7FBAE9B6"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r w:rsidRPr="002D58E3">
              <w:rPr>
                <w:rFonts w:ascii="Times New Roman" w:hAnsi="Times New Roman" w:cs="Times New Roman"/>
                <w:kern w:val="0"/>
                <w:sz w:val="16"/>
                <w:szCs w:val="16"/>
              </w:rPr>
              <w:t>0.108</w:t>
            </w:r>
          </w:p>
        </w:tc>
        <w:tc>
          <w:tcPr>
            <w:tcW w:w="559" w:type="dxa"/>
            <w:noWrap/>
            <w:hideMark/>
          </w:tcPr>
          <w:p w14:paraId="40A4F49C"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r w:rsidRPr="002D58E3">
              <w:rPr>
                <w:rFonts w:ascii="Times New Roman" w:hAnsi="Times New Roman" w:cs="Times New Roman"/>
                <w:kern w:val="0"/>
                <w:sz w:val="16"/>
                <w:szCs w:val="16"/>
              </w:rPr>
              <w:t>999</w:t>
            </w:r>
          </w:p>
        </w:tc>
      </w:tr>
      <w:tr w:rsidR="007E5202" w:rsidRPr="002D58E3" w14:paraId="7EAC3578" w14:textId="77777777" w:rsidTr="007E5202">
        <w:trPr>
          <w:trHeight w:val="285"/>
        </w:trPr>
        <w:tc>
          <w:tcPr>
            <w:tcW w:w="548" w:type="dxa"/>
            <w:noWrap/>
            <w:hideMark/>
          </w:tcPr>
          <w:p w14:paraId="6F590491"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r w:rsidRPr="002D58E3">
              <w:rPr>
                <w:rFonts w:ascii="Times New Roman" w:hAnsi="Times New Roman" w:cs="Times New Roman"/>
                <w:kern w:val="0"/>
                <w:sz w:val="16"/>
                <w:szCs w:val="16"/>
              </w:rPr>
              <w:t>S2</w:t>
            </w:r>
          </w:p>
        </w:tc>
        <w:tc>
          <w:tcPr>
            <w:tcW w:w="764" w:type="dxa"/>
            <w:noWrap/>
            <w:hideMark/>
          </w:tcPr>
          <w:p w14:paraId="4511273C"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r w:rsidRPr="002D58E3">
              <w:rPr>
                <w:rFonts w:ascii="Times New Roman" w:hAnsi="Times New Roman" w:cs="Times New Roman"/>
                <w:kern w:val="0"/>
                <w:sz w:val="16"/>
                <w:szCs w:val="16"/>
              </w:rPr>
              <w:t>586</w:t>
            </w:r>
          </w:p>
        </w:tc>
        <w:tc>
          <w:tcPr>
            <w:tcW w:w="1039" w:type="dxa"/>
            <w:noWrap/>
            <w:hideMark/>
          </w:tcPr>
          <w:p w14:paraId="3E1B0CAD"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r w:rsidRPr="002D58E3">
              <w:rPr>
                <w:rFonts w:ascii="Times New Roman" w:hAnsi="Times New Roman" w:cs="Times New Roman"/>
                <w:kern w:val="0"/>
                <w:sz w:val="16"/>
                <w:szCs w:val="16"/>
              </w:rPr>
              <w:t>0.1432301</w:t>
            </w:r>
          </w:p>
        </w:tc>
        <w:tc>
          <w:tcPr>
            <w:tcW w:w="1381" w:type="dxa"/>
            <w:noWrap/>
            <w:hideMark/>
          </w:tcPr>
          <w:p w14:paraId="2EC2278F"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r w:rsidRPr="002D58E3">
              <w:rPr>
                <w:rFonts w:ascii="Times New Roman" w:hAnsi="Times New Roman" w:cs="Times New Roman"/>
                <w:kern w:val="0"/>
                <w:sz w:val="16"/>
                <w:szCs w:val="16"/>
              </w:rPr>
              <w:t>0.1591859</w:t>
            </w:r>
          </w:p>
        </w:tc>
        <w:tc>
          <w:tcPr>
            <w:tcW w:w="1227" w:type="dxa"/>
            <w:noWrap/>
            <w:hideMark/>
          </w:tcPr>
          <w:p w14:paraId="69746333"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r w:rsidRPr="002D58E3">
              <w:rPr>
                <w:rFonts w:ascii="Times New Roman" w:hAnsi="Times New Roman" w:cs="Times New Roman"/>
                <w:kern w:val="0"/>
                <w:sz w:val="16"/>
                <w:szCs w:val="16"/>
              </w:rPr>
              <w:t>0.01302431</w:t>
            </w:r>
          </w:p>
        </w:tc>
        <w:tc>
          <w:tcPr>
            <w:tcW w:w="1290" w:type="dxa"/>
            <w:noWrap/>
            <w:hideMark/>
          </w:tcPr>
          <w:p w14:paraId="310E9BF5"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r w:rsidRPr="002D58E3">
              <w:rPr>
                <w:rFonts w:ascii="Times New Roman" w:hAnsi="Times New Roman" w:cs="Times New Roman"/>
                <w:kern w:val="0"/>
                <w:sz w:val="16"/>
                <w:szCs w:val="16"/>
              </w:rPr>
              <w:t>90</w:t>
            </w:r>
          </w:p>
        </w:tc>
        <w:tc>
          <w:tcPr>
            <w:tcW w:w="1164" w:type="dxa"/>
            <w:noWrap/>
            <w:hideMark/>
          </w:tcPr>
          <w:p w14:paraId="1881C638"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r w:rsidRPr="002D58E3">
              <w:rPr>
                <w:rFonts w:ascii="Times New Roman" w:hAnsi="Times New Roman" w:cs="Times New Roman"/>
                <w:kern w:val="0"/>
                <w:sz w:val="16"/>
                <w:szCs w:val="16"/>
              </w:rPr>
              <w:t>-1.225076</w:t>
            </w:r>
          </w:p>
        </w:tc>
        <w:tc>
          <w:tcPr>
            <w:tcW w:w="1088" w:type="dxa"/>
            <w:noWrap/>
            <w:hideMark/>
          </w:tcPr>
          <w:p w14:paraId="459E1F5F"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r w:rsidRPr="002D58E3">
              <w:rPr>
                <w:rFonts w:ascii="Times New Roman" w:hAnsi="Times New Roman" w:cs="Times New Roman"/>
                <w:kern w:val="0"/>
                <w:sz w:val="16"/>
                <w:szCs w:val="16"/>
              </w:rPr>
              <w:t>0.09</w:t>
            </w:r>
          </w:p>
        </w:tc>
        <w:tc>
          <w:tcPr>
            <w:tcW w:w="559" w:type="dxa"/>
            <w:noWrap/>
            <w:hideMark/>
          </w:tcPr>
          <w:p w14:paraId="5E264EDC" w14:textId="77777777" w:rsidR="00C306E4" w:rsidRPr="002D58E3" w:rsidRDefault="00C306E4" w:rsidP="00C306E4">
            <w:pPr>
              <w:adjustRightInd w:val="0"/>
              <w:snapToGrid w:val="0"/>
              <w:spacing w:line="360" w:lineRule="auto"/>
              <w:rPr>
                <w:rFonts w:ascii="Times New Roman" w:hAnsi="Times New Roman" w:cs="Times New Roman"/>
                <w:kern w:val="0"/>
                <w:sz w:val="16"/>
                <w:szCs w:val="16"/>
              </w:rPr>
            </w:pPr>
            <w:r w:rsidRPr="002D58E3">
              <w:rPr>
                <w:rFonts w:ascii="Times New Roman" w:hAnsi="Times New Roman" w:cs="Times New Roman"/>
                <w:kern w:val="0"/>
                <w:sz w:val="16"/>
                <w:szCs w:val="16"/>
              </w:rPr>
              <w:t>999</w:t>
            </w:r>
          </w:p>
        </w:tc>
      </w:tr>
    </w:tbl>
    <w:p w14:paraId="2F8C3DD9" w14:textId="77777777" w:rsidR="00C306E4" w:rsidRPr="002D58E3" w:rsidRDefault="00C306E4" w:rsidP="00C306E4">
      <w:pPr>
        <w:adjustRightInd w:val="0"/>
        <w:snapToGrid w:val="0"/>
        <w:spacing w:line="360" w:lineRule="auto"/>
        <w:rPr>
          <w:rFonts w:ascii="Times New Roman" w:hAnsi="Times New Roman" w:cs="Times New Roman"/>
          <w:kern w:val="0"/>
          <w:sz w:val="24"/>
          <w:szCs w:val="20"/>
        </w:rPr>
      </w:pPr>
      <w:r w:rsidRPr="002D58E3">
        <w:rPr>
          <w:rFonts w:ascii="Times New Roman" w:hAnsi="Times New Roman" w:cs="Times New Roman"/>
          <w:kern w:val="0"/>
          <w:sz w:val="24"/>
          <w:szCs w:val="20"/>
        </w:rPr>
        <w:t>其中，</w:t>
      </w:r>
    </w:p>
    <w:p w14:paraId="322D6E0C" w14:textId="77777777" w:rsidR="00C306E4" w:rsidRPr="002D58E3" w:rsidRDefault="00C306E4" w:rsidP="00C306E4">
      <w:pPr>
        <w:adjustRightInd w:val="0"/>
        <w:snapToGrid w:val="0"/>
        <w:spacing w:line="360" w:lineRule="auto"/>
        <w:rPr>
          <w:rFonts w:ascii="Times New Roman" w:hAnsi="Times New Roman" w:cs="Times New Roman"/>
          <w:kern w:val="0"/>
          <w:sz w:val="22"/>
          <w:szCs w:val="20"/>
        </w:rPr>
      </w:pPr>
      <w:proofErr w:type="spellStart"/>
      <w:r w:rsidRPr="002D58E3">
        <w:rPr>
          <w:rFonts w:ascii="Times New Roman" w:hAnsi="Times New Roman" w:cs="Times New Roman"/>
          <w:kern w:val="0"/>
          <w:sz w:val="22"/>
          <w:szCs w:val="20"/>
        </w:rPr>
        <w:t>ntaxa</w:t>
      </w:r>
      <w:proofErr w:type="spellEnd"/>
      <w:r w:rsidRPr="002D58E3">
        <w:rPr>
          <w:rFonts w:ascii="Times New Roman" w:hAnsi="Times New Roman" w:cs="Times New Roman"/>
          <w:kern w:val="0"/>
          <w:sz w:val="22"/>
          <w:szCs w:val="20"/>
        </w:rPr>
        <w:t xml:space="preserve"> Number of taxa in community</w:t>
      </w:r>
      <w:r w:rsidRPr="002D58E3">
        <w:rPr>
          <w:rFonts w:ascii="Times New Roman" w:hAnsi="Times New Roman" w:cs="Times New Roman"/>
          <w:kern w:val="0"/>
          <w:sz w:val="22"/>
          <w:szCs w:val="20"/>
        </w:rPr>
        <w:t>，群落中</w:t>
      </w:r>
      <w:r w:rsidRPr="002D58E3">
        <w:rPr>
          <w:rFonts w:ascii="Times New Roman" w:hAnsi="Times New Roman" w:cs="Times New Roman"/>
          <w:kern w:val="0"/>
          <w:sz w:val="22"/>
          <w:szCs w:val="20"/>
        </w:rPr>
        <w:t>OTU</w:t>
      </w:r>
      <w:r w:rsidRPr="002D58E3">
        <w:rPr>
          <w:rFonts w:ascii="Times New Roman" w:hAnsi="Times New Roman" w:cs="Times New Roman"/>
          <w:kern w:val="0"/>
          <w:sz w:val="22"/>
          <w:szCs w:val="20"/>
        </w:rPr>
        <w:t>的数目；</w:t>
      </w:r>
    </w:p>
    <w:p w14:paraId="13E38F64" w14:textId="77777777" w:rsidR="00C306E4" w:rsidRPr="002D58E3" w:rsidRDefault="00C306E4" w:rsidP="00C306E4">
      <w:pPr>
        <w:adjustRightInd w:val="0"/>
        <w:snapToGrid w:val="0"/>
        <w:spacing w:line="360" w:lineRule="auto"/>
        <w:rPr>
          <w:rFonts w:ascii="Times New Roman" w:hAnsi="Times New Roman" w:cs="Times New Roman"/>
          <w:kern w:val="0"/>
          <w:sz w:val="22"/>
          <w:szCs w:val="20"/>
        </w:rPr>
      </w:pPr>
      <w:proofErr w:type="spellStart"/>
      <w:r w:rsidRPr="002D58E3">
        <w:rPr>
          <w:rFonts w:ascii="Times New Roman" w:hAnsi="Times New Roman" w:cs="Times New Roman"/>
          <w:kern w:val="0"/>
          <w:sz w:val="22"/>
          <w:szCs w:val="20"/>
        </w:rPr>
        <w:t>mntd.obs</w:t>
      </w:r>
      <w:proofErr w:type="spellEnd"/>
      <w:r w:rsidRPr="002D58E3">
        <w:rPr>
          <w:rFonts w:ascii="Times New Roman" w:hAnsi="Times New Roman" w:cs="Times New Roman"/>
          <w:kern w:val="0"/>
          <w:sz w:val="22"/>
          <w:szCs w:val="20"/>
        </w:rPr>
        <w:t xml:space="preserve"> Observed MNTD in community</w:t>
      </w:r>
      <w:r w:rsidRPr="002D58E3">
        <w:rPr>
          <w:rFonts w:ascii="Times New Roman" w:hAnsi="Times New Roman" w:cs="Times New Roman"/>
          <w:kern w:val="0"/>
          <w:sz w:val="22"/>
          <w:szCs w:val="20"/>
        </w:rPr>
        <w:t>，观测到的群落</w:t>
      </w:r>
      <w:r w:rsidRPr="002D58E3">
        <w:rPr>
          <w:rFonts w:ascii="Times New Roman" w:hAnsi="Times New Roman" w:cs="Times New Roman"/>
          <w:kern w:val="0"/>
          <w:sz w:val="22"/>
          <w:szCs w:val="20"/>
        </w:rPr>
        <w:t>MNTD</w:t>
      </w:r>
      <w:r w:rsidRPr="002D58E3">
        <w:rPr>
          <w:rFonts w:ascii="Times New Roman" w:hAnsi="Times New Roman" w:cs="Times New Roman"/>
          <w:kern w:val="0"/>
          <w:sz w:val="22"/>
          <w:szCs w:val="20"/>
        </w:rPr>
        <w:t>值；</w:t>
      </w:r>
    </w:p>
    <w:p w14:paraId="1C009851" w14:textId="77777777" w:rsidR="00C306E4" w:rsidRPr="002D58E3" w:rsidRDefault="00C306E4" w:rsidP="00C306E4">
      <w:pPr>
        <w:adjustRightInd w:val="0"/>
        <w:snapToGrid w:val="0"/>
        <w:spacing w:line="360" w:lineRule="auto"/>
        <w:rPr>
          <w:rFonts w:ascii="Times New Roman" w:hAnsi="Times New Roman" w:cs="Times New Roman"/>
          <w:kern w:val="0"/>
          <w:sz w:val="22"/>
          <w:szCs w:val="20"/>
        </w:rPr>
      </w:pPr>
      <w:proofErr w:type="spellStart"/>
      <w:r w:rsidRPr="002D58E3">
        <w:rPr>
          <w:rFonts w:ascii="Times New Roman" w:hAnsi="Times New Roman" w:cs="Times New Roman"/>
          <w:kern w:val="0"/>
          <w:sz w:val="22"/>
          <w:szCs w:val="20"/>
        </w:rPr>
        <w:t>mntd.rand.mean</w:t>
      </w:r>
      <w:proofErr w:type="spellEnd"/>
      <w:r w:rsidRPr="002D58E3">
        <w:rPr>
          <w:rFonts w:ascii="Times New Roman" w:hAnsi="Times New Roman" w:cs="Times New Roman"/>
          <w:kern w:val="0"/>
          <w:sz w:val="22"/>
          <w:szCs w:val="20"/>
        </w:rPr>
        <w:t xml:space="preserve"> Mean MNTD in null communities</w:t>
      </w:r>
      <w:r w:rsidRPr="002D58E3">
        <w:rPr>
          <w:rFonts w:ascii="Times New Roman" w:hAnsi="Times New Roman" w:cs="Times New Roman"/>
          <w:kern w:val="0"/>
          <w:sz w:val="22"/>
          <w:szCs w:val="20"/>
        </w:rPr>
        <w:t>，随机群落的</w:t>
      </w:r>
      <w:r w:rsidRPr="002D58E3">
        <w:rPr>
          <w:rFonts w:ascii="Times New Roman" w:hAnsi="Times New Roman" w:cs="Times New Roman"/>
          <w:kern w:val="0"/>
          <w:sz w:val="22"/>
          <w:szCs w:val="20"/>
        </w:rPr>
        <w:t>MNTD</w:t>
      </w:r>
      <w:r w:rsidRPr="002D58E3">
        <w:rPr>
          <w:rFonts w:ascii="Times New Roman" w:hAnsi="Times New Roman" w:cs="Times New Roman"/>
          <w:kern w:val="0"/>
          <w:sz w:val="22"/>
          <w:szCs w:val="20"/>
        </w:rPr>
        <w:t>均值；</w:t>
      </w:r>
    </w:p>
    <w:p w14:paraId="5DE01C9D" w14:textId="77777777" w:rsidR="00C306E4" w:rsidRPr="002D58E3" w:rsidRDefault="00C306E4" w:rsidP="00C306E4">
      <w:pPr>
        <w:adjustRightInd w:val="0"/>
        <w:snapToGrid w:val="0"/>
        <w:spacing w:line="360" w:lineRule="auto"/>
        <w:rPr>
          <w:rFonts w:ascii="Times New Roman" w:hAnsi="Times New Roman" w:cs="Times New Roman"/>
          <w:kern w:val="0"/>
          <w:sz w:val="22"/>
          <w:szCs w:val="20"/>
        </w:rPr>
      </w:pPr>
      <w:r w:rsidRPr="002D58E3">
        <w:rPr>
          <w:rFonts w:ascii="Times New Roman" w:hAnsi="Times New Roman" w:cs="Times New Roman"/>
          <w:kern w:val="0"/>
          <w:sz w:val="22"/>
          <w:szCs w:val="20"/>
        </w:rPr>
        <w:t>mntd.rand.sd Standard deviation of MNTD in null communities</w:t>
      </w:r>
      <w:r w:rsidRPr="002D58E3">
        <w:rPr>
          <w:rFonts w:ascii="Times New Roman" w:hAnsi="Times New Roman" w:cs="Times New Roman"/>
          <w:kern w:val="0"/>
          <w:sz w:val="22"/>
          <w:szCs w:val="20"/>
        </w:rPr>
        <w:t>，随机群落</w:t>
      </w:r>
      <w:r w:rsidRPr="002D58E3">
        <w:rPr>
          <w:rFonts w:ascii="Times New Roman" w:hAnsi="Times New Roman" w:cs="Times New Roman"/>
          <w:kern w:val="0"/>
          <w:sz w:val="22"/>
          <w:szCs w:val="20"/>
        </w:rPr>
        <w:t>MNTD</w:t>
      </w:r>
      <w:r w:rsidRPr="002D58E3">
        <w:rPr>
          <w:rFonts w:ascii="Times New Roman" w:hAnsi="Times New Roman" w:cs="Times New Roman"/>
          <w:kern w:val="0"/>
          <w:sz w:val="22"/>
          <w:szCs w:val="20"/>
        </w:rPr>
        <w:t>值的标准差；</w:t>
      </w:r>
    </w:p>
    <w:p w14:paraId="79B68DEC" w14:textId="77777777" w:rsidR="00C306E4" w:rsidRPr="002D58E3" w:rsidRDefault="00C306E4" w:rsidP="00C306E4">
      <w:pPr>
        <w:adjustRightInd w:val="0"/>
        <w:snapToGrid w:val="0"/>
        <w:spacing w:line="360" w:lineRule="auto"/>
        <w:rPr>
          <w:rFonts w:ascii="Times New Roman" w:hAnsi="Times New Roman" w:cs="Times New Roman"/>
          <w:kern w:val="0"/>
          <w:sz w:val="22"/>
          <w:szCs w:val="20"/>
        </w:rPr>
      </w:pPr>
      <w:proofErr w:type="spellStart"/>
      <w:proofErr w:type="gramStart"/>
      <w:r w:rsidRPr="002D58E3">
        <w:rPr>
          <w:rFonts w:ascii="Times New Roman" w:hAnsi="Times New Roman" w:cs="Times New Roman"/>
          <w:kern w:val="0"/>
          <w:sz w:val="22"/>
          <w:szCs w:val="20"/>
        </w:rPr>
        <w:t>mntd.obs.rank</w:t>
      </w:r>
      <w:proofErr w:type="spellEnd"/>
      <w:proofErr w:type="gramEnd"/>
      <w:r w:rsidRPr="002D58E3">
        <w:rPr>
          <w:rFonts w:ascii="Times New Roman" w:hAnsi="Times New Roman" w:cs="Times New Roman"/>
          <w:kern w:val="0"/>
          <w:sz w:val="22"/>
          <w:szCs w:val="20"/>
        </w:rPr>
        <w:t xml:space="preserve"> Rank of observed MNTD vs. null communities</w:t>
      </w:r>
      <w:r w:rsidRPr="002D58E3">
        <w:rPr>
          <w:rFonts w:ascii="Times New Roman" w:hAnsi="Times New Roman" w:cs="Times New Roman"/>
          <w:kern w:val="0"/>
          <w:sz w:val="22"/>
          <w:szCs w:val="20"/>
        </w:rPr>
        <w:t>，观察到的群落的</w:t>
      </w:r>
      <w:r w:rsidRPr="002D58E3">
        <w:rPr>
          <w:rFonts w:ascii="Times New Roman" w:hAnsi="Times New Roman" w:cs="Times New Roman"/>
          <w:kern w:val="0"/>
          <w:sz w:val="22"/>
          <w:szCs w:val="20"/>
        </w:rPr>
        <w:t>MNTD</w:t>
      </w:r>
      <w:r w:rsidRPr="002D58E3">
        <w:rPr>
          <w:rFonts w:ascii="Times New Roman" w:hAnsi="Times New Roman" w:cs="Times New Roman"/>
          <w:kern w:val="0"/>
          <w:sz w:val="22"/>
          <w:szCs w:val="20"/>
        </w:rPr>
        <w:t>值与随机群落</w:t>
      </w:r>
      <w:r w:rsidRPr="002D58E3">
        <w:rPr>
          <w:rFonts w:ascii="Times New Roman" w:hAnsi="Times New Roman" w:cs="Times New Roman"/>
          <w:kern w:val="0"/>
          <w:sz w:val="22"/>
          <w:szCs w:val="20"/>
        </w:rPr>
        <w:t>MNTD</w:t>
      </w:r>
      <w:r w:rsidRPr="002D58E3">
        <w:rPr>
          <w:rFonts w:ascii="Times New Roman" w:hAnsi="Times New Roman" w:cs="Times New Roman"/>
          <w:kern w:val="0"/>
          <w:sz w:val="22"/>
          <w:szCs w:val="20"/>
        </w:rPr>
        <w:t>值的排序；</w:t>
      </w:r>
    </w:p>
    <w:p w14:paraId="6B6F7D3C" w14:textId="77777777" w:rsidR="00C306E4" w:rsidRPr="002D58E3" w:rsidRDefault="00C306E4" w:rsidP="00C306E4">
      <w:pPr>
        <w:adjustRightInd w:val="0"/>
        <w:snapToGrid w:val="0"/>
        <w:spacing w:line="360" w:lineRule="auto"/>
        <w:rPr>
          <w:rFonts w:ascii="Times New Roman" w:hAnsi="Times New Roman" w:cs="Times New Roman"/>
          <w:kern w:val="0"/>
          <w:sz w:val="22"/>
          <w:szCs w:val="20"/>
        </w:rPr>
      </w:pPr>
      <w:proofErr w:type="spellStart"/>
      <w:proofErr w:type="gramStart"/>
      <w:r w:rsidRPr="002D58E3">
        <w:rPr>
          <w:rFonts w:ascii="Times New Roman" w:hAnsi="Times New Roman" w:cs="Times New Roman"/>
          <w:kern w:val="0"/>
          <w:sz w:val="22"/>
          <w:szCs w:val="20"/>
        </w:rPr>
        <w:t>mntd.obs.z</w:t>
      </w:r>
      <w:proofErr w:type="spellEnd"/>
      <w:proofErr w:type="gramEnd"/>
      <w:r w:rsidRPr="002D58E3">
        <w:rPr>
          <w:rFonts w:ascii="Times New Roman" w:hAnsi="Times New Roman" w:cs="Times New Roman"/>
          <w:kern w:val="0"/>
          <w:sz w:val="22"/>
          <w:szCs w:val="20"/>
        </w:rPr>
        <w:t xml:space="preserve"> Standardized effect size of MNTD vs. null communities (=(</w:t>
      </w:r>
      <w:proofErr w:type="spellStart"/>
      <w:r w:rsidRPr="002D58E3">
        <w:rPr>
          <w:rFonts w:ascii="Times New Roman" w:hAnsi="Times New Roman" w:cs="Times New Roman"/>
          <w:kern w:val="0"/>
          <w:sz w:val="22"/>
          <w:szCs w:val="20"/>
        </w:rPr>
        <w:t>mntd.obs-mntd.rand.mean</w:t>
      </w:r>
      <w:proofErr w:type="spellEnd"/>
      <w:r w:rsidRPr="002D58E3">
        <w:rPr>
          <w:rFonts w:ascii="Times New Roman" w:hAnsi="Times New Roman" w:cs="Times New Roman"/>
          <w:kern w:val="0"/>
          <w:sz w:val="22"/>
          <w:szCs w:val="20"/>
        </w:rPr>
        <w:t xml:space="preserve">)/mntd.rand.sd, equivalent to -NTI) </w:t>
      </w:r>
      <w:r w:rsidRPr="002D58E3">
        <w:rPr>
          <w:rFonts w:ascii="Times New Roman" w:hAnsi="Times New Roman" w:cs="Times New Roman"/>
          <w:kern w:val="0"/>
          <w:sz w:val="22"/>
          <w:szCs w:val="20"/>
        </w:rPr>
        <w:t>观察到的群落的</w:t>
      </w:r>
      <w:r w:rsidRPr="002D58E3">
        <w:rPr>
          <w:rFonts w:ascii="Times New Roman" w:hAnsi="Times New Roman" w:cs="Times New Roman"/>
          <w:kern w:val="0"/>
          <w:sz w:val="22"/>
          <w:szCs w:val="20"/>
        </w:rPr>
        <w:t>MNTD</w:t>
      </w:r>
      <w:r w:rsidRPr="002D58E3">
        <w:rPr>
          <w:rFonts w:ascii="Times New Roman" w:hAnsi="Times New Roman" w:cs="Times New Roman"/>
          <w:kern w:val="0"/>
          <w:sz w:val="22"/>
          <w:szCs w:val="20"/>
        </w:rPr>
        <w:t>与随机群落的</w:t>
      </w:r>
      <w:r w:rsidRPr="002D58E3">
        <w:rPr>
          <w:rFonts w:ascii="Times New Roman" w:hAnsi="Times New Roman" w:cs="Times New Roman"/>
          <w:kern w:val="0"/>
          <w:sz w:val="22"/>
          <w:szCs w:val="20"/>
        </w:rPr>
        <w:t>MNTD</w:t>
      </w:r>
      <w:r w:rsidRPr="002D58E3">
        <w:rPr>
          <w:rFonts w:ascii="Times New Roman" w:hAnsi="Times New Roman" w:cs="Times New Roman"/>
          <w:kern w:val="0"/>
          <w:sz w:val="22"/>
          <w:szCs w:val="20"/>
        </w:rPr>
        <w:t>值的标准化数值大小；</w:t>
      </w:r>
    </w:p>
    <w:p w14:paraId="2F245338" w14:textId="77777777" w:rsidR="00C306E4" w:rsidRPr="002D58E3" w:rsidRDefault="00C306E4" w:rsidP="00C306E4">
      <w:pPr>
        <w:adjustRightInd w:val="0"/>
        <w:snapToGrid w:val="0"/>
        <w:spacing w:line="360" w:lineRule="auto"/>
        <w:rPr>
          <w:rFonts w:ascii="Times New Roman" w:hAnsi="Times New Roman" w:cs="Times New Roman"/>
          <w:kern w:val="0"/>
          <w:sz w:val="22"/>
          <w:szCs w:val="20"/>
        </w:rPr>
      </w:pPr>
      <w:proofErr w:type="spellStart"/>
      <w:proofErr w:type="gramStart"/>
      <w:r w:rsidRPr="002D58E3">
        <w:rPr>
          <w:rFonts w:ascii="Times New Roman" w:hAnsi="Times New Roman" w:cs="Times New Roman"/>
          <w:kern w:val="0"/>
          <w:sz w:val="22"/>
          <w:szCs w:val="20"/>
        </w:rPr>
        <w:t>mntd.obs.p</w:t>
      </w:r>
      <w:proofErr w:type="spellEnd"/>
      <w:proofErr w:type="gramEnd"/>
      <w:r w:rsidRPr="002D58E3">
        <w:rPr>
          <w:rFonts w:ascii="Times New Roman" w:hAnsi="Times New Roman" w:cs="Times New Roman"/>
          <w:kern w:val="0"/>
          <w:sz w:val="22"/>
          <w:szCs w:val="20"/>
        </w:rPr>
        <w:t xml:space="preserve"> P-value (quantile) of observed MNTD vs. null communities (= </w:t>
      </w:r>
      <w:proofErr w:type="spellStart"/>
      <w:r w:rsidRPr="002D58E3">
        <w:rPr>
          <w:rFonts w:ascii="Times New Roman" w:hAnsi="Times New Roman" w:cs="Times New Roman"/>
          <w:kern w:val="0"/>
          <w:sz w:val="22"/>
          <w:szCs w:val="20"/>
        </w:rPr>
        <w:t>mntd.obs.rank</w:t>
      </w:r>
      <w:proofErr w:type="spellEnd"/>
      <w:r w:rsidRPr="002D58E3">
        <w:rPr>
          <w:rFonts w:ascii="Times New Roman" w:hAnsi="Times New Roman" w:cs="Times New Roman"/>
          <w:kern w:val="0"/>
          <w:sz w:val="22"/>
          <w:szCs w:val="20"/>
        </w:rPr>
        <w:t xml:space="preserve">/runs + 1) </w:t>
      </w:r>
      <w:r w:rsidRPr="002D58E3">
        <w:rPr>
          <w:rFonts w:ascii="Times New Roman" w:hAnsi="Times New Roman" w:cs="Times New Roman"/>
          <w:kern w:val="0"/>
          <w:sz w:val="22"/>
          <w:szCs w:val="20"/>
        </w:rPr>
        <w:t>观察到的群落的</w:t>
      </w:r>
      <w:r w:rsidRPr="002D58E3">
        <w:rPr>
          <w:rFonts w:ascii="Times New Roman" w:hAnsi="Times New Roman" w:cs="Times New Roman"/>
          <w:kern w:val="0"/>
          <w:sz w:val="22"/>
          <w:szCs w:val="20"/>
        </w:rPr>
        <w:t>MNTD</w:t>
      </w:r>
      <w:r w:rsidRPr="002D58E3">
        <w:rPr>
          <w:rFonts w:ascii="Times New Roman" w:hAnsi="Times New Roman" w:cs="Times New Roman"/>
          <w:kern w:val="0"/>
          <w:sz w:val="22"/>
          <w:szCs w:val="20"/>
        </w:rPr>
        <w:t>与随机群落的</w:t>
      </w:r>
      <w:r w:rsidRPr="002D58E3">
        <w:rPr>
          <w:rFonts w:ascii="Times New Roman" w:hAnsi="Times New Roman" w:cs="Times New Roman"/>
          <w:kern w:val="0"/>
          <w:sz w:val="22"/>
          <w:szCs w:val="20"/>
        </w:rPr>
        <w:t>MNTD</w:t>
      </w:r>
      <w:r w:rsidRPr="002D58E3">
        <w:rPr>
          <w:rFonts w:ascii="Times New Roman" w:hAnsi="Times New Roman" w:cs="Times New Roman"/>
          <w:kern w:val="0"/>
          <w:sz w:val="22"/>
          <w:szCs w:val="20"/>
        </w:rPr>
        <w:t>值比较的</w:t>
      </w:r>
      <w:r w:rsidRPr="002D58E3">
        <w:rPr>
          <w:rFonts w:ascii="Times New Roman" w:hAnsi="Times New Roman" w:cs="Times New Roman"/>
          <w:kern w:val="0"/>
          <w:sz w:val="22"/>
          <w:szCs w:val="20"/>
        </w:rPr>
        <w:t>p</w:t>
      </w:r>
      <w:r w:rsidRPr="002D58E3">
        <w:rPr>
          <w:rFonts w:ascii="Times New Roman" w:hAnsi="Times New Roman" w:cs="Times New Roman"/>
          <w:kern w:val="0"/>
          <w:sz w:val="22"/>
          <w:szCs w:val="20"/>
        </w:rPr>
        <w:t>值；</w:t>
      </w:r>
    </w:p>
    <w:p w14:paraId="1F995EE4" w14:textId="62CAAE44" w:rsidR="00C306E4" w:rsidRPr="002D58E3" w:rsidRDefault="00C306E4" w:rsidP="00C306E4">
      <w:pPr>
        <w:adjustRightInd w:val="0"/>
        <w:snapToGrid w:val="0"/>
        <w:spacing w:line="360" w:lineRule="auto"/>
        <w:rPr>
          <w:rFonts w:ascii="Times New Roman" w:hAnsi="Times New Roman" w:cs="Times New Roman"/>
          <w:kern w:val="0"/>
          <w:sz w:val="22"/>
          <w:szCs w:val="20"/>
        </w:rPr>
      </w:pPr>
      <w:r w:rsidRPr="002D58E3">
        <w:rPr>
          <w:rFonts w:ascii="Times New Roman" w:hAnsi="Times New Roman" w:cs="Times New Roman"/>
          <w:kern w:val="0"/>
          <w:sz w:val="22"/>
          <w:szCs w:val="20"/>
        </w:rPr>
        <w:t>runs Number of randomizations</w:t>
      </w:r>
      <w:r w:rsidRPr="002D58E3">
        <w:rPr>
          <w:rFonts w:ascii="Times New Roman" w:hAnsi="Times New Roman" w:cs="Times New Roman"/>
          <w:kern w:val="0"/>
          <w:sz w:val="22"/>
          <w:szCs w:val="20"/>
        </w:rPr>
        <w:t>，随机化的次数。</w:t>
      </w:r>
    </w:p>
    <w:p w14:paraId="148C4B09" w14:textId="77777777" w:rsidR="007E5202" w:rsidRPr="002D58E3" w:rsidRDefault="007E5202" w:rsidP="00C306E4">
      <w:pPr>
        <w:adjustRightInd w:val="0"/>
        <w:snapToGrid w:val="0"/>
        <w:spacing w:line="360" w:lineRule="auto"/>
        <w:rPr>
          <w:rFonts w:ascii="Times New Roman" w:hAnsi="Times New Roman" w:cs="Times New Roman"/>
          <w:kern w:val="0"/>
          <w:sz w:val="24"/>
          <w:szCs w:val="20"/>
        </w:rPr>
      </w:pPr>
    </w:p>
    <w:p w14:paraId="59DA189C" w14:textId="1BC23EC3" w:rsidR="00C306E4" w:rsidRPr="001958CF" w:rsidRDefault="00D409CE" w:rsidP="00C306E4">
      <w:pPr>
        <w:adjustRightInd w:val="0"/>
        <w:snapToGrid w:val="0"/>
        <w:spacing w:line="360" w:lineRule="auto"/>
        <w:rPr>
          <w:rFonts w:ascii="Times New Roman" w:hAnsi="Times New Roman" w:cs="Times New Roman"/>
          <w:kern w:val="0"/>
          <w:sz w:val="24"/>
          <w:szCs w:val="20"/>
          <w:shd w:val="pct15" w:color="auto" w:fill="FFFFFF"/>
        </w:rPr>
      </w:pPr>
      <w:r w:rsidRPr="001958CF">
        <w:rPr>
          <w:rFonts w:ascii="Times New Roman" w:hAnsi="Times New Roman" w:cs="Times New Roman"/>
          <w:kern w:val="0"/>
          <w:sz w:val="24"/>
          <w:szCs w:val="20"/>
          <w:shd w:val="pct15" w:color="auto" w:fill="FFFFFF"/>
        </w:rPr>
        <w:t>comdist.resultS12&lt;-</w:t>
      </w:r>
      <w:proofErr w:type="spellStart"/>
      <w:r w:rsidRPr="001958CF">
        <w:rPr>
          <w:rFonts w:ascii="Times New Roman" w:hAnsi="Times New Roman" w:cs="Times New Roman"/>
          <w:kern w:val="0"/>
          <w:sz w:val="24"/>
          <w:szCs w:val="20"/>
          <w:shd w:val="pct15" w:color="auto" w:fill="FFFFFF"/>
        </w:rPr>
        <w:t>comdist</w:t>
      </w:r>
      <w:r w:rsidR="00987C7D" w:rsidRPr="001958CF">
        <w:rPr>
          <w:rFonts w:ascii="Times New Roman" w:hAnsi="Times New Roman" w:cs="Times New Roman"/>
          <w:kern w:val="0"/>
          <w:sz w:val="24"/>
          <w:szCs w:val="20"/>
          <w:shd w:val="pct15" w:color="auto" w:fill="FFFFFF"/>
        </w:rPr>
        <w:t>nt</w:t>
      </w:r>
      <w:proofErr w:type="spellEnd"/>
      <w:r w:rsidRPr="001958CF">
        <w:rPr>
          <w:rFonts w:ascii="Times New Roman" w:hAnsi="Times New Roman" w:cs="Times New Roman"/>
          <w:kern w:val="0"/>
          <w:sz w:val="24"/>
          <w:szCs w:val="20"/>
          <w:shd w:val="pct15" w:color="auto" w:fill="FFFFFF"/>
        </w:rPr>
        <w:t>(</w:t>
      </w:r>
      <w:proofErr w:type="spellStart"/>
      <w:r w:rsidRPr="001958CF">
        <w:rPr>
          <w:rFonts w:ascii="Times New Roman" w:hAnsi="Times New Roman" w:cs="Times New Roman"/>
          <w:kern w:val="0"/>
          <w:sz w:val="24"/>
          <w:szCs w:val="20"/>
          <w:shd w:val="pct15" w:color="auto" w:fill="FFFFFF"/>
        </w:rPr>
        <w:t>comm,phydist</w:t>
      </w:r>
      <w:proofErr w:type="spellEnd"/>
      <w:r w:rsidRPr="001958CF">
        <w:rPr>
          <w:rFonts w:ascii="Times New Roman" w:hAnsi="Times New Roman" w:cs="Times New Roman"/>
          <w:kern w:val="0"/>
          <w:sz w:val="24"/>
          <w:szCs w:val="20"/>
          <w:shd w:val="pct15" w:color="auto" w:fill="FFFFFF"/>
        </w:rPr>
        <w:t>)</w:t>
      </w:r>
      <w:r w:rsidR="00C306E4" w:rsidRPr="001958CF">
        <w:rPr>
          <w:rFonts w:ascii="Times New Roman" w:hAnsi="Times New Roman" w:cs="Times New Roman"/>
          <w:kern w:val="0"/>
          <w:sz w:val="24"/>
          <w:szCs w:val="20"/>
          <w:shd w:val="pct15" w:color="auto" w:fill="FFFFFF"/>
        </w:rPr>
        <w:t>#</w:t>
      </w:r>
      <w:r w:rsidR="00C306E4" w:rsidRPr="001958CF">
        <w:rPr>
          <w:rFonts w:ascii="Times New Roman" w:hAnsi="Times New Roman" w:cs="Times New Roman"/>
          <w:kern w:val="0"/>
          <w:sz w:val="24"/>
          <w:szCs w:val="20"/>
          <w:shd w:val="pct15" w:color="auto" w:fill="FFFFFF"/>
        </w:rPr>
        <w:t>计算</w:t>
      </w:r>
      <w:r w:rsidR="00704A8F" w:rsidRPr="001958CF">
        <w:rPr>
          <w:rFonts w:ascii="Times New Roman" w:eastAsia="宋体" w:hAnsi="Times New Roman" w:cs="Times New Roman"/>
          <w:i/>
          <w:kern w:val="0"/>
          <w:sz w:val="24"/>
          <w:szCs w:val="20"/>
          <w:shd w:val="pct15" w:color="auto" w:fill="FFFFFF"/>
        </w:rPr>
        <w:t>β</w:t>
      </w:r>
      <w:r w:rsidR="00C306E4" w:rsidRPr="001958CF">
        <w:rPr>
          <w:rFonts w:ascii="Times New Roman" w:hAnsi="Times New Roman" w:cs="Times New Roman"/>
          <w:kern w:val="0"/>
          <w:sz w:val="24"/>
          <w:szCs w:val="20"/>
          <w:shd w:val="pct15" w:color="auto" w:fill="FFFFFF"/>
        </w:rPr>
        <w:t>MNTD</w:t>
      </w:r>
      <w:r w:rsidR="00C306E4" w:rsidRPr="001958CF">
        <w:rPr>
          <w:rFonts w:ascii="Times New Roman" w:hAnsi="Times New Roman" w:cs="Times New Roman"/>
          <w:kern w:val="0"/>
          <w:sz w:val="24"/>
          <w:szCs w:val="20"/>
          <w:shd w:val="pct15" w:color="auto" w:fill="FFFFFF"/>
        </w:rPr>
        <w:t>值</w:t>
      </w:r>
    </w:p>
    <w:p w14:paraId="30D0C1B4" w14:textId="77777777" w:rsidR="007E5202" w:rsidRPr="002D58E3" w:rsidRDefault="007E5202" w:rsidP="00C306E4">
      <w:pPr>
        <w:adjustRightInd w:val="0"/>
        <w:snapToGrid w:val="0"/>
        <w:spacing w:line="360" w:lineRule="auto"/>
        <w:rPr>
          <w:rFonts w:ascii="Times New Roman" w:hAnsi="Times New Roman" w:cs="Times New Roman"/>
          <w:kern w:val="0"/>
          <w:sz w:val="24"/>
          <w:szCs w:val="20"/>
        </w:rPr>
      </w:pPr>
    </w:p>
    <w:p w14:paraId="1EEEF2F6" w14:textId="77777777" w:rsidR="00C306E4" w:rsidRPr="002D58E3" w:rsidRDefault="00C306E4" w:rsidP="00C306E4">
      <w:pPr>
        <w:adjustRightInd w:val="0"/>
        <w:snapToGrid w:val="0"/>
        <w:spacing w:line="360" w:lineRule="auto"/>
        <w:rPr>
          <w:rFonts w:ascii="Times New Roman" w:hAnsi="Times New Roman" w:cs="Times New Roman"/>
          <w:kern w:val="0"/>
          <w:sz w:val="24"/>
          <w:szCs w:val="20"/>
        </w:rPr>
      </w:pPr>
      <w:r w:rsidRPr="002D58E3">
        <w:rPr>
          <w:rFonts w:ascii="Times New Roman" w:hAnsi="Times New Roman" w:cs="Times New Roman"/>
          <w:kern w:val="0"/>
          <w:sz w:val="24"/>
          <w:szCs w:val="20"/>
        </w:rPr>
        <w:t>该步骤计算结果如下：</w:t>
      </w:r>
    </w:p>
    <w:tbl>
      <w:tblPr>
        <w:tblStyle w:val="ac"/>
        <w:tblW w:w="0" w:type="auto"/>
        <w:tblLook w:val="04A0" w:firstRow="1" w:lastRow="0" w:firstColumn="1" w:lastColumn="0" w:noHBand="0" w:noVBand="1"/>
      </w:tblPr>
      <w:tblGrid>
        <w:gridCol w:w="1380"/>
        <w:gridCol w:w="1540"/>
      </w:tblGrid>
      <w:tr w:rsidR="00C306E4" w:rsidRPr="002D58E3" w14:paraId="38113160" w14:textId="77777777" w:rsidTr="00D04DBF">
        <w:trPr>
          <w:trHeight w:val="285"/>
        </w:trPr>
        <w:tc>
          <w:tcPr>
            <w:tcW w:w="1380" w:type="dxa"/>
            <w:noWrap/>
            <w:hideMark/>
          </w:tcPr>
          <w:p w14:paraId="4FEB9C7C" w14:textId="77777777" w:rsidR="00C306E4" w:rsidRPr="002D58E3" w:rsidRDefault="00C306E4" w:rsidP="00C306E4">
            <w:pPr>
              <w:adjustRightInd w:val="0"/>
              <w:snapToGrid w:val="0"/>
              <w:spacing w:line="360" w:lineRule="auto"/>
              <w:rPr>
                <w:rFonts w:ascii="Times New Roman" w:hAnsi="Times New Roman" w:cs="Times New Roman"/>
                <w:kern w:val="0"/>
                <w:sz w:val="24"/>
                <w:szCs w:val="20"/>
              </w:rPr>
            </w:pPr>
          </w:p>
        </w:tc>
        <w:tc>
          <w:tcPr>
            <w:tcW w:w="1540" w:type="dxa"/>
            <w:noWrap/>
            <w:hideMark/>
          </w:tcPr>
          <w:p w14:paraId="1CDF2813" w14:textId="77777777" w:rsidR="00C306E4" w:rsidRPr="002D58E3" w:rsidRDefault="00C306E4" w:rsidP="00C306E4">
            <w:pPr>
              <w:adjustRightInd w:val="0"/>
              <w:snapToGrid w:val="0"/>
              <w:spacing w:line="360" w:lineRule="auto"/>
              <w:rPr>
                <w:rFonts w:ascii="Times New Roman" w:hAnsi="Times New Roman" w:cs="Times New Roman"/>
                <w:kern w:val="0"/>
                <w:sz w:val="24"/>
                <w:szCs w:val="20"/>
              </w:rPr>
            </w:pPr>
            <w:r w:rsidRPr="002D58E3">
              <w:rPr>
                <w:rFonts w:ascii="Times New Roman" w:hAnsi="Times New Roman" w:cs="Times New Roman"/>
                <w:kern w:val="0"/>
                <w:sz w:val="24"/>
                <w:szCs w:val="20"/>
              </w:rPr>
              <w:t>S1</w:t>
            </w:r>
          </w:p>
        </w:tc>
      </w:tr>
      <w:tr w:rsidR="00C306E4" w:rsidRPr="002D58E3" w14:paraId="1ABEA7F8" w14:textId="77777777" w:rsidTr="00D04DBF">
        <w:trPr>
          <w:trHeight w:val="285"/>
        </w:trPr>
        <w:tc>
          <w:tcPr>
            <w:tcW w:w="1380" w:type="dxa"/>
            <w:noWrap/>
            <w:hideMark/>
          </w:tcPr>
          <w:p w14:paraId="06A00CDD" w14:textId="77777777" w:rsidR="00C306E4" w:rsidRPr="002D58E3" w:rsidRDefault="00C306E4" w:rsidP="00C306E4">
            <w:pPr>
              <w:adjustRightInd w:val="0"/>
              <w:snapToGrid w:val="0"/>
              <w:spacing w:line="360" w:lineRule="auto"/>
              <w:rPr>
                <w:rFonts w:ascii="Times New Roman" w:hAnsi="Times New Roman" w:cs="Times New Roman"/>
                <w:kern w:val="0"/>
                <w:sz w:val="24"/>
                <w:szCs w:val="20"/>
              </w:rPr>
            </w:pPr>
            <w:r w:rsidRPr="002D58E3">
              <w:rPr>
                <w:rFonts w:ascii="Times New Roman" w:hAnsi="Times New Roman" w:cs="Times New Roman"/>
                <w:kern w:val="0"/>
                <w:sz w:val="24"/>
                <w:szCs w:val="20"/>
              </w:rPr>
              <w:t>S2</w:t>
            </w:r>
          </w:p>
        </w:tc>
        <w:tc>
          <w:tcPr>
            <w:tcW w:w="1540" w:type="dxa"/>
            <w:noWrap/>
            <w:hideMark/>
          </w:tcPr>
          <w:p w14:paraId="451A3DB8" w14:textId="2639111C" w:rsidR="00C306E4" w:rsidRPr="0038726A" w:rsidRDefault="0038726A" w:rsidP="003872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imes New Roman" w:eastAsia="宋体" w:hAnsi="Times New Roman" w:cs="Times New Roman"/>
                <w:color w:val="000000"/>
                <w:kern w:val="0"/>
                <w:sz w:val="24"/>
                <w:szCs w:val="24"/>
              </w:rPr>
            </w:pPr>
            <w:r w:rsidRPr="0038726A">
              <w:rPr>
                <w:rFonts w:ascii="Times New Roman" w:eastAsia="宋体" w:hAnsi="Times New Roman" w:cs="Times New Roman"/>
                <w:color w:val="3535FB"/>
                <w:kern w:val="0"/>
                <w:sz w:val="24"/>
                <w:szCs w:val="24"/>
                <w:bdr w:val="none" w:sz="0" w:space="0" w:color="auto" w:frame="1"/>
              </w:rPr>
              <w:t>0.06070395</w:t>
            </w:r>
          </w:p>
        </w:tc>
      </w:tr>
    </w:tbl>
    <w:p w14:paraId="1F3E8CB1" w14:textId="77777777" w:rsidR="00C306E4" w:rsidRPr="002D58E3" w:rsidRDefault="00C306E4" w:rsidP="00C306E4">
      <w:pPr>
        <w:adjustRightInd w:val="0"/>
        <w:snapToGrid w:val="0"/>
        <w:spacing w:line="360" w:lineRule="auto"/>
        <w:rPr>
          <w:rFonts w:ascii="Times New Roman" w:hAnsi="Times New Roman" w:cs="Times New Roman"/>
          <w:i/>
          <w:kern w:val="0"/>
          <w:sz w:val="24"/>
          <w:szCs w:val="20"/>
        </w:rPr>
      </w:pPr>
    </w:p>
    <w:p w14:paraId="3DA83399" w14:textId="030B4B3B" w:rsidR="00C306E4" w:rsidRPr="001958CF" w:rsidRDefault="00C306E4" w:rsidP="00C306E4">
      <w:pPr>
        <w:adjustRightInd w:val="0"/>
        <w:snapToGrid w:val="0"/>
        <w:spacing w:line="360" w:lineRule="auto"/>
        <w:rPr>
          <w:rFonts w:ascii="Times New Roman" w:hAnsi="Times New Roman" w:cs="Times New Roman"/>
          <w:kern w:val="0"/>
          <w:sz w:val="24"/>
          <w:szCs w:val="20"/>
          <w:shd w:val="pct15" w:color="auto" w:fill="FFFFFF"/>
        </w:rPr>
      </w:pPr>
      <w:r w:rsidRPr="001958CF">
        <w:rPr>
          <w:rFonts w:ascii="Times New Roman" w:hAnsi="Times New Roman" w:cs="Times New Roman"/>
          <w:kern w:val="0"/>
          <w:sz w:val="24"/>
          <w:szCs w:val="20"/>
          <w:shd w:val="pct15" w:color="auto" w:fill="FFFFFF"/>
        </w:rPr>
        <w:lastRenderedPageBreak/>
        <w:t>#</w:t>
      </w:r>
      <w:r w:rsidRPr="001958CF">
        <w:rPr>
          <w:rFonts w:ascii="Times New Roman" w:hAnsi="Times New Roman" w:cs="Times New Roman"/>
          <w:kern w:val="0"/>
          <w:sz w:val="24"/>
          <w:szCs w:val="20"/>
          <w:shd w:val="pct15" w:color="auto" w:fill="FFFFFF"/>
        </w:rPr>
        <w:t>以下为</w:t>
      </w:r>
      <w:r w:rsidR="00704A8F" w:rsidRPr="001958CF">
        <w:rPr>
          <w:rFonts w:ascii="Times New Roman" w:hAnsi="Times New Roman" w:cs="Times New Roman"/>
          <w:i/>
          <w:kern w:val="0"/>
          <w:sz w:val="24"/>
          <w:szCs w:val="20"/>
          <w:shd w:val="pct15" w:color="auto" w:fill="FFFFFF"/>
        </w:rPr>
        <w:t>β</w:t>
      </w:r>
      <w:proofErr w:type="spellStart"/>
      <w:r w:rsidRPr="001958CF">
        <w:rPr>
          <w:rFonts w:ascii="Times New Roman" w:hAnsi="Times New Roman" w:cs="Times New Roman"/>
          <w:kern w:val="0"/>
          <w:sz w:val="24"/>
          <w:szCs w:val="20"/>
          <w:shd w:val="pct15" w:color="auto" w:fill="FFFFFF"/>
        </w:rPr>
        <w:t>MNTDnull</w:t>
      </w:r>
      <w:proofErr w:type="spellEnd"/>
      <w:r w:rsidRPr="001958CF">
        <w:rPr>
          <w:rFonts w:ascii="Times New Roman" w:hAnsi="Times New Roman" w:cs="Times New Roman"/>
          <w:kern w:val="0"/>
          <w:sz w:val="24"/>
          <w:szCs w:val="20"/>
          <w:shd w:val="pct15" w:color="auto" w:fill="FFFFFF"/>
        </w:rPr>
        <w:t>的计算过程</w:t>
      </w:r>
    </w:p>
    <w:p w14:paraId="78D0517D" w14:textId="3946B92B" w:rsidR="00C306E4" w:rsidRPr="001958CF" w:rsidRDefault="00D409CE" w:rsidP="00C306E4">
      <w:pPr>
        <w:adjustRightInd w:val="0"/>
        <w:snapToGrid w:val="0"/>
        <w:spacing w:line="360" w:lineRule="auto"/>
        <w:rPr>
          <w:rFonts w:ascii="Times New Roman" w:hAnsi="Times New Roman" w:cs="Times New Roman"/>
          <w:kern w:val="0"/>
          <w:sz w:val="24"/>
          <w:szCs w:val="20"/>
          <w:shd w:val="pct15" w:color="auto" w:fill="FFFFFF"/>
        </w:rPr>
      </w:pPr>
      <w:r w:rsidRPr="001958CF">
        <w:rPr>
          <w:rFonts w:ascii="Times New Roman" w:hAnsi="Times New Roman" w:cs="Times New Roman"/>
          <w:kern w:val="0"/>
          <w:sz w:val="24"/>
          <w:szCs w:val="20"/>
          <w:shd w:val="pct15" w:color="auto" w:fill="FFFFFF"/>
        </w:rPr>
        <w:t>f&lt;-</w:t>
      </w:r>
      <w:proofErr w:type="gramStart"/>
      <w:r w:rsidRPr="001958CF">
        <w:rPr>
          <w:rFonts w:ascii="Times New Roman" w:hAnsi="Times New Roman" w:cs="Times New Roman"/>
          <w:kern w:val="0"/>
          <w:sz w:val="24"/>
          <w:szCs w:val="20"/>
          <w:shd w:val="pct15" w:color="auto" w:fill="FFFFFF"/>
        </w:rPr>
        <w:t>function(</w:t>
      </w:r>
      <w:proofErr w:type="gramEnd"/>
      <w:r w:rsidRPr="001958CF">
        <w:rPr>
          <w:rFonts w:ascii="Times New Roman" w:hAnsi="Times New Roman" w:cs="Times New Roman"/>
          <w:kern w:val="0"/>
          <w:sz w:val="24"/>
          <w:szCs w:val="20"/>
          <w:shd w:val="pct15" w:color="auto" w:fill="FFFFFF"/>
        </w:rPr>
        <w:t>)</w:t>
      </w:r>
      <w:r w:rsidR="00C306E4" w:rsidRPr="001958CF">
        <w:rPr>
          <w:rFonts w:ascii="Times New Roman" w:hAnsi="Times New Roman" w:cs="Times New Roman"/>
          <w:kern w:val="0"/>
          <w:sz w:val="24"/>
          <w:szCs w:val="20"/>
          <w:shd w:val="pct15" w:color="auto" w:fill="FFFFFF"/>
        </w:rPr>
        <w:t>{</w:t>
      </w:r>
    </w:p>
    <w:p w14:paraId="6AD3319A" w14:textId="19434AD0" w:rsidR="00C306E4" w:rsidRPr="001958CF" w:rsidRDefault="00D409CE" w:rsidP="00C306E4">
      <w:pPr>
        <w:adjustRightInd w:val="0"/>
        <w:snapToGrid w:val="0"/>
        <w:spacing w:line="360" w:lineRule="auto"/>
        <w:rPr>
          <w:rFonts w:ascii="Times New Roman" w:hAnsi="Times New Roman" w:cs="Times New Roman"/>
          <w:kern w:val="0"/>
          <w:sz w:val="24"/>
          <w:szCs w:val="20"/>
          <w:shd w:val="pct15" w:color="auto" w:fill="FFFFFF"/>
        </w:rPr>
      </w:pPr>
      <w:r w:rsidRPr="001958CF">
        <w:rPr>
          <w:rFonts w:ascii="Times New Roman" w:hAnsi="Times New Roman" w:cs="Times New Roman"/>
          <w:kern w:val="0"/>
          <w:sz w:val="24"/>
          <w:szCs w:val="20"/>
          <w:shd w:val="pct15" w:color="auto" w:fill="FFFFFF"/>
        </w:rPr>
        <w:t xml:space="preserve">    g&lt;-randomizeMatrix(comm,</w:t>
      </w:r>
      <w:r w:rsidR="00C306E4" w:rsidRPr="001958CF">
        <w:rPr>
          <w:rFonts w:ascii="Times New Roman" w:hAnsi="Times New Roman" w:cs="Times New Roman"/>
          <w:kern w:val="0"/>
          <w:sz w:val="24"/>
          <w:szCs w:val="20"/>
          <w:shd w:val="pct15" w:color="auto" w:fill="FFFFFF"/>
        </w:rPr>
        <w:t>null.model</w:t>
      </w:r>
      <w:r w:rsidRPr="001958CF">
        <w:rPr>
          <w:rFonts w:ascii="Times New Roman" w:hAnsi="Times New Roman" w:cs="Times New Roman"/>
          <w:kern w:val="0"/>
          <w:sz w:val="24"/>
          <w:szCs w:val="20"/>
          <w:shd w:val="pct15" w:color="auto" w:fill="FFFFFF"/>
        </w:rPr>
        <w:t>=c("frequency","richness","independentswap","trialswap"),iterations=1000)</w:t>
      </w:r>
      <w:r w:rsidR="00C306E4" w:rsidRPr="001958CF">
        <w:rPr>
          <w:rFonts w:ascii="Times New Roman" w:hAnsi="Times New Roman" w:cs="Times New Roman"/>
          <w:kern w:val="0"/>
          <w:sz w:val="24"/>
          <w:szCs w:val="20"/>
          <w:shd w:val="pct15" w:color="auto" w:fill="FFFFFF"/>
        </w:rPr>
        <w:t>#</w:t>
      </w:r>
      <w:r w:rsidR="00C306E4" w:rsidRPr="001958CF">
        <w:rPr>
          <w:rFonts w:ascii="Times New Roman" w:hAnsi="Times New Roman" w:cs="Times New Roman"/>
          <w:kern w:val="0"/>
          <w:sz w:val="24"/>
          <w:szCs w:val="20"/>
          <w:shd w:val="pct15" w:color="auto" w:fill="FFFFFF"/>
        </w:rPr>
        <w:t>针对两组样方实现随机群落构建</w:t>
      </w:r>
    </w:p>
    <w:p w14:paraId="4322D143" w14:textId="54B6FFE7" w:rsidR="00C306E4" w:rsidRPr="001958CF" w:rsidRDefault="00D409CE" w:rsidP="00C306E4">
      <w:pPr>
        <w:adjustRightInd w:val="0"/>
        <w:snapToGrid w:val="0"/>
        <w:spacing w:line="360" w:lineRule="auto"/>
        <w:rPr>
          <w:rFonts w:ascii="Times New Roman" w:hAnsi="Times New Roman" w:cs="Times New Roman"/>
          <w:kern w:val="0"/>
          <w:sz w:val="24"/>
          <w:szCs w:val="20"/>
          <w:shd w:val="pct15" w:color="auto" w:fill="FFFFFF"/>
        </w:rPr>
      </w:pPr>
      <w:r w:rsidRPr="001958CF">
        <w:rPr>
          <w:rFonts w:ascii="Times New Roman" w:hAnsi="Times New Roman" w:cs="Times New Roman"/>
          <w:kern w:val="0"/>
          <w:sz w:val="24"/>
          <w:szCs w:val="20"/>
          <w:shd w:val="pct15" w:color="auto" w:fill="FFFFFF"/>
        </w:rPr>
        <w:t xml:space="preserve">    fc&lt;-</w:t>
      </w:r>
      <w:proofErr w:type="spellStart"/>
      <w:r w:rsidRPr="001958CF">
        <w:rPr>
          <w:rFonts w:ascii="Times New Roman" w:hAnsi="Times New Roman" w:cs="Times New Roman"/>
          <w:kern w:val="0"/>
          <w:sz w:val="24"/>
          <w:szCs w:val="20"/>
          <w:shd w:val="pct15" w:color="auto" w:fill="FFFFFF"/>
        </w:rPr>
        <w:t>comdist.result</w:t>
      </w:r>
      <w:proofErr w:type="spellEnd"/>
      <w:r w:rsidRPr="001958CF">
        <w:rPr>
          <w:rFonts w:ascii="Times New Roman" w:hAnsi="Times New Roman" w:cs="Times New Roman"/>
          <w:kern w:val="0"/>
          <w:sz w:val="24"/>
          <w:szCs w:val="20"/>
          <w:shd w:val="pct15" w:color="auto" w:fill="FFFFFF"/>
        </w:rPr>
        <w:t>&lt;-</w:t>
      </w:r>
      <w:proofErr w:type="spellStart"/>
      <w:r w:rsidRPr="001958CF">
        <w:rPr>
          <w:rFonts w:ascii="Times New Roman" w:hAnsi="Times New Roman" w:cs="Times New Roman"/>
          <w:kern w:val="0"/>
          <w:sz w:val="24"/>
          <w:szCs w:val="20"/>
          <w:shd w:val="pct15" w:color="auto" w:fill="FFFFFF"/>
        </w:rPr>
        <w:t>comdist</w:t>
      </w:r>
      <w:r w:rsidR="00987C7D" w:rsidRPr="001958CF">
        <w:rPr>
          <w:rFonts w:ascii="Times New Roman" w:hAnsi="Times New Roman" w:cs="Times New Roman"/>
          <w:kern w:val="0"/>
          <w:sz w:val="24"/>
          <w:szCs w:val="20"/>
          <w:shd w:val="pct15" w:color="auto" w:fill="FFFFFF"/>
        </w:rPr>
        <w:t>nt</w:t>
      </w:r>
      <w:proofErr w:type="spellEnd"/>
      <w:r w:rsidRPr="001958CF">
        <w:rPr>
          <w:rFonts w:ascii="Times New Roman" w:hAnsi="Times New Roman" w:cs="Times New Roman"/>
          <w:kern w:val="0"/>
          <w:sz w:val="24"/>
          <w:szCs w:val="20"/>
          <w:shd w:val="pct15" w:color="auto" w:fill="FFFFFF"/>
        </w:rPr>
        <w:t>(</w:t>
      </w:r>
      <w:proofErr w:type="spellStart"/>
      <w:r w:rsidRPr="001958CF">
        <w:rPr>
          <w:rFonts w:ascii="Times New Roman" w:hAnsi="Times New Roman" w:cs="Times New Roman"/>
          <w:kern w:val="0"/>
          <w:sz w:val="24"/>
          <w:szCs w:val="20"/>
          <w:shd w:val="pct15" w:color="auto" w:fill="FFFFFF"/>
        </w:rPr>
        <w:t>g,phydist</w:t>
      </w:r>
      <w:proofErr w:type="spellEnd"/>
      <w:r w:rsidRPr="001958CF">
        <w:rPr>
          <w:rFonts w:ascii="Times New Roman" w:hAnsi="Times New Roman" w:cs="Times New Roman"/>
          <w:kern w:val="0"/>
          <w:sz w:val="24"/>
          <w:szCs w:val="20"/>
          <w:shd w:val="pct15" w:color="auto" w:fill="FFFFFF"/>
        </w:rPr>
        <w:t>)</w:t>
      </w:r>
      <w:r w:rsidR="00C306E4" w:rsidRPr="001958CF">
        <w:rPr>
          <w:rFonts w:ascii="Times New Roman" w:hAnsi="Times New Roman" w:cs="Times New Roman"/>
          <w:kern w:val="0"/>
          <w:sz w:val="24"/>
          <w:szCs w:val="20"/>
          <w:shd w:val="pct15" w:color="auto" w:fill="FFFFFF"/>
        </w:rPr>
        <w:t>#</w:t>
      </w:r>
      <w:r w:rsidR="00C306E4" w:rsidRPr="001958CF">
        <w:rPr>
          <w:rFonts w:ascii="Times New Roman" w:hAnsi="Times New Roman" w:cs="Times New Roman"/>
          <w:kern w:val="0"/>
          <w:sz w:val="24"/>
          <w:szCs w:val="20"/>
          <w:shd w:val="pct15" w:color="auto" w:fill="FFFFFF"/>
        </w:rPr>
        <w:t>针对随机构建的两个样方进行群落间</w:t>
      </w:r>
      <w:r w:rsidR="00704A8F" w:rsidRPr="001958CF">
        <w:rPr>
          <w:rFonts w:ascii="Times New Roman" w:hAnsi="Times New Roman" w:cs="Times New Roman"/>
          <w:i/>
          <w:kern w:val="0"/>
          <w:sz w:val="24"/>
          <w:szCs w:val="20"/>
          <w:shd w:val="pct15" w:color="auto" w:fill="FFFFFF"/>
        </w:rPr>
        <w:t>β</w:t>
      </w:r>
      <w:r w:rsidR="00C306E4" w:rsidRPr="001958CF">
        <w:rPr>
          <w:rFonts w:ascii="Times New Roman" w:hAnsi="Times New Roman" w:cs="Times New Roman"/>
          <w:kern w:val="0"/>
          <w:sz w:val="24"/>
          <w:szCs w:val="20"/>
          <w:shd w:val="pct15" w:color="auto" w:fill="FFFFFF"/>
        </w:rPr>
        <w:t>MNTD</w:t>
      </w:r>
      <w:r w:rsidR="00C306E4" w:rsidRPr="001958CF">
        <w:rPr>
          <w:rFonts w:ascii="Times New Roman" w:hAnsi="Times New Roman" w:cs="Times New Roman"/>
          <w:kern w:val="0"/>
          <w:sz w:val="24"/>
          <w:szCs w:val="20"/>
          <w:shd w:val="pct15" w:color="auto" w:fill="FFFFFF"/>
        </w:rPr>
        <w:t>的计算</w:t>
      </w:r>
    </w:p>
    <w:p w14:paraId="29C2DBF8" w14:textId="77777777" w:rsidR="00C306E4" w:rsidRPr="001958CF" w:rsidRDefault="00C306E4" w:rsidP="00C306E4">
      <w:pPr>
        <w:adjustRightInd w:val="0"/>
        <w:snapToGrid w:val="0"/>
        <w:spacing w:line="360" w:lineRule="auto"/>
        <w:rPr>
          <w:rFonts w:ascii="Times New Roman" w:hAnsi="Times New Roman" w:cs="Times New Roman"/>
          <w:kern w:val="0"/>
          <w:sz w:val="24"/>
          <w:szCs w:val="20"/>
          <w:shd w:val="pct15" w:color="auto" w:fill="FFFFFF"/>
        </w:rPr>
      </w:pPr>
      <w:r w:rsidRPr="001958CF">
        <w:rPr>
          <w:rFonts w:ascii="Times New Roman" w:hAnsi="Times New Roman" w:cs="Times New Roman"/>
          <w:kern w:val="0"/>
          <w:sz w:val="24"/>
          <w:szCs w:val="20"/>
          <w:shd w:val="pct15" w:color="auto" w:fill="FFFFFF"/>
        </w:rPr>
        <w:t>}</w:t>
      </w:r>
    </w:p>
    <w:p w14:paraId="337D90C3" w14:textId="07C17EE5" w:rsidR="00C306E4" w:rsidRPr="001958CF" w:rsidRDefault="00D409CE" w:rsidP="00C306E4">
      <w:pPr>
        <w:adjustRightInd w:val="0"/>
        <w:snapToGrid w:val="0"/>
        <w:spacing w:line="360" w:lineRule="auto"/>
        <w:rPr>
          <w:rFonts w:ascii="Times New Roman" w:hAnsi="Times New Roman" w:cs="Times New Roman"/>
          <w:kern w:val="0"/>
          <w:sz w:val="24"/>
          <w:szCs w:val="20"/>
          <w:shd w:val="pct15" w:color="auto" w:fill="FFFFFF"/>
        </w:rPr>
      </w:pPr>
      <w:r w:rsidRPr="001958CF">
        <w:rPr>
          <w:rFonts w:ascii="Times New Roman" w:hAnsi="Times New Roman" w:cs="Times New Roman"/>
          <w:kern w:val="0"/>
          <w:sz w:val="24"/>
          <w:szCs w:val="20"/>
          <w:shd w:val="pct15" w:color="auto" w:fill="FFFFFF"/>
        </w:rPr>
        <w:t>mt&lt;-mean(replicate(999, f()))</w:t>
      </w:r>
      <w:r w:rsidR="00C306E4" w:rsidRPr="001958CF">
        <w:rPr>
          <w:rFonts w:ascii="Times New Roman" w:hAnsi="Times New Roman" w:cs="Times New Roman"/>
          <w:kern w:val="0"/>
          <w:sz w:val="24"/>
          <w:szCs w:val="20"/>
          <w:shd w:val="pct15" w:color="auto" w:fill="FFFFFF"/>
        </w:rPr>
        <w:t>#</w:t>
      </w:r>
      <w:r w:rsidR="00C306E4" w:rsidRPr="001958CF">
        <w:rPr>
          <w:rFonts w:ascii="Times New Roman" w:hAnsi="Times New Roman" w:cs="Times New Roman"/>
          <w:kern w:val="0"/>
          <w:sz w:val="24"/>
          <w:szCs w:val="20"/>
          <w:shd w:val="pct15" w:color="auto" w:fill="FFFFFF"/>
        </w:rPr>
        <w:t>上述</w:t>
      </w:r>
      <w:r w:rsidR="00C306E4" w:rsidRPr="001958CF">
        <w:rPr>
          <w:rFonts w:ascii="Times New Roman" w:hAnsi="Times New Roman" w:cs="Times New Roman"/>
          <w:kern w:val="0"/>
          <w:sz w:val="24"/>
          <w:szCs w:val="20"/>
          <w:shd w:val="pct15" w:color="auto" w:fill="FFFFFF"/>
        </w:rPr>
        <w:t>f</w:t>
      </w:r>
      <w:r w:rsidR="00C306E4" w:rsidRPr="001958CF">
        <w:rPr>
          <w:rFonts w:ascii="Times New Roman" w:hAnsi="Times New Roman" w:cs="Times New Roman"/>
          <w:kern w:val="0"/>
          <w:sz w:val="24"/>
          <w:szCs w:val="20"/>
          <w:shd w:val="pct15" w:color="auto" w:fill="FFFFFF"/>
        </w:rPr>
        <w:t>计算过程重复进行</w:t>
      </w:r>
      <w:r w:rsidR="00C306E4" w:rsidRPr="001958CF">
        <w:rPr>
          <w:rFonts w:ascii="Times New Roman" w:hAnsi="Times New Roman" w:cs="Times New Roman"/>
          <w:kern w:val="0"/>
          <w:sz w:val="24"/>
          <w:szCs w:val="20"/>
          <w:shd w:val="pct15" w:color="auto" w:fill="FFFFFF"/>
        </w:rPr>
        <w:t>999</w:t>
      </w:r>
      <w:r w:rsidR="00C306E4" w:rsidRPr="001958CF">
        <w:rPr>
          <w:rFonts w:ascii="Times New Roman" w:hAnsi="Times New Roman" w:cs="Times New Roman"/>
          <w:kern w:val="0"/>
          <w:sz w:val="24"/>
          <w:szCs w:val="20"/>
          <w:shd w:val="pct15" w:color="auto" w:fill="FFFFFF"/>
        </w:rPr>
        <w:t>次，得到</w:t>
      </w:r>
      <w:r w:rsidR="00704A8F" w:rsidRPr="001958CF">
        <w:rPr>
          <w:rFonts w:ascii="Times New Roman" w:hAnsi="Times New Roman" w:cs="Times New Roman"/>
          <w:i/>
          <w:kern w:val="0"/>
          <w:sz w:val="24"/>
          <w:szCs w:val="20"/>
          <w:shd w:val="pct15" w:color="auto" w:fill="FFFFFF"/>
        </w:rPr>
        <w:t>β</w:t>
      </w:r>
      <w:r w:rsidR="00C306E4" w:rsidRPr="001958CF">
        <w:rPr>
          <w:rFonts w:ascii="Times New Roman" w:hAnsi="Times New Roman" w:cs="Times New Roman"/>
          <w:kern w:val="0"/>
          <w:sz w:val="24"/>
          <w:szCs w:val="20"/>
          <w:shd w:val="pct15" w:color="auto" w:fill="FFFFFF"/>
        </w:rPr>
        <w:t>MNTD</w:t>
      </w:r>
      <w:r w:rsidR="00C306E4" w:rsidRPr="001958CF">
        <w:rPr>
          <w:rFonts w:ascii="Times New Roman" w:hAnsi="Times New Roman" w:cs="Times New Roman"/>
          <w:kern w:val="0"/>
          <w:sz w:val="24"/>
          <w:szCs w:val="20"/>
          <w:shd w:val="pct15" w:color="auto" w:fill="FFFFFF"/>
        </w:rPr>
        <w:t>的平均值</w:t>
      </w:r>
    </w:p>
    <w:p w14:paraId="7327503E" w14:textId="77777777" w:rsidR="00C306E4" w:rsidRPr="001958CF" w:rsidRDefault="00C306E4" w:rsidP="00C306E4">
      <w:pPr>
        <w:adjustRightInd w:val="0"/>
        <w:snapToGrid w:val="0"/>
        <w:spacing w:line="360" w:lineRule="auto"/>
        <w:rPr>
          <w:rFonts w:ascii="Times New Roman" w:hAnsi="Times New Roman" w:cs="Times New Roman"/>
          <w:kern w:val="0"/>
          <w:sz w:val="24"/>
          <w:szCs w:val="20"/>
          <w:shd w:val="pct15" w:color="auto" w:fill="FFFFFF"/>
        </w:rPr>
      </w:pPr>
      <w:r w:rsidRPr="001958CF">
        <w:rPr>
          <w:rFonts w:ascii="Times New Roman" w:hAnsi="Times New Roman" w:cs="Times New Roman"/>
          <w:kern w:val="0"/>
          <w:sz w:val="24"/>
          <w:szCs w:val="20"/>
          <w:shd w:val="pct15" w:color="auto" w:fill="FFFFFF"/>
        </w:rPr>
        <w:t>mt</w:t>
      </w:r>
    </w:p>
    <w:p w14:paraId="463E5EB2" w14:textId="6A12C594" w:rsidR="00C306E4" w:rsidRPr="001958CF" w:rsidRDefault="00C306E4" w:rsidP="00C306E4">
      <w:pPr>
        <w:adjustRightInd w:val="0"/>
        <w:snapToGrid w:val="0"/>
        <w:spacing w:line="360" w:lineRule="auto"/>
        <w:rPr>
          <w:rFonts w:ascii="Times New Roman" w:hAnsi="Times New Roman" w:cs="Times New Roman"/>
          <w:kern w:val="0"/>
          <w:sz w:val="24"/>
          <w:szCs w:val="20"/>
          <w:shd w:val="pct15" w:color="auto" w:fill="FFFFFF"/>
        </w:rPr>
      </w:pPr>
      <w:r w:rsidRPr="001958CF">
        <w:rPr>
          <w:rFonts w:ascii="Times New Roman" w:hAnsi="Times New Roman" w:cs="Times New Roman"/>
          <w:kern w:val="0"/>
          <w:sz w:val="24"/>
          <w:szCs w:val="20"/>
          <w:shd w:val="pct15" w:color="auto" w:fill="FFFFFF"/>
        </w:rPr>
        <w:t>mt.sd&lt;-</w:t>
      </w:r>
      <w:proofErr w:type="spellStart"/>
      <w:r w:rsidRPr="001958CF">
        <w:rPr>
          <w:rFonts w:ascii="Times New Roman" w:hAnsi="Times New Roman" w:cs="Times New Roman"/>
          <w:kern w:val="0"/>
          <w:sz w:val="24"/>
          <w:szCs w:val="20"/>
          <w:shd w:val="pct15" w:color="auto" w:fill="FFFFFF"/>
        </w:rPr>
        <w:t>sd</w:t>
      </w:r>
      <w:proofErr w:type="spellEnd"/>
      <w:r w:rsidRPr="001958CF">
        <w:rPr>
          <w:rFonts w:ascii="Times New Roman" w:hAnsi="Times New Roman" w:cs="Times New Roman"/>
          <w:kern w:val="0"/>
          <w:sz w:val="24"/>
          <w:szCs w:val="20"/>
          <w:shd w:val="pct15" w:color="auto" w:fill="FFFFFF"/>
        </w:rPr>
        <w:t>(replicate(9</w:t>
      </w:r>
      <w:r w:rsidR="00D409CE" w:rsidRPr="001958CF">
        <w:rPr>
          <w:rFonts w:ascii="Times New Roman" w:hAnsi="Times New Roman" w:cs="Times New Roman"/>
          <w:kern w:val="0"/>
          <w:sz w:val="24"/>
          <w:szCs w:val="20"/>
          <w:shd w:val="pct15" w:color="auto" w:fill="FFFFFF"/>
        </w:rPr>
        <w:t>99, f()))</w:t>
      </w:r>
      <w:r w:rsidRPr="001958CF">
        <w:rPr>
          <w:rFonts w:ascii="Times New Roman" w:hAnsi="Times New Roman" w:cs="Times New Roman"/>
          <w:kern w:val="0"/>
          <w:sz w:val="24"/>
          <w:szCs w:val="20"/>
          <w:shd w:val="pct15" w:color="auto" w:fill="FFFFFF"/>
        </w:rPr>
        <w:t>#</w:t>
      </w:r>
      <w:r w:rsidRPr="001958CF">
        <w:rPr>
          <w:rFonts w:ascii="Times New Roman" w:hAnsi="Times New Roman" w:cs="Times New Roman"/>
          <w:kern w:val="0"/>
          <w:sz w:val="24"/>
          <w:szCs w:val="20"/>
          <w:shd w:val="pct15" w:color="auto" w:fill="FFFFFF"/>
        </w:rPr>
        <w:t>计算上述</w:t>
      </w:r>
      <w:r w:rsidRPr="001958CF">
        <w:rPr>
          <w:rFonts w:ascii="Times New Roman" w:hAnsi="Times New Roman" w:cs="Times New Roman"/>
          <w:kern w:val="0"/>
          <w:sz w:val="24"/>
          <w:szCs w:val="20"/>
          <w:shd w:val="pct15" w:color="auto" w:fill="FFFFFF"/>
        </w:rPr>
        <w:t>999</w:t>
      </w:r>
      <w:r w:rsidRPr="001958CF">
        <w:rPr>
          <w:rFonts w:ascii="Times New Roman" w:hAnsi="Times New Roman" w:cs="Times New Roman"/>
          <w:kern w:val="0"/>
          <w:sz w:val="24"/>
          <w:szCs w:val="20"/>
          <w:shd w:val="pct15" w:color="auto" w:fill="FFFFFF"/>
        </w:rPr>
        <w:t>次计算得到的</w:t>
      </w:r>
      <w:r w:rsidR="00704A8F" w:rsidRPr="001958CF">
        <w:rPr>
          <w:rFonts w:ascii="Times New Roman" w:hAnsi="Times New Roman" w:cs="Times New Roman"/>
          <w:i/>
          <w:kern w:val="0"/>
          <w:sz w:val="24"/>
          <w:szCs w:val="20"/>
          <w:shd w:val="pct15" w:color="auto" w:fill="FFFFFF"/>
        </w:rPr>
        <w:t>β</w:t>
      </w:r>
      <w:r w:rsidRPr="001958CF">
        <w:rPr>
          <w:rFonts w:ascii="Times New Roman" w:hAnsi="Times New Roman" w:cs="Times New Roman"/>
          <w:kern w:val="0"/>
          <w:sz w:val="24"/>
          <w:szCs w:val="20"/>
          <w:shd w:val="pct15" w:color="auto" w:fill="FFFFFF"/>
        </w:rPr>
        <w:t>MNTD</w:t>
      </w:r>
      <w:r w:rsidRPr="001958CF">
        <w:rPr>
          <w:rFonts w:ascii="Times New Roman" w:hAnsi="Times New Roman" w:cs="Times New Roman"/>
          <w:kern w:val="0"/>
          <w:sz w:val="24"/>
          <w:szCs w:val="20"/>
          <w:shd w:val="pct15" w:color="auto" w:fill="FFFFFF"/>
        </w:rPr>
        <w:t>值的标准差</w:t>
      </w:r>
    </w:p>
    <w:p w14:paraId="61C3BC63" w14:textId="77777777" w:rsidR="00C306E4" w:rsidRPr="001958CF" w:rsidRDefault="00C306E4" w:rsidP="00C306E4">
      <w:pPr>
        <w:adjustRightInd w:val="0"/>
        <w:snapToGrid w:val="0"/>
        <w:spacing w:line="360" w:lineRule="auto"/>
        <w:rPr>
          <w:rFonts w:ascii="Times New Roman" w:hAnsi="Times New Roman" w:cs="Times New Roman"/>
          <w:kern w:val="0"/>
          <w:sz w:val="24"/>
          <w:szCs w:val="20"/>
          <w:shd w:val="pct15" w:color="auto" w:fill="FFFFFF"/>
        </w:rPr>
      </w:pPr>
      <w:r w:rsidRPr="001958CF">
        <w:rPr>
          <w:rFonts w:ascii="Times New Roman" w:hAnsi="Times New Roman" w:cs="Times New Roman"/>
          <w:kern w:val="0"/>
          <w:sz w:val="24"/>
          <w:szCs w:val="20"/>
          <w:shd w:val="pct15" w:color="auto" w:fill="FFFFFF"/>
        </w:rPr>
        <w:t>mt.sd</w:t>
      </w:r>
    </w:p>
    <w:p w14:paraId="064CF6D5" w14:textId="006647C7" w:rsidR="00D409CE" w:rsidRPr="001958CF" w:rsidRDefault="00704A8F" w:rsidP="00D409CE">
      <w:pPr>
        <w:adjustRightInd w:val="0"/>
        <w:snapToGrid w:val="0"/>
        <w:spacing w:line="360" w:lineRule="auto"/>
        <w:rPr>
          <w:rFonts w:ascii="Times New Roman" w:hAnsi="Times New Roman" w:cs="Times New Roman"/>
          <w:color w:val="3535FB"/>
          <w:kern w:val="0"/>
          <w:sz w:val="24"/>
          <w:szCs w:val="20"/>
          <w:shd w:val="pct15" w:color="auto" w:fill="FFFFFF"/>
        </w:rPr>
      </w:pPr>
      <w:r w:rsidRPr="001958CF">
        <w:rPr>
          <w:rFonts w:ascii="Times New Roman" w:eastAsia="宋体" w:hAnsi="Times New Roman" w:cs="Times New Roman"/>
          <w:i/>
          <w:kern w:val="0"/>
          <w:sz w:val="24"/>
          <w:szCs w:val="20"/>
          <w:shd w:val="pct15" w:color="auto" w:fill="FFFFFF"/>
        </w:rPr>
        <w:t>β</w:t>
      </w:r>
      <w:r w:rsidR="00D409CE" w:rsidRPr="001958CF">
        <w:rPr>
          <w:rFonts w:ascii="Times New Roman" w:hAnsi="Times New Roman" w:cs="Times New Roman"/>
          <w:kern w:val="0"/>
          <w:sz w:val="24"/>
          <w:szCs w:val="20"/>
          <w:shd w:val="pct15" w:color="auto" w:fill="FFFFFF"/>
        </w:rPr>
        <w:t>NTI=(comdist.resultS12-</w:t>
      </w:r>
      <w:r w:rsidR="00C306E4" w:rsidRPr="001958CF">
        <w:rPr>
          <w:rFonts w:ascii="Times New Roman" w:hAnsi="Times New Roman" w:cs="Times New Roman"/>
          <w:kern w:val="0"/>
          <w:sz w:val="24"/>
          <w:szCs w:val="20"/>
          <w:shd w:val="pct15" w:color="auto" w:fill="FFFFFF"/>
        </w:rPr>
        <w:t>mt)/mt.sd</w:t>
      </w:r>
      <w:r w:rsidR="00D409CE" w:rsidRPr="001958CF">
        <w:rPr>
          <w:rFonts w:ascii="Times New Roman" w:hAnsi="Times New Roman" w:cs="Times New Roman"/>
          <w:color w:val="3535FB"/>
          <w:kern w:val="0"/>
          <w:sz w:val="24"/>
          <w:szCs w:val="20"/>
          <w:shd w:val="pct15" w:color="auto" w:fill="FFFFFF"/>
        </w:rPr>
        <w:t>#</w:t>
      </w:r>
      <w:r w:rsidR="00D409CE" w:rsidRPr="001958CF">
        <w:rPr>
          <w:rFonts w:ascii="Times New Roman" w:hAnsi="Times New Roman" w:cs="Times New Roman"/>
          <w:color w:val="3535FB"/>
          <w:kern w:val="0"/>
          <w:sz w:val="24"/>
          <w:szCs w:val="20"/>
          <w:shd w:val="pct15" w:color="auto" w:fill="FFFFFF"/>
        </w:rPr>
        <w:t>如果样品对较多，该步骤需在计算完每组样品对的</w:t>
      </w:r>
      <w:r w:rsidR="00D409CE" w:rsidRPr="001958CF">
        <w:rPr>
          <w:rFonts w:ascii="Times New Roman" w:eastAsia="宋体" w:hAnsi="Times New Roman" w:cs="Times New Roman"/>
          <w:i/>
          <w:color w:val="3535FB"/>
          <w:kern w:val="0"/>
          <w:sz w:val="24"/>
          <w:szCs w:val="20"/>
          <w:shd w:val="pct15" w:color="auto" w:fill="FFFFFF"/>
        </w:rPr>
        <w:t>β</w:t>
      </w:r>
      <w:r w:rsidR="00D409CE" w:rsidRPr="001958CF">
        <w:rPr>
          <w:rFonts w:ascii="Times New Roman" w:hAnsi="Times New Roman" w:cs="Times New Roman"/>
          <w:color w:val="3535FB"/>
          <w:kern w:val="0"/>
          <w:sz w:val="24"/>
          <w:szCs w:val="20"/>
          <w:shd w:val="pct15" w:color="auto" w:fill="FFFFFF"/>
        </w:rPr>
        <w:t>MNTD</w:t>
      </w:r>
      <w:r w:rsidR="00D409CE" w:rsidRPr="001958CF">
        <w:rPr>
          <w:rFonts w:ascii="Times New Roman" w:hAnsi="Times New Roman" w:cs="Times New Roman"/>
          <w:color w:val="3535FB"/>
          <w:kern w:val="0"/>
          <w:sz w:val="24"/>
          <w:szCs w:val="20"/>
          <w:shd w:val="pct15" w:color="auto" w:fill="FFFFFF"/>
        </w:rPr>
        <w:t>、</w:t>
      </w:r>
      <w:r w:rsidR="00D409CE" w:rsidRPr="001958CF">
        <w:rPr>
          <w:rFonts w:ascii="Times New Roman" w:hAnsi="Times New Roman" w:cs="Times New Roman"/>
          <w:color w:val="3535FB"/>
          <w:kern w:val="0"/>
          <w:sz w:val="24"/>
          <w:szCs w:val="20"/>
          <w:shd w:val="pct15" w:color="auto" w:fill="FFFFFF"/>
        </w:rPr>
        <w:t>mt</w:t>
      </w:r>
      <w:r w:rsidR="00D409CE" w:rsidRPr="001958CF">
        <w:rPr>
          <w:rFonts w:ascii="Times New Roman" w:hAnsi="Times New Roman" w:cs="Times New Roman"/>
          <w:color w:val="3535FB"/>
          <w:kern w:val="0"/>
          <w:sz w:val="24"/>
          <w:szCs w:val="20"/>
          <w:shd w:val="pct15" w:color="auto" w:fill="FFFFFF"/>
        </w:rPr>
        <w:t>和</w:t>
      </w:r>
      <w:r w:rsidR="00D409CE" w:rsidRPr="001958CF">
        <w:rPr>
          <w:rFonts w:ascii="Times New Roman" w:hAnsi="Times New Roman" w:cs="Times New Roman"/>
          <w:color w:val="3535FB"/>
          <w:kern w:val="0"/>
          <w:sz w:val="24"/>
          <w:szCs w:val="20"/>
          <w:shd w:val="pct15" w:color="auto" w:fill="FFFFFF"/>
        </w:rPr>
        <w:t>mt.sd</w:t>
      </w:r>
      <w:r w:rsidR="00D409CE" w:rsidRPr="001958CF">
        <w:rPr>
          <w:rFonts w:ascii="Times New Roman" w:hAnsi="Times New Roman" w:cs="Times New Roman"/>
          <w:color w:val="3535FB"/>
          <w:kern w:val="0"/>
          <w:sz w:val="24"/>
          <w:szCs w:val="20"/>
          <w:shd w:val="pct15" w:color="auto" w:fill="FFFFFF"/>
        </w:rPr>
        <w:t>值后，手动计算得出</w:t>
      </w:r>
      <w:r w:rsidR="00AE3A5E" w:rsidRPr="001958CF">
        <w:rPr>
          <w:rFonts w:ascii="Times New Roman" w:eastAsia="宋体" w:hAnsi="Times New Roman" w:cs="Times New Roman"/>
          <w:i/>
          <w:color w:val="3535FB"/>
          <w:kern w:val="0"/>
          <w:sz w:val="24"/>
          <w:szCs w:val="20"/>
          <w:shd w:val="pct15" w:color="auto" w:fill="FFFFFF"/>
        </w:rPr>
        <w:t>β</w:t>
      </w:r>
      <w:r w:rsidR="00AE3A5E" w:rsidRPr="001958CF">
        <w:rPr>
          <w:rFonts w:ascii="Times New Roman" w:hAnsi="Times New Roman" w:cs="Times New Roman"/>
          <w:color w:val="3535FB"/>
          <w:kern w:val="0"/>
          <w:sz w:val="24"/>
          <w:szCs w:val="20"/>
          <w:shd w:val="pct15" w:color="auto" w:fill="FFFFFF"/>
        </w:rPr>
        <w:t>NTI</w:t>
      </w:r>
      <w:r w:rsidR="00AE3A5E" w:rsidRPr="001958CF">
        <w:rPr>
          <w:rFonts w:ascii="Times New Roman" w:hAnsi="Times New Roman" w:cs="Times New Roman"/>
          <w:color w:val="3535FB"/>
          <w:kern w:val="0"/>
          <w:sz w:val="24"/>
          <w:szCs w:val="20"/>
          <w:shd w:val="pct15" w:color="auto" w:fill="FFFFFF"/>
        </w:rPr>
        <w:t>值</w:t>
      </w:r>
    </w:p>
    <w:p w14:paraId="48D54F8A" w14:textId="769C06D5" w:rsidR="007E5202" w:rsidRPr="002D58E3" w:rsidRDefault="007E5202" w:rsidP="00C306E4">
      <w:pPr>
        <w:adjustRightInd w:val="0"/>
        <w:snapToGrid w:val="0"/>
        <w:spacing w:line="360" w:lineRule="auto"/>
        <w:rPr>
          <w:rFonts w:ascii="Times New Roman" w:hAnsi="Times New Roman" w:cs="Times New Roman"/>
          <w:kern w:val="1"/>
          <w:sz w:val="24"/>
          <w:szCs w:val="24"/>
        </w:rPr>
      </w:pPr>
    </w:p>
    <w:p w14:paraId="1A60EBFB" w14:textId="2621F7FC" w:rsidR="00C306E4" w:rsidRDefault="00C306E4" w:rsidP="00C306E4">
      <w:pPr>
        <w:adjustRightInd w:val="0"/>
        <w:snapToGrid w:val="0"/>
        <w:spacing w:line="360" w:lineRule="auto"/>
        <w:rPr>
          <w:rFonts w:ascii="Times New Roman" w:hAnsi="Times New Roman" w:cs="Times New Roman"/>
          <w:kern w:val="0"/>
          <w:sz w:val="24"/>
          <w:szCs w:val="20"/>
        </w:rPr>
      </w:pPr>
      <w:r w:rsidRPr="002D58E3">
        <w:rPr>
          <w:rFonts w:ascii="Times New Roman" w:hAnsi="Times New Roman" w:cs="Times New Roman"/>
          <w:kern w:val="1"/>
          <w:sz w:val="24"/>
          <w:szCs w:val="24"/>
        </w:rPr>
        <w:t>最终，得到的</w:t>
      </w:r>
      <w:r w:rsidR="00704A8F" w:rsidRPr="002D58E3">
        <w:rPr>
          <w:rFonts w:ascii="Times New Roman" w:eastAsia="宋体" w:hAnsi="Times New Roman" w:cs="Times New Roman"/>
          <w:i/>
          <w:kern w:val="1"/>
          <w:sz w:val="24"/>
          <w:szCs w:val="24"/>
        </w:rPr>
        <w:t>β</w:t>
      </w:r>
      <w:r w:rsidRPr="002D58E3">
        <w:rPr>
          <w:rFonts w:ascii="Times New Roman" w:hAnsi="Times New Roman" w:cs="Times New Roman"/>
          <w:kern w:val="0"/>
          <w:sz w:val="24"/>
          <w:szCs w:val="20"/>
        </w:rPr>
        <w:t>NTI</w:t>
      </w:r>
      <w:r w:rsidRPr="002D58E3">
        <w:rPr>
          <w:rFonts w:ascii="Times New Roman" w:hAnsi="Times New Roman" w:cs="Times New Roman"/>
          <w:kern w:val="0"/>
          <w:sz w:val="24"/>
          <w:szCs w:val="20"/>
        </w:rPr>
        <w:t>值为</w:t>
      </w:r>
      <w:r w:rsidR="0038726A" w:rsidRPr="0038726A">
        <w:rPr>
          <w:rFonts w:ascii="Times New Roman" w:hAnsi="Times New Roman" w:cs="Times New Roman"/>
          <w:color w:val="3535FB"/>
          <w:kern w:val="0"/>
          <w:sz w:val="24"/>
          <w:szCs w:val="20"/>
        </w:rPr>
        <w:t>4.93</w:t>
      </w:r>
      <w:r w:rsidRPr="002D58E3">
        <w:rPr>
          <w:rFonts w:ascii="Times New Roman" w:hAnsi="Times New Roman" w:cs="Times New Roman"/>
          <w:kern w:val="0"/>
          <w:sz w:val="24"/>
          <w:szCs w:val="20"/>
        </w:rPr>
        <w:t>，说明</w:t>
      </w:r>
      <w:r w:rsidRPr="002D58E3">
        <w:rPr>
          <w:rFonts w:ascii="Times New Roman" w:hAnsi="Times New Roman" w:cs="Times New Roman"/>
          <w:kern w:val="0"/>
          <w:sz w:val="24"/>
          <w:szCs w:val="20"/>
        </w:rPr>
        <w:t>S1</w:t>
      </w:r>
      <w:r w:rsidRPr="002D58E3">
        <w:rPr>
          <w:rFonts w:ascii="Times New Roman" w:hAnsi="Times New Roman" w:cs="Times New Roman"/>
          <w:kern w:val="0"/>
          <w:sz w:val="24"/>
          <w:szCs w:val="20"/>
        </w:rPr>
        <w:t>和</w:t>
      </w:r>
      <w:r w:rsidRPr="002D58E3">
        <w:rPr>
          <w:rFonts w:ascii="Times New Roman" w:hAnsi="Times New Roman" w:cs="Times New Roman"/>
          <w:kern w:val="0"/>
          <w:sz w:val="24"/>
          <w:szCs w:val="20"/>
        </w:rPr>
        <w:t>S2</w:t>
      </w:r>
      <w:proofErr w:type="gramStart"/>
      <w:r w:rsidR="0038726A">
        <w:rPr>
          <w:rFonts w:ascii="Times New Roman" w:hAnsi="Times New Roman" w:cs="Times New Roman"/>
          <w:kern w:val="0"/>
          <w:sz w:val="24"/>
          <w:szCs w:val="20"/>
        </w:rPr>
        <w:t>两个</w:t>
      </w:r>
      <w:proofErr w:type="gramEnd"/>
      <w:r w:rsidR="0038726A">
        <w:rPr>
          <w:rFonts w:ascii="Times New Roman" w:hAnsi="Times New Roman" w:cs="Times New Roman"/>
          <w:kern w:val="0"/>
          <w:sz w:val="24"/>
          <w:szCs w:val="20"/>
        </w:rPr>
        <w:t>样方的群落之间的变化主要由</w:t>
      </w:r>
      <w:r w:rsidR="0038726A" w:rsidRPr="00FE62AE">
        <w:rPr>
          <w:rFonts w:ascii="Times New Roman" w:hAnsi="Times New Roman" w:cs="Times New Roman" w:hint="eastAsia"/>
          <w:color w:val="3535FB"/>
          <w:kern w:val="0"/>
          <w:sz w:val="24"/>
          <w:szCs w:val="20"/>
        </w:rPr>
        <w:t>确定</w:t>
      </w:r>
      <w:r w:rsidRPr="002D58E3">
        <w:rPr>
          <w:rFonts w:ascii="Times New Roman" w:hAnsi="Times New Roman" w:cs="Times New Roman"/>
          <w:kern w:val="0"/>
          <w:sz w:val="24"/>
          <w:szCs w:val="20"/>
        </w:rPr>
        <w:t>性过程影响。</w:t>
      </w:r>
    </w:p>
    <w:p w14:paraId="00333F4A" w14:textId="77777777" w:rsidR="000416BE" w:rsidRPr="002D58E3" w:rsidRDefault="000416BE" w:rsidP="00C306E4">
      <w:pPr>
        <w:adjustRightInd w:val="0"/>
        <w:snapToGrid w:val="0"/>
        <w:spacing w:line="360" w:lineRule="auto"/>
        <w:rPr>
          <w:rFonts w:ascii="Times New Roman" w:hAnsi="Times New Roman" w:cs="Times New Roman" w:hint="eastAsia"/>
          <w:kern w:val="1"/>
          <w:sz w:val="24"/>
          <w:szCs w:val="24"/>
        </w:rPr>
      </w:pPr>
    </w:p>
    <w:p w14:paraId="1349CD1C" w14:textId="0FF57B4E" w:rsidR="00C306E4" w:rsidRPr="005E5A95" w:rsidRDefault="00657855" w:rsidP="00C306E4">
      <w:pPr>
        <w:adjustRightInd w:val="0"/>
        <w:snapToGrid w:val="0"/>
        <w:spacing w:line="360" w:lineRule="auto"/>
        <w:rPr>
          <w:rFonts w:ascii="Times New Roman" w:eastAsia="黑体" w:hAnsi="Times New Roman" w:cs="Times New Roman"/>
          <w:bCs/>
          <w:color w:val="3535FB"/>
          <w:sz w:val="24"/>
          <w:szCs w:val="24"/>
        </w:rPr>
      </w:pPr>
      <w:r w:rsidRPr="005E5A95">
        <w:rPr>
          <w:rFonts w:ascii="Times New Roman" w:eastAsia="黑体" w:hAnsi="Times New Roman" w:cs="Times New Roman"/>
          <w:bCs/>
          <w:color w:val="3535FB"/>
          <w:sz w:val="24"/>
          <w:szCs w:val="24"/>
        </w:rPr>
        <w:t>2</w:t>
      </w:r>
      <w:r w:rsidRPr="005E5A95">
        <w:rPr>
          <w:rFonts w:ascii="Times New Roman" w:eastAsia="黑体" w:hAnsi="Times New Roman" w:cs="Times New Roman"/>
          <w:bCs/>
          <w:color w:val="3535FB"/>
          <w:sz w:val="24"/>
          <w:szCs w:val="24"/>
        </w:rPr>
        <w:t>、多组样品计算结果示例</w:t>
      </w:r>
    </w:p>
    <w:p w14:paraId="57881176" w14:textId="2A1290D8" w:rsidR="00657855" w:rsidRPr="005E5A95" w:rsidRDefault="00F16207" w:rsidP="00C306E4">
      <w:pPr>
        <w:adjustRightInd w:val="0"/>
        <w:snapToGrid w:val="0"/>
        <w:spacing w:line="360" w:lineRule="auto"/>
        <w:rPr>
          <w:rFonts w:ascii="Times New Roman" w:eastAsia="宋体" w:hAnsi="Times New Roman" w:cs="Times New Roman"/>
          <w:color w:val="3535FB"/>
          <w:kern w:val="0"/>
          <w:sz w:val="24"/>
          <w:szCs w:val="20"/>
        </w:rPr>
      </w:pPr>
      <w:r w:rsidRPr="005E5A95">
        <w:rPr>
          <w:rFonts w:ascii="Times New Roman" w:eastAsia="宋体" w:hAnsi="Times New Roman" w:cs="Times New Roman"/>
          <w:bCs/>
          <w:color w:val="3535FB"/>
          <w:sz w:val="24"/>
          <w:szCs w:val="24"/>
        </w:rPr>
        <w:t>针对多组样品多个样方的</w:t>
      </w:r>
      <w:r w:rsidRPr="005E5A95">
        <w:rPr>
          <w:rFonts w:ascii="Times New Roman" w:eastAsia="宋体" w:hAnsi="Times New Roman" w:cs="Times New Roman"/>
          <w:i/>
          <w:color w:val="3535FB"/>
          <w:kern w:val="1"/>
          <w:sz w:val="24"/>
          <w:szCs w:val="24"/>
        </w:rPr>
        <w:t>β</w:t>
      </w:r>
      <w:r w:rsidRPr="005E5A95">
        <w:rPr>
          <w:rFonts w:ascii="Times New Roman" w:eastAsia="宋体" w:hAnsi="Times New Roman" w:cs="Times New Roman"/>
          <w:color w:val="3535FB"/>
          <w:kern w:val="0"/>
          <w:sz w:val="24"/>
          <w:szCs w:val="20"/>
        </w:rPr>
        <w:t>NTI</w:t>
      </w:r>
      <w:r w:rsidRPr="005E5A95">
        <w:rPr>
          <w:rFonts w:ascii="Times New Roman" w:eastAsia="宋体" w:hAnsi="Times New Roman" w:cs="Times New Roman"/>
          <w:color w:val="3535FB"/>
          <w:kern w:val="0"/>
          <w:sz w:val="24"/>
          <w:szCs w:val="20"/>
        </w:rPr>
        <w:t>计算按照上述实例</w:t>
      </w:r>
      <w:r w:rsidRPr="005E5A95">
        <w:rPr>
          <w:rFonts w:ascii="Times New Roman" w:eastAsia="宋体" w:hAnsi="Times New Roman" w:cs="Times New Roman"/>
          <w:color w:val="3535FB"/>
          <w:kern w:val="0"/>
          <w:sz w:val="24"/>
          <w:szCs w:val="20"/>
        </w:rPr>
        <w:t>1</w:t>
      </w:r>
      <w:r w:rsidRPr="005E5A95">
        <w:rPr>
          <w:rFonts w:ascii="Times New Roman" w:eastAsia="宋体" w:hAnsi="Times New Roman" w:cs="Times New Roman"/>
          <w:color w:val="3535FB"/>
          <w:kern w:val="0"/>
          <w:sz w:val="24"/>
          <w:szCs w:val="20"/>
        </w:rPr>
        <w:t>分别计算两两样方之间的</w:t>
      </w:r>
      <w:r w:rsidRPr="005E5A95">
        <w:rPr>
          <w:rFonts w:ascii="Times New Roman" w:eastAsia="宋体" w:hAnsi="Times New Roman" w:cs="Times New Roman"/>
          <w:i/>
          <w:color w:val="3535FB"/>
          <w:kern w:val="1"/>
          <w:sz w:val="24"/>
          <w:szCs w:val="24"/>
        </w:rPr>
        <w:t>β</w:t>
      </w:r>
      <w:r w:rsidRPr="005E5A95">
        <w:rPr>
          <w:rFonts w:ascii="Times New Roman" w:eastAsia="宋体" w:hAnsi="Times New Roman" w:cs="Times New Roman"/>
          <w:color w:val="3535FB"/>
          <w:kern w:val="0"/>
          <w:sz w:val="24"/>
          <w:szCs w:val="20"/>
        </w:rPr>
        <w:t>NTI</w:t>
      </w:r>
      <w:r w:rsidRPr="005E5A95">
        <w:rPr>
          <w:rFonts w:ascii="Times New Roman" w:eastAsia="宋体" w:hAnsi="Times New Roman" w:cs="Times New Roman"/>
          <w:color w:val="3535FB"/>
          <w:kern w:val="0"/>
          <w:sz w:val="24"/>
          <w:szCs w:val="20"/>
        </w:rPr>
        <w:t>值，并按照设计的样方分组分析</w:t>
      </w:r>
      <w:r w:rsidRPr="005E5A95">
        <w:rPr>
          <w:rFonts w:ascii="Times New Roman" w:eastAsia="宋体" w:hAnsi="Times New Roman" w:cs="Times New Roman"/>
          <w:i/>
          <w:color w:val="3535FB"/>
          <w:kern w:val="1"/>
          <w:sz w:val="24"/>
          <w:szCs w:val="24"/>
        </w:rPr>
        <w:t>β</w:t>
      </w:r>
      <w:r w:rsidRPr="005E5A95">
        <w:rPr>
          <w:rFonts w:ascii="Times New Roman" w:eastAsia="宋体" w:hAnsi="Times New Roman" w:cs="Times New Roman"/>
          <w:color w:val="3535FB"/>
          <w:kern w:val="0"/>
          <w:sz w:val="24"/>
          <w:szCs w:val="20"/>
        </w:rPr>
        <w:t>NTI</w:t>
      </w:r>
      <w:r w:rsidRPr="005E5A95">
        <w:rPr>
          <w:rFonts w:ascii="Times New Roman" w:eastAsia="宋体" w:hAnsi="Times New Roman" w:cs="Times New Roman"/>
          <w:color w:val="3535FB"/>
          <w:kern w:val="0"/>
          <w:sz w:val="24"/>
          <w:szCs w:val="20"/>
        </w:rPr>
        <w:t>在不同分组中的变化范围。本</w:t>
      </w:r>
      <w:proofErr w:type="gramStart"/>
      <w:r w:rsidRPr="005E5A95">
        <w:rPr>
          <w:rFonts w:ascii="Times New Roman" w:eastAsia="宋体" w:hAnsi="Times New Roman" w:cs="Times New Roman"/>
          <w:color w:val="3535FB"/>
          <w:kern w:val="0"/>
          <w:sz w:val="24"/>
          <w:szCs w:val="20"/>
        </w:rPr>
        <w:t>例展示</w:t>
      </w:r>
      <w:proofErr w:type="gramEnd"/>
      <w:r w:rsidRPr="005E5A95">
        <w:rPr>
          <w:rFonts w:ascii="Times New Roman" w:eastAsia="宋体" w:hAnsi="Times New Roman" w:cs="Times New Roman"/>
          <w:color w:val="3535FB"/>
          <w:kern w:val="0"/>
          <w:sz w:val="24"/>
          <w:szCs w:val="20"/>
        </w:rPr>
        <w:t>来自渤海湾</w:t>
      </w:r>
      <w:r w:rsidRPr="005E5A95">
        <w:rPr>
          <w:rFonts w:ascii="Times New Roman" w:eastAsia="宋体" w:hAnsi="Times New Roman" w:cs="Times New Roman"/>
          <w:color w:val="3535FB"/>
          <w:kern w:val="0"/>
          <w:sz w:val="24"/>
          <w:szCs w:val="20"/>
        </w:rPr>
        <w:t>6</w:t>
      </w:r>
      <w:r w:rsidRPr="005E5A95">
        <w:rPr>
          <w:rFonts w:ascii="Times New Roman" w:eastAsia="宋体" w:hAnsi="Times New Roman" w:cs="Times New Roman"/>
          <w:color w:val="3535FB"/>
          <w:kern w:val="0"/>
          <w:sz w:val="24"/>
          <w:szCs w:val="20"/>
        </w:rPr>
        <w:t>个不同站位表层海水样品在不同月份</w:t>
      </w:r>
      <w:r w:rsidR="00EA0033">
        <w:rPr>
          <w:rFonts w:ascii="Times New Roman" w:eastAsia="宋体" w:hAnsi="Times New Roman" w:cs="Times New Roman" w:hint="eastAsia"/>
          <w:color w:val="3535FB"/>
          <w:kern w:val="0"/>
          <w:sz w:val="24"/>
          <w:szCs w:val="20"/>
        </w:rPr>
        <w:t>（</w:t>
      </w:r>
      <w:r w:rsidR="00EA0033">
        <w:rPr>
          <w:rFonts w:ascii="Times New Roman" w:eastAsia="宋体" w:hAnsi="Times New Roman" w:cs="Times New Roman" w:hint="eastAsia"/>
          <w:color w:val="3535FB"/>
          <w:kern w:val="0"/>
          <w:sz w:val="24"/>
          <w:szCs w:val="20"/>
        </w:rPr>
        <w:t>5</w:t>
      </w:r>
      <w:r w:rsidR="00EA0033">
        <w:rPr>
          <w:rFonts w:ascii="Times New Roman" w:eastAsia="宋体" w:hAnsi="Times New Roman" w:cs="Times New Roman" w:hint="eastAsia"/>
          <w:color w:val="3535FB"/>
          <w:kern w:val="0"/>
          <w:sz w:val="24"/>
          <w:szCs w:val="20"/>
        </w:rPr>
        <w:t>、</w:t>
      </w:r>
      <w:r w:rsidR="00EA0033">
        <w:rPr>
          <w:rFonts w:ascii="Times New Roman" w:eastAsia="宋体" w:hAnsi="Times New Roman" w:cs="Times New Roman" w:hint="eastAsia"/>
          <w:color w:val="3535FB"/>
          <w:kern w:val="0"/>
          <w:sz w:val="24"/>
          <w:szCs w:val="20"/>
        </w:rPr>
        <w:t>8</w:t>
      </w:r>
      <w:r w:rsidR="00EA0033">
        <w:rPr>
          <w:rFonts w:ascii="Times New Roman" w:eastAsia="宋体" w:hAnsi="Times New Roman" w:cs="Times New Roman" w:hint="eastAsia"/>
          <w:color w:val="3535FB"/>
          <w:kern w:val="0"/>
          <w:sz w:val="24"/>
          <w:szCs w:val="20"/>
        </w:rPr>
        <w:t>、</w:t>
      </w:r>
      <w:r w:rsidR="00EA0033">
        <w:rPr>
          <w:rFonts w:ascii="Times New Roman" w:eastAsia="宋体" w:hAnsi="Times New Roman" w:cs="Times New Roman" w:hint="eastAsia"/>
          <w:color w:val="3535FB"/>
          <w:kern w:val="0"/>
          <w:sz w:val="24"/>
          <w:szCs w:val="20"/>
        </w:rPr>
        <w:t>10</w:t>
      </w:r>
      <w:r w:rsidR="00EA0033">
        <w:rPr>
          <w:rFonts w:ascii="Times New Roman" w:eastAsia="宋体" w:hAnsi="Times New Roman" w:cs="Times New Roman" w:hint="eastAsia"/>
          <w:color w:val="3535FB"/>
          <w:kern w:val="0"/>
          <w:sz w:val="24"/>
          <w:szCs w:val="20"/>
        </w:rPr>
        <w:t>月）</w:t>
      </w:r>
      <w:r w:rsidRPr="005E5A95">
        <w:rPr>
          <w:rFonts w:ascii="Times New Roman" w:eastAsia="宋体" w:hAnsi="Times New Roman" w:cs="Times New Roman"/>
          <w:color w:val="3535FB"/>
          <w:kern w:val="0"/>
          <w:sz w:val="24"/>
          <w:szCs w:val="20"/>
        </w:rPr>
        <w:t>的</w:t>
      </w:r>
      <w:r w:rsidRPr="005E5A95">
        <w:rPr>
          <w:rFonts w:ascii="Times New Roman" w:eastAsia="宋体" w:hAnsi="Times New Roman" w:cs="Times New Roman"/>
          <w:i/>
          <w:color w:val="3535FB"/>
          <w:kern w:val="1"/>
          <w:sz w:val="24"/>
          <w:szCs w:val="24"/>
        </w:rPr>
        <w:t>β</w:t>
      </w:r>
      <w:r w:rsidRPr="005E5A95">
        <w:rPr>
          <w:rFonts w:ascii="Times New Roman" w:eastAsia="宋体" w:hAnsi="Times New Roman" w:cs="Times New Roman"/>
          <w:color w:val="3535FB"/>
          <w:kern w:val="0"/>
          <w:sz w:val="24"/>
          <w:szCs w:val="20"/>
        </w:rPr>
        <w:t>NTI</w:t>
      </w:r>
      <w:r w:rsidRPr="005E5A95">
        <w:rPr>
          <w:rFonts w:ascii="Times New Roman" w:eastAsia="宋体" w:hAnsi="Times New Roman" w:cs="Times New Roman"/>
          <w:color w:val="3535FB"/>
          <w:kern w:val="0"/>
          <w:sz w:val="24"/>
          <w:szCs w:val="20"/>
        </w:rPr>
        <w:t>统计值。结果如下：</w:t>
      </w:r>
    </w:p>
    <w:p w14:paraId="20B9097F" w14:textId="12D1DCED" w:rsidR="00F16207" w:rsidRPr="005E5A95" w:rsidRDefault="00F16207" w:rsidP="00F16207">
      <w:pPr>
        <w:adjustRightInd w:val="0"/>
        <w:snapToGrid w:val="0"/>
        <w:spacing w:line="360" w:lineRule="auto"/>
        <w:jc w:val="center"/>
        <w:rPr>
          <w:rFonts w:ascii="Times New Roman" w:eastAsia="黑体" w:hAnsi="Times New Roman" w:cs="Times New Roman"/>
          <w:bCs/>
          <w:color w:val="3535FB"/>
          <w:sz w:val="24"/>
          <w:szCs w:val="24"/>
        </w:rPr>
      </w:pPr>
      <w:r w:rsidRPr="005E5A95">
        <w:rPr>
          <w:rFonts w:ascii="Times New Roman" w:eastAsia="黑体" w:hAnsi="Times New Roman" w:cs="Times New Roman"/>
          <w:bCs/>
          <w:noProof/>
          <w:color w:val="3535FB"/>
          <w:sz w:val="24"/>
          <w:szCs w:val="24"/>
        </w:rPr>
        <w:lastRenderedPageBreak/>
        <w:drawing>
          <wp:inline distT="0" distB="0" distL="0" distR="0" wp14:anchorId="3EAFD4FF" wp14:editId="75882C00">
            <wp:extent cx="4899804" cy="3519239"/>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taNTI_for 6 stations.tif"/>
                    <pic:cNvPicPr/>
                  </pic:nvPicPr>
                  <pic:blipFill rotWithShape="1">
                    <a:blip r:embed="rId7" cstate="print">
                      <a:extLst>
                        <a:ext uri="{28A0092B-C50C-407E-A947-70E740481C1C}">
                          <a14:useLocalDpi xmlns:a14="http://schemas.microsoft.com/office/drawing/2010/main" val="0"/>
                        </a:ext>
                      </a:extLst>
                    </a:blip>
                    <a:srcRect l="7490" t="5966" r="7428" b="7105"/>
                    <a:stretch/>
                  </pic:blipFill>
                  <pic:spPr bwMode="auto">
                    <a:xfrm>
                      <a:off x="0" y="0"/>
                      <a:ext cx="4900245" cy="3519555"/>
                    </a:xfrm>
                    <a:prstGeom prst="rect">
                      <a:avLst/>
                    </a:prstGeom>
                    <a:ln>
                      <a:noFill/>
                    </a:ln>
                    <a:extLst>
                      <a:ext uri="{53640926-AAD7-44D8-BBD7-CCE9431645EC}">
                        <a14:shadowObscured xmlns:a14="http://schemas.microsoft.com/office/drawing/2010/main"/>
                      </a:ext>
                    </a:extLst>
                  </pic:spPr>
                </pic:pic>
              </a:graphicData>
            </a:graphic>
          </wp:inline>
        </w:drawing>
      </w:r>
    </w:p>
    <w:p w14:paraId="18151976" w14:textId="121F7240" w:rsidR="002A1882" w:rsidRPr="005E5A95" w:rsidRDefault="002A1882" w:rsidP="00F16207">
      <w:pPr>
        <w:adjustRightInd w:val="0"/>
        <w:snapToGrid w:val="0"/>
        <w:spacing w:line="360" w:lineRule="auto"/>
        <w:jc w:val="center"/>
        <w:rPr>
          <w:rFonts w:ascii="Times New Roman" w:hAnsi="Times New Roman" w:cs="Times New Roman"/>
          <w:bCs/>
          <w:color w:val="3535FB"/>
          <w:sz w:val="24"/>
          <w:szCs w:val="24"/>
        </w:rPr>
      </w:pPr>
      <w:r w:rsidRPr="005E5A95">
        <w:rPr>
          <w:rFonts w:ascii="Times New Roman" w:hAnsi="Times New Roman" w:cs="Times New Roman"/>
          <w:bCs/>
          <w:color w:val="3535FB"/>
          <w:sz w:val="24"/>
          <w:szCs w:val="24"/>
        </w:rPr>
        <w:t>图</w:t>
      </w:r>
      <w:r w:rsidRPr="005E5A95">
        <w:rPr>
          <w:rFonts w:ascii="Times New Roman" w:hAnsi="Times New Roman" w:cs="Times New Roman"/>
          <w:bCs/>
          <w:color w:val="3535FB"/>
          <w:sz w:val="24"/>
          <w:szCs w:val="24"/>
        </w:rPr>
        <w:t>1 6</w:t>
      </w:r>
      <w:r w:rsidRPr="005E5A95">
        <w:rPr>
          <w:rFonts w:ascii="Times New Roman" w:hAnsi="Times New Roman" w:cs="Times New Roman"/>
          <w:bCs/>
          <w:color w:val="3535FB"/>
          <w:sz w:val="24"/>
          <w:szCs w:val="24"/>
        </w:rPr>
        <w:t>个站位在不同月份的</w:t>
      </w:r>
      <w:r w:rsidRPr="005E5A95">
        <w:rPr>
          <w:rFonts w:ascii="Times New Roman" w:hAnsi="Times New Roman" w:cs="Times New Roman"/>
          <w:bCs/>
          <w:color w:val="3535FB"/>
          <w:sz w:val="24"/>
          <w:szCs w:val="24"/>
        </w:rPr>
        <w:t>β-NTI</w:t>
      </w:r>
      <w:r w:rsidRPr="005E5A95">
        <w:rPr>
          <w:rFonts w:ascii="Times New Roman" w:hAnsi="Times New Roman" w:cs="Times New Roman"/>
          <w:bCs/>
          <w:color w:val="3535FB"/>
          <w:sz w:val="24"/>
          <w:szCs w:val="24"/>
        </w:rPr>
        <w:t>值分布</w:t>
      </w:r>
    </w:p>
    <w:p w14:paraId="5B6EBC4B" w14:textId="590D5D8D" w:rsidR="002A1882" w:rsidRPr="005E5A95" w:rsidRDefault="002A1882" w:rsidP="002A1882">
      <w:pPr>
        <w:adjustRightInd w:val="0"/>
        <w:snapToGrid w:val="0"/>
        <w:spacing w:line="360" w:lineRule="auto"/>
        <w:ind w:firstLineChars="200" w:firstLine="480"/>
        <w:jc w:val="left"/>
        <w:rPr>
          <w:rFonts w:ascii="Times New Roman" w:hAnsi="Times New Roman" w:cs="Times New Roman"/>
          <w:bCs/>
          <w:color w:val="3535FB"/>
          <w:sz w:val="24"/>
          <w:szCs w:val="24"/>
        </w:rPr>
      </w:pPr>
      <w:r w:rsidRPr="005E5A95">
        <w:rPr>
          <w:rFonts w:ascii="Times New Roman" w:hAnsi="Times New Roman" w:cs="Times New Roman"/>
          <w:bCs/>
          <w:color w:val="3535FB"/>
          <w:sz w:val="24"/>
          <w:szCs w:val="24"/>
        </w:rPr>
        <w:t>图</w:t>
      </w:r>
      <w:r w:rsidRPr="005E5A95">
        <w:rPr>
          <w:rFonts w:ascii="Times New Roman" w:hAnsi="Times New Roman" w:cs="Times New Roman"/>
          <w:bCs/>
          <w:color w:val="3535FB"/>
          <w:sz w:val="24"/>
          <w:szCs w:val="24"/>
        </w:rPr>
        <w:t>1</w:t>
      </w:r>
      <w:r w:rsidRPr="005E5A95">
        <w:rPr>
          <w:rFonts w:ascii="Times New Roman" w:hAnsi="Times New Roman" w:cs="Times New Roman"/>
          <w:bCs/>
          <w:color w:val="3535FB"/>
          <w:sz w:val="24"/>
          <w:szCs w:val="24"/>
        </w:rPr>
        <w:t>结果显示来自</w:t>
      </w:r>
      <w:r w:rsidRPr="005E5A95">
        <w:rPr>
          <w:rFonts w:ascii="Times New Roman" w:hAnsi="Times New Roman" w:cs="Times New Roman"/>
          <w:bCs/>
          <w:color w:val="3535FB"/>
          <w:sz w:val="24"/>
          <w:szCs w:val="24"/>
        </w:rPr>
        <w:t>5</w:t>
      </w:r>
      <w:r w:rsidRPr="005E5A95">
        <w:rPr>
          <w:rFonts w:ascii="Times New Roman" w:hAnsi="Times New Roman" w:cs="Times New Roman"/>
          <w:bCs/>
          <w:color w:val="3535FB"/>
          <w:sz w:val="24"/>
          <w:szCs w:val="24"/>
        </w:rPr>
        <w:t>月份和</w:t>
      </w:r>
      <w:r w:rsidRPr="005E5A95">
        <w:rPr>
          <w:rFonts w:ascii="Times New Roman" w:hAnsi="Times New Roman" w:cs="Times New Roman"/>
          <w:bCs/>
          <w:color w:val="3535FB"/>
          <w:sz w:val="24"/>
          <w:szCs w:val="24"/>
        </w:rPr>
        <w:t>10</w:t>
      </w:r>
      <w:r w:rsidRPr="005E5A95">
        <w:rPr>
          <w:rFonts w:ascii="Times New Roman" w:hAnsi="Times New Roman" w:cs="Times New Roman"/>
          <w:bCs/>
          <w:color w:val="3535FB"/>
          <w:sz w:val="24"/>
          <w:szCs w:val="24"/>
        </w:rPr>
        <w:t>月份的海水样品间的</w:t>
      </w:r>
      <w:r w:rsidRPr="005E5A95">
        <w:rPr>
          <w:rFonts w:ascii="Times New Roman" w:hAnsi="Times New Roman" w:cs="Times New Roman"/>
          <w:bCs/>
          <w:color w:val="3535FB"/>
          <w:sz w:val="24"/>
          <w:szCs w:val="24"/>
        </w:rPr>
        <w:t>β-NTI</w:t>
      </w:r>
      <w:r w:rsidRPr="005E5A95">
        <w:rPr>
          <w:rFonts w:ascii="Times New Roman" w:hAnsi="Times New Roman" w:cs="Times New Roman"/>
          <w:bCs/>
          <w:color w:val="3535FB"/>
          <w:sz w:val="24"/>
          <w:szCs w:val="24"/>
        </w:rPr>
        <w:t>值均主要集中在</w:t>
      </w:r>
      <w:r w:rsidRPr="005E5A95">
        <w:rPr>
          <w:rFonts w:ascii="Times New Roman" w:hAnsi="Times New Roman" w:cs="Times New Roman"/>
          <w:bCs/>
          <w:color w:val="3535FB"/>
          <w:sz w:val="24"/>
          <w:szCs w:val="24"/>
        </w:rPr>
        <w:t>-2~2</w:t>
      </w:r>
      <w:r w:rsidRPr="005E5A95">
        <w:rPr>
          <w:rFonts w:ascii="Times New Roman" w:hAnsi="Times New Roman" w:cs="Times New Roman"/>
          <w:bCs/>
          <w:color w:val="3535FB"/>
          <w:sz w:val="24"/>
          <w:szCs w:val="24"/>
        </w:rPr>
        <w:t>区间内，说明在这两个月份内各站位的微生物群落结构变化主要受随机性因素的影响，</w:t>
      </w:r>
      <w:r w:rsidRPr="005E5A95">
        <w:rPr>
          <w:rFonts w:ascii="Times New Roman" w:hAnsi="Times New Roman" w:cs="Times New Roman"/>
          <w:bCs/>
          <w:color w:val="3535FB"/>
          <w:sz w:val="24"/>
          <w:szCs w:val="24"/>
        </w:rPr>
        <w:t>8</w:t>
      </w:r>
      <w:r w:rsidRPr="005E5A95">
        <w:rPr>
          <w:rFonts w:ascii="Times New Roman" w:hAnsi="Times New Roman" w:cs="Times New Roman"/>
          <w:bCs/>
          <w:color w:val="3535FB"/>
          <w:sz w:val="24"/>
          <w:szCs w:val="24"/>
        </w:rPr>
        <w:t>月份的海水样品中有</w:t>
      </w:r>
      <w:r w:rsidRPr="005E5A95">
        <w:rPr>
          <w:rFonts w:ascii="Times New Roman" w:hAnsi="Times New Roman" w:cs="Times New Roman"/>
          <w:bCs/>
          <w:color w:val="3535FB"/>
          <w:sz w:val="24"/>
          <w:szCs w:val="24"/>
        </w:rPr>
        <w:t>5</w:t>
      </w:r>
      <w:r w:rsidRPr="005E5A95">
        <w:rPr>
          <w:rFonts w:ascii="Times New Roman" w:hAnsi="Times New Roman" w:cs="Times New Roman"/>
          <w:bCs/>
          <w:color w:val="3535FB"/>
          <w:sz w:val="24"/>
          <w:szCs w:val="24"/>
        </w:rPr>
        <w:t>对样品间的</w:t>
      </w:r>
      <w:r w:rsidRPr="005E5A95">
        <w:rPr>
          <w:rFonts w:ascii="Times New Roman" w:hAnsi="Times New Roman" w:cs="Times New Roman"/>
          <w:bCs/>
          <w:color w:val="3535FB"/>
          <w:sz w:val="24"/>
          <w:szCs w:val="24"/>
        </w:rPr>
        <w:t>β-NTI</w:t>
      </w:r>
      <w:r w:rsidRPr="005E5A95">
        <w:rPr>
          <w:rFonts w:ascii="Times New Roman" w:hAnsi="Times New Roman" w:cs="Times New Roman"/>
          <w:bCs/>
          <w:color w:val="3535FB"/>
          <w:sz w:val="24"/>
          <w:szCs w:val="24"/>
        </w:rPr>
        <w:t>值大于</w:t>
      </w:r>
      <w:r w:rsidRPr="005E5A95">
        <w:rPr>
          <w:rFonts w:ascii="Times New Roman" w:hAnsi="Times New Roman" w:cs="Times New Roman"/>
          <w:bCs/>
          <w:color w:val="3535FB"/>
          <w:sz w:val="24"/>
          <w:szCs w:val="24"/>
        </w:rPr>
        <w:t>2</w:t>
      </w:r>
      <w:r w:rsidRPr="005E5A95">
        <w:rPr>
          <w:rFonts w:ascii="Times New Roman" w:hAnsi="Times New Roman" w:cs="Times New Roman"/>
          <w:bCs/>
          <w:color w:val="3535FB"/>
          <w:sz w:val="24"/>
          <w:szCs w:val="24"/>
        </w:rPr>
        <w:t>，说明某些站位间的微生物群落结构变化主要受到决定性因素的影响。另外，月份间（</w:t>
      </w:r>
      <w:r w:rsidRPr="005E5A95">
        <w:rPr>
          <w:rFonts w:ascii="Times New Roman" w:hAnsi="Times New Roman" w:cs="Times New Roman"/>
          <w:bCs/>
          <w:color w:val="3535FB"/>
          <w:sz w:val="24"/>
          <w:szCs w:val="24"/>
        </w:rPr>
        <w:t>5</w:t>
      </w:r>
      <w:r w:rsidRPr="005E5A95">
        <w:rPr>
          <w:rFonts w:ascii="Times New Roman" w:hAnsi="Times New Roman" w:cs="Times New Roman"/>
          <w:bCs/>
          <w:color w:val="3535FB"/>
          <w:sz w:val="24"/>
          <w:szCs w:val="24"/>
        </w:rPr>
        <w:t>月</w:t>
      </w:r>
      <w:r w:rsidRPr="005E5A95">
        <w:rPr>
          <w:rFonts w:ascii="Times New Roman" w:hAnsi="Times New Roman" w:cs="Times New Roman"/>
          <w:bCs/>
          <w:color w:val="3535FB"/>
          <w:sz w:val="24"/>
          <w:szCs w:val="24"/>
        </w:rPr>
        <w:t>-8</w:t>
      </w:r>
      <w:r w:rsidRPr="005E5A95">
        <w:rPr>
          <w:rFonts w:ascii="Times New Roman" w:hAnsi="Times New Roman" w:cs="Times New Roman"/>
          <w:bCs/>
          <w:color w:val="3535FB"/>
          <w:sz w:val="24"/>
          <w:szCs w:val="24"/>
        </w:rPr>
        <w:t>月、</w:t>
      </w:r>
      <w:r w:rsidRPr="005E5A95">
        <w:rPr>
          <w:rFonts w:ascii="Times New Roman" w:hAnsi="Times New Roman" w:cs="Times New Roman"/>
          <w:bCs/>
          <w:color w:val="3535FB"/>
          <w:sz w:val="24"/>
          <w:szCs w:val="24"/>
        </w:rPr>
        <w:t>5</w:t>
      </w:r>
      <w:r w:rsidRPr="005E5A95">
        <w:rPr>
          <w:rFonts w:ascii="Times New Roman" w:hAnsi="Times New Roman" w:cs="Times New Roman"/>
          <w:bCs/>
          <w:color w:val="3535FB"/>
          <w:sz w:val="24"/>
          <w:szCs w:val="24"/>
        </w:rPr>
        <w:t>月</w:t>
      </w:r>
      <w:r w:rsidRPr="005E5A95">
        <w:rPr>
          <w:rFonts w:ascii="Times New Roman" w:hAnsi="Times New Roman" w:cs="Times New Roman"/>
          <w:bCs/>
          <w:color w:val="3535FB"/>
          <w:sz w:val="24"/>
          <w:szCs w:val="24"/>
        </w:rPr>
        <w:t>-10</w:t>
      </w:r>
      <w:r w:rsidRPr="005E5A95">
        <w:rPr>
          <w:rFonts w:ascii="Times New Roman" w:hAnsi="Times New Roman" w:cs="Times New Roman"/>
          <w:bCs/>
          <w:color w:val="3535FB"/>
          <w:sz w:val="24"/>
          <w:szCs w:val="24"/>
        </w:rPr>
        <w:t>月以及</w:t>
      </w:r>
      <w:r w:rsidRPr="005E5A95">
        <w:rPr>
          <w:rFonts w:ascii="Times New Roman" w:hAnsi="Times New Roman" w:cs="Times New Roman"/>
          <w:bCs/>
          <w:color w:val="3535FB"/>
          <w:sz w:val="24"/>
          <w:szCs w:val="24"/>
        </w:rPr>
        <w:t>8</w:t>
      </w:r>
      <w:r w:rsidRPr="005E5A95">
        <w:rPr>
          <w:rFonts w:ascii="Times New Roman" w:hAnsi="Times New Roman" w:cs="Times New Roman"/>
          <w:bCs/>
          <w:color w:val="3535FB"/>
          <w:sz w:val="24"/>
          <w:szCs w:val="24"/>
        </w:rPr>
        <w:t>月</w:t>
      </w:r>
      <w:r w:rsidRPr="005E5A95">
        <w:rPr>
          <w:rFonts w:ascii="Times New Roman" w:hAnsi="Times New Roman" w:cs="Times New Roman"/>
          <w:bCs/>
          <w:color w:val="3535FB"/>
          <w:sz w:val="24"/>
          <w:szCs w:val="24"/>
        </w:rPr>
        <w:t>-10</w:t>
      </w:r>
      <w:r w:rsidRPr="005E5A95">
        <w:rPr>
          <w:rFonts w:ascii="Times New Roman" w:hAnsi="Times New Roman" w:cs="Times New Roman"/>
          <w:bCs/>
          <w:color w:val="3535FB"/>
          <w:sz w:val="24"/>
          <w:szCs w:val="24"/>
        </w:rPr>
        <w:t>月）样品的</w:t>
      </w:r>
      <w:r w:rsidRPr="005E5A95">
        <w:rPr>
          <w:rFonts w:ascii="Times New Roman" w:hAnsi="Times New Roman" w:cs="Times New Roman"/>
          <w:bCs/>
          <w:color w:val="3535FB"/>
          <w:sz w:val="24"/>
          <w:szCs w:val="24"/>
        </w:rPr>
        <w:t>β-NTI</w:t>
      </w:r>
      <w:r w:rsidRPr="005E5A95">
        <w:rPr>
          <w:rFonts w:ascii="Times New Roman" w:hAnsi="Times New Roman" w:cs="Times New Roman"/>
          <w:bCs/>
          <w:color w:val="3535FB"/>
          <w:sz w:val="24"/>
          <w:szCs w:val="24"/>
        </w:rPr>
        <w:t>值（除了一对样品）均大于</w:t>
      </w:r>
      <w:r w:rsidRPr="005E5A95">
        <w:rPr>
          <w:rFonts w:ascii="Times New Roman" w:hAnsi="Times New Roman" w:cs="Times New Roman"/>
          <w:bCs/>
          <w:color w:val="3535FB"/>
          <w:sz w:val="24"/>
          <w:szCs w:val="24"/>
        </w:rPr>
        <w:t>2</w:t>
      </w:r>
      <w:r w:rsidR="005606FC" w:rsidRPr="005E5A95">
        <w:rPr>
          <w:rFonts w:ascii="Times New Roman" w:hAnsi="Times New Roman" w:cs="Times New Roman"/>
          <w:bCs/>
          <w:color w:val="3535FB"/>
          <w:sz w:val="24"/>
          <w:szCs w:val="24"/>
        </w:rPr>
        <w:t>，说明不同</w:t>
      </w:r>
      <w:r w:rsidR="005606FC" w:rsidRPr="005E5A95">
        <w:rPr>
          <w:rFonts w:ascii="Times New Roman" w:hAnsi="Times New Roman" w:cs="Times New Roman" w:hint="eastAsia"/>
          <w:bCs/>
          <w:color w:val="3535FB"/>
          <w:sz w:val="24"/>
          <w:szCs w:val="24"/>
        </w:rPr>
        <w:t>站</w:t>
      </w:r>
      <w:r w:rsidRPr="005E5A95">
        <w:rPr>
          <w:rFonts w:ascii="Times New Roman" w:hAnsi="Times New Roman" w:cs="Times New Roman"/>
          <w:bCs/>
          <w:color w:val="3535FB"/>
          <w:sz w:val="24"/>
          <w:szCs w:val="24"/>
        </w:rPr>
        <w:t>位微生物群落结构随着时间的变化主要受决定性因素的影响。</w:t>
      </w:r>
    </w:p>
    <w:p w14:paraId="5D3DC156" w14:textId="77777777" w:rsidR="00F16207" w:rsidRPr="002D58E3" w:rsidRDefault="00F16207" w:rsidP="00F16207">
      <w:pPr>
        <w:adjustRightInd w:val="0"/>
        <w:snapToGrid w:val="0"/>
        <w:spacing w:line="360" w:lineRule="auto"/>
        <w:jc w:val="center"/>
        <w:rPr>
          <w:rFonts w:ascii="Times New Roman" w:eastAsia="黑体" w:hAnsi="Times New Roman" w:cs="Times New Roman"/>
          <w:bCs/>
          <w:sz w:val="24"/>
          <w:szCs w:val="24"/>
        </w:rPr>
      </w:pPr>
    </w:p>
    <w:p w14:paraId="114E653F" w14:textId="633D03AE" w:rsidR="00C306E4" w:rsidRPr="002D58E3" w:rsidRDefault="00C306E4" w:rsidP="00C306E4">
      <w:pPr>
        <w:adjustRightInd w:val="0"/>
        <w:snapToGrid w:val="0"/>
        <w:spacing w:line="360" w:lineRule="auto"/>
        <w:rPr>
          <w:rFonts w:ascii="Times New Roman" w:eastAsia="黑体" w:hAnsi="Times New Roman" w:cs="Times New Roman"/>
          <w:b/>
          <w:bCs/>
          <w:sz w:val="24"/>
          <w:szCs w:val="24"/>
        </w:rPr>
      </w:pPr>
      <w:r w:rsidRPr="002D58E3">
        <w:rPr>
          <w:rFonts w:ascii="Times New Roman" w:eastAsia="黑体" w:hAnsi="Times New Roman" w:cs="Times New Roman"/>
          <w:b/>
          <w:bCs/>
          <w:sz w:val="24"/>
          <w:szCs w:val="24"/>
        </w:rPr>
        <w:t>失败经验</w:t>
      </w:r>
    </w:p>
    <w:p w14:paraId="078ECC9A" w14:textId="65A69626" w:rsidR="00C306E4" w:rsidRPr="002D58E3" w:rsidRDefault="002D58E3" w:rsidP="002D58E3">
      <w:pPr>
        <w:adjustRightInd w:val="0"/>
        <w:snapToGrid w:val="0"/>
        <w:spacing w:line="360" w:lineRule="auto"/>
        <w:rPr>
          <w:rFonts w:ascii="Times New Roman" w:hAnsi="Times New Roman" w:cs="Times New Roman"/>
          <w:bCs/>
          <w:sz w:val="24"/>
          <w:szCs w:val="24"/>
        </w:rPr>
      </w:pPr>
      <w:r w:rsidRPr="002D58E3">
        <w:rPr>
          <w:rFonts w:ascii="Times New Roman" w:hAnsi="Times New Roman" w:cs="Times New Roman"/>
          <w:bCs/>
          <w:sz w:val="24"/>
          <w:szCs w:val="24"/>
        </w:rPr>
        <w:t>1</w:t>
      </w:r>
      <w:r w:rsidRPr="002D58E3">
        <w:rPr>
          <w:rFonts w:ascii="Times New Roman" w:hAnsi="Times New Roman" w:cs="Times New Roman"/>
          <w:bCs/>
          <w:sz w:val="24"/>
          <w:szCs w:val="24"/>
        </w:rPr>
        <w:t>、</w:t>
      </w:r>
      <w:r w:rsidR="00C306E4" w:rsidRPr="002D58E3">
        <w:rPr>
          <w:rFonts w:ascii="Times New Roman" w:hAnsi="Times New Roman" w:cs="Times New Roman"/>
          <w:bCs/>
          <w:sz w:val="24"/>
          <w:szCs w:val="24"/>
        </w:rPr>
        <w:t>OTU</w:t>
      </w:r>
      <w:r w:rsidR="00C306E4" w:rsidRPr="002D58E3">
        <w:rPr>
          <w:rFonts w:ascii="Times New Roman" w:hAnsi="Times New Roman" w:cs="Times New Roman"/>
          <w:bCs/>
          <w:sz w:val="24"/>
          <w:szCs w:val="24"/>
        </w:rPr>
        <w:t>文件导入</w:t>
      </w:r>
      <w:r w:rsidR="00C306E4" w:rsidRPr="002D58E3">
        <w:rPr>
          <w:rFonts w:ascii="Times New Roman" w:hAnsi="Times New Roman" w:cs="Times New Roman"/>
          <w:bCs/>
          <w:sz w:val="24"/>
          <w:szCs w:val="24"/>
        </w:rPr>
        <w:t>R</w:t>
      </w:r>
      <w:r w:rsidR="00C306E4" w:rsidRPr="002D58E3">
        <w:rPr>
          <w:rFonts w:ascii="Times New Roman" w:hAnsi="Times New Roman" w:cs="Times New Roman"/>
          <w:bCs/>
          <w:sz w:val="24"/>
          <w:szCs w:val="24"/>
        </w:rPr>
        <w:t>后需要使样品名在行，</w:t>
      </w:r>
      <w:r w:rsidR="00C306E4" w:rsidRPr="002D58E3">
        <w:rPr>
          <w:rFonts w:ascii="Times New Roman" w:hAnsi="Times New Roman" w:cs="Times New Roman"/>
          <w:bCs/>
          <w:sz w:val="24"/>
          <w:szCs w:val="24"/>
        </w:rPr>
        <w:t>OTU</w:t>
      </w:r>
      <w:r w:rsidR="00C306E4" w:rsidRPr="002D58E3">
        <w:rPr>
          <w:rFonts w:ascii="Times New Roman" w:hAnsi="Times New Roman" w:cs="Times New Roman"/>
          <w:bCs/>
          <w:sz w:val="24"/>
          <w:szCs w:val="24"/>
        </w:rPr>
        <w:t>名在列，如果不是该格式后面命令会提示错误，可使用</w:t>
      </w:r>
      <w:r w:rsidR="00C306E4" w:rsidRPr="002D58E3">
        <w:rPr>
          <w:rFonts w:ascii="Times New Roman" w:hAnsi="Times New Roman" w:cs="Times New Roman"/>
          <w:bCs/>
          <w:sz w:val="24"/>
          <w:szCs w:val="24"/>
        </w:rPr>
        <w:t>t()</w:t>
      </w:r>
      <w:r w:rsidR="00C306E4" w:rsidRPr="002D58E3">
        <w:rPr>
          <w:rFonts w:ascii="Times New Roman" w:hAnsi="Times New Roman" w:cs="Times New Roman"/>
          <w:bCs/>
          <w:sz w:val="24"/>
          <w:szCs w:val="24"/>
        </w:rPr>
        <w:t>命令进行转置。</w:t>
      </w:r>
    </w:p>
    <w:p w14:paraId="0528432F" w14:textId="66241CCD" w:rsidR="00097246" w:rsidRPr="005E5A95" w:rsidRDefault="002D58E3" w:rsidP="002D58E3">
      <w:pPr>
        <w:adjustRightInd w:val="0"/>
        <w:snapToGrid w:val="0"/>
        <w:spacing w:line="360" w:lineRule="auto"/>
        <w:rPr>
          <w:rFonts w:ascii="Times New Roman" w:hAnsi="Times New Roman" w:cs="Times New Roman"/>
          <w:bCs/>
          <w:color w:val="3535FB"/>
          <w:sz w:val="24"/>
          <w:szCs w:val="24"/>
        </w:rPr>
      </w:pPr>
      <w:r w:rsidRPr="005E5A95">
        <w:rPr>
          <w:rFonts w:ascii="Times New Roman" w:hAnsi="Times New Roman" w:cs="Times New Roman"/>
          <w:color w:val="3535FB"/>
          <w:sz w:val="24"/>
          <w:szCs w:val="24"/>
        </w:rPr>
        <w:t>2</w:t>
      </w:r>
      <w:r w:rsidRPr="005E5A95">
        <w:rPr>
          <w:rFonts w:ascii="Times New Roman" w:hAnsi="Times New Roman" w:cs="Times New Roman"/>
          <w:color w:val="3535FB"/>
          <w:sz w:val="24"/>
          <w:szCs w:val="24"/>
        </w:rPr>
        <w:t>、</w:t>
      </w:r>
      <w:r w:rsidR="0087491A" w:rsidRPr="005E5A95">
        <w:rPr>
          <w:rFonts w:ascii="Times New Roman" w:hAnsi="Times New Roman" w:cs="Times New Roman"/>
          <w:color w:val="3535FB"/>
          <w:sz w:val="24"/>
          <w:szCs w:val="24"/>
        </w:rPr>
        <w:t>关于样品采样深度对该方法计算结果的影响，目前尚无系统性的报道，根据已有报道基于该方法进行的研究显示</w:t>
      </w:r>
      <w:r w:rsidR="0087491A" w:rsidRPr="005E5A95">
        <w:rPr>
          <w:rFonts w:ascii="Times New Roman" w:hAnsi="Times New Roman" w:cs="Times New Roman"/>
          <w:noProof/>
          <w:color w:val="3535FB"/>
          <w:sz w:val="24"/>
          <w:szCs w:val="24"/>
        </w:rPr>
        <w:t>Stegen</w:t>
      </w:r>
      <w:r w:rsidR="0087491A" w:rsidRPr="005E5A95">
        <w:rPr>
          <w:rFonts w:ascii="Times New Roman" w:hAnsi="Times New Roman" w:cs="Times New Roman"/>
          <w:noProof/>
          <w:color w:val="3535FB"/>
          <w:sz w:val="24"/>
          <w:szCs w:val="24"/>
        </w:rPr>
        <w:t>等</w:t>
      </w:r>
      <w:r w:rsidR="0087491A" w:rsidRPr="005E5A95">
        <w:rPr>
          <w:rFonts w:ascii="Times New Roman" w:hAnsi="Times New Roman" w:cs="Times New Roman"/>
          <w:noProof/>
          <w:color w:val="3535FB"/>
          <w:sz w:val="24"/>
          <w:szCs w:val="24"/>
        </w:rPr>
        <w:t>(Stegen et al. 2012)</w:t>
      </w:r>
      <w:r w:rsidR="00D04DBF" w:rsidRPr="005E5A95">
        <w:rPr>
          <w:rFonts w:ascii="Times New Roman" w:hAnsi="Times New Roman" w:cs="Times New Roman" w:hint="eastAsia"/>
          <w:noProof/>
          <w:color w:val="3535FB"/>
          <w:sz w:val="24"/>
          <w:szCs w:val="24"/>
        </w:rPr>
        <w:t>研究</w:t>
      </w:r>
      <w:r w:rsidR="0087491A" w:rsidRPr="005E5A95">
        <w:rPr>
          <w:rFonts w:ascii="Times New Roman" w:hAnsi="Times New Roman" w:cs="Times New Roman"/>
          <w:noProof/>
          <w:color w:val="3535FB"/>
          <w:sz w:val="24"/>
          <w:szCs w:val="24"/>
        </w:rPr>
        <w:t>随机和确定性过程对不同深度的沉积物样品</w:t>
      </w:r>
      <w:r w:rsidR="00D04DBF" w:rsidRPr="005E5A95">
        <w:rPr>
          <w:rFonts w:ascii="Times New Roman" w:hAnsi="Times New Roman" w:cs="Times New Roman" w:hint="eastAsia"/>
          <w:noProof/>
          <w:color w:val="3535FB"/>
          <w:sz w:val="24"/>
          <w:szCs w:val="24"/>
        </w:rPr>
        <w:t>的</w:t>
      </w:r>
      <w:r w:rsidR="0087491A" w:rsidRPr="005E5A95">
        <w:rPr>
          <w:rFonts w:ascii="Times New Roman" w:hAnsi="Times New Roman" w:cs="Times New Roman"/>
          <w:noProof/>
          <w:color w:val="3535FB"/>
          <w:sz w:val="24"/>
          <w:szCs w:val="24"/>
        </w:rPr>
        <w:t>相对影响时，对样品的序列取样深度为</w:t>
      </w:r>
      <w:r w:rsidR="0087491A" w:rsidRPr="005E5A95">
        <w:rPr>
          <w:rFonts w:ascii="Times New Roman" w:hAnsi="Times New Roman" w:cs="Times New Roman"/>
          <w:noProof/>
          <w:color w:val="3535FB"/>
          <w:sz w:val="24"/>
          <w:szCs w:val="24"/>
        </w:rPr>
        <w:t>500</w:t>
      </w:r>
      <w:r w:rsidR="0087491A" w:rsidRPr="005E5A95">
        <w:rPr>
          <w:rFonts w:ascii="Times New Roman" w:hAnsi="Times New Roman" w:cs="Times New Roman"/>
          <w:noProof/>
          <w:color w:val="3535FB"/>
          <w:sz w:val="24"/>
          <w:szCs w:val="24"/>
        </w:rPr>
        <w:t>条；</w:t>
      </w:r>
      <w:r w:rsidR="0087491A" w:rsidRPr="005E5A95">
        <w:rPr>
          <w:rFonts w:ascii="Times New Roman" w:hAnsi="Times New Roman" w:cs="Times New Roman"/>
          <w:noProof/>
          <w:color w:val="3535FB"/>
          <w:sz w:val="24"/>
          <w:szCs w:val="24"/>
        </w:rPr>
        <w:t>Wang</w:t>
      </w:r>
      <w:r w:rsidR="0087491A" w:rsidRPr="005E5A95">
        <w:rPr>
          <w:rFonts w:ascii="Times New Roman" w:hAnsi="Times New Roman" w:cs="Times New Roman"/>
          <w:noProof/>
          <w:color w:val="3535FB"/>
          <w:sz w:val="24"/>
          <w:szCs w:val="24"/>
        </w:rPr>
        <w:t>等</w:t>
      </w:r>
      <w:r w:rsidR="0087491A" w:rsidRPr="005E5A95">
        <w:rPr>
          <w:rFonts w:ascii="Times New Roman" w:hAnsi="Times New Roman" w:cs="Times New Roman"/>
          <w:noProof/>
          <w:color w:val="3535FB"/>
          <w:sz w:val="24"/>
          <w:szCs w:val="24"/>
        </w:rPr>
        <w:t>(Wang et al. 2013)</w:t>
      </w:r>
      <w:r w:rsidR="0087491A" w:rsidRPr="005E5A95">
        <w:rPr>
          <w:rFonts w:ascii="Times New Roman" w:hAnsi="Times New Roman" w:cs="Times New Roman"/>
          <w:noProof/>
          <w:color w:val="3535FB"/>
          <w:sz w:val="24"/>
          <w:szCs w:val="24"/>
        </w:rPr>
        <w:t>对不同生态系统细菌群落系统发育多样性受随机性和决定性因素影响的研究中，每个样品的序列取样深度为</w:t>
      </w:r>
      <w:r w:rsidR="0087491A" w:rsidRPr="005E5A95">
        <w:rPr>
          <w:rFonts w:ascii="Times New Roman" w:hAnsi="Times New Roman" w:cs="Times New Roman"/>
          <w:noProof/>
          <w:color w:val="3535FB"/>
          <w:sz w:val="24"/>
          <w:szCs w:val="24"/>
        </w:rPr>
        <w:t>1000</w:t>
      </w:r>
      <w:r w:rsidR="0087491A" w:rsidRPr="005E5A95">
        <w:rPr>
          <w:rFonts w:ascii="Times New Roman" w:hAnsi="Times New Roman" w:cs="Times New Roman"/>
          <w:noProof/>
          <w:color w:val="3535FB"/>
          <w:sz w:val="24"/>
          <w:szCs w:val="24"/>
        </w:rPr>
        <w:t>条；</w:t>
      </w:r>
      <w:r w:rsidR="0087491A" w:rsidRPr="005E5A95">
        <w:rPr>
          <w:rFonts w:ascii="Times New Roman" w:hAnsi="Times New Roman" w:cs="Times New Roman"/>
          <w:noProof/>
          <w:color w:val="3535FB"/>
          <w:sz w:val="24"/>
          <w:szCs w:val="24"/>
        </w:rPr>
        <w:t>Yu</w:t>
      </w:r>
      <w:r w:rsidR="0087491A" w:rsidRPr="005E5A95">
        <w:rPr>
          <w:rFonts w:ascii="Times New Roman" w:hAnsi="Times New Roman" w:cs="Times New Roman"/>
          <w:noProof/>
          <w:color w:val="3535FB"/>
          <w:sz w:val="24"/>
          <w:szCs w:val="24"/>
        </w:rPr>
        <w:t>等</w:t>
      </w:r>
      <w:r w:rsidR="0087491A" w:rsidRPr="005E5A95">
        <w:rPr>
          <w:rFonts w:ascii="Times New Roman" w:hAnsi="Times New Roman" w:cs="Times New Roman"/>
          <w:noProof/>
          <w:color w:val="3535FB"/>
          <w:sz w:val="24"/>
          <w:szCs w:val="24"/>
        </w:rPr>
        <w:t>(Yu et al. 2018)</w:t>
      </w:r>
      <w:r w:rsidR="0087491A" w:rsidRPr="005E5A95">
        <w:rPr>
          <w:rFonts w:ascii="Times New Roman" w:hAnsi="Times New Roman" w:cs="Times New Roman"/>
          <w:noProof/>
          <w:color w:val="3535FB"/>
          <w:sz w:val="24"/>
          <w:szCs w:val="24"/>
        </w:rPr>
        <w:t>研究空间尺度对种植小麦土壤中微生物群落随机性和决定性相对作用的影响时，对每个样品的序列取样深度为</w:t>
      </w:r>
      <w:r w:rsidR="0087491A" w:rsidRPr="005E5A95">
        <w:rPr>
          <w:rFonts w:ascii="Times New Roman" w:hAnsi="Times New Roman" w:cs="Times New Roman"/>
          <w:noProof/>
          <w:color w:val="3535FB"/>
          <w:sz w:val="24"/>
          <w:szCs w:val="24"/>
        </w:rPr>
        <w:t>20,005</w:t>
      </w:r>
      <w:r w:rsidR="0087491A" w:rsidRPr="005E5A95">
        <w:rPr>
          <w:rFonts w:ascii="Times New Roman" w:hAnsi="Times New Roman" w:cs="Times New Roman"/>
          <w:noProof/>
          <w:color w:val="3535FB"/>
          <w:sz w:val="24"/>
          <w:szCs w:val="24"/>
        </w:rPr>
        <w:lastRenderedPageBreak/>
        <w:t>条。可见，随着测序技术越来越成熟，用于进行群落系统发育分析的取样深度也越来越大。另外，关于物种数对系统发育多样性的影响，</w:t>
      </w:r>
      <w:r w:rsidR="0087491A" w:rsidRPr="005E5A95">
        <w:rPr>
          <w:rFonts w:ascii="Times New Roman" w:hAnsi="Times New Roman" w:cs="Times New Roman"/>
          <w:color w:val="3535FB"/>
          <w:sz w:val="24"/>
          <w:szCs w:val="24"/>
        </w:rPr>
        <w:t>以</w:t>
      </w:r>
      <w:r w:rsidR="0087491A" w:rsidRPr="005E5A95">
        <w:rPr>
          <w:rFonts w:ascii="Times New Roman" w:hAnsi="Times New Roman" w:cs="Times New Roman"/>
          <w:color w:val="3535FB"/>
          <w:sz w:val="24"/>
          <w:szCs w:val="24"/>
        </w:rPr>
        <w:t>MNTD</w:t>
      </w:r>
      <w:r w:rsidR="0087491A" w:rsidRPr="005E5A95">
        <w:rPr>
          <w:rFonts w:ascii="Times New Roman" w:hAnsi="Times New Roman" w:cs="Times New Roman"/>
          <w:color w:val="3535FB"/>
          <w:sz w:val="24"/>
          <w:szCs w:val="24"/>
        </w:rPr>
        <w:t>和</w:t>
      </w:r>
      <w:r w:rsidR="0087491A" w:rsidRPr="005E5A95">
        <w:rPr>
          <w:rFonts w:ascii="Times New Roman" w:hAnsi="Times New Roman" w:cs="Times New Roman"/>
          <w:color w:val="3535FB"/>
          <w:sz w:val="24"/>
          <w:szCs w:val="24"/>
        </w:rPr>
        <w:t>NTI</w:t>
      </w:r>
      <w:r w:rsidR="0087491A" w:rsidRPr="005E5A95">
        <w:rPr>
          <w:rFonts w:ascii="Times New Roman" w:hAnsi="Times New Roman" w:cs="Times New Roman"/>
          <w:color w:val="3535FB"/>
          <w:sz w:val="24"/>
          <w:szCs w:val="24"/>
        </w:rPr>
        <w:t>为例，其他系统发育多样性指数类似：</w:t>
      </w:r>
      <w:proofErr w:type="spellStart"/>
      <w:r w:rsidR="0087491A" w:rsidRPr="005E5A95">
        <w:rPr>
          <w:rFonts w:ascii="Times New Roman" w:hAnsi="Times New Roman" w:cs="Times New Roman"/>
          <w:color w:val="3535FB"/>
          <w:sz w:val="24"/>
          <w:szCs w:val="24"/>
        </w:rPr>
        <w:t>MNTDobs</w:t>
      </w:r>
      <w:proofErr w:type="spellEnd"/>
      <w:r w:rsidR="0087491A" w:rsidRPr="005E5A95">
        <w:rPr>
          <w:rFonts w:ascii="Times New Roman" w:hAnsi="Times New Roman" w:cs="Times New Roman"/>
          <w:color w:val="3535FB"/>
          <w:sz w:val="24"/>
          <w:szCs w:val="24"/>
        </w:rPr>
        <w:t>是观测到的</w:t>
      </w:r>
      <w:r w:rsidR="0087491A" w:rsidRPr="005E5A95">
        <w:rPr>
          <w:rFonts w:ascii="Times New Roman" w:hAnsi="Times New Roman" w:cs="Times New Roman"/>
          <w:color w:val="3535FB"/>
          <w:sz w:val="24"/>
          <w:szCs w:val="24"/>
        </w:rPr>
        <w:t>MNTD</w:t>
      </w:r>
      <w:r w:rsidR="0087491A" w:rsidRPr="005E5A95">
        <w:rPr>
          <w:rFonts w:ascii="Times New Roman" w:hAnsi="Times New Roman" w:cs="Times New Roman"/>
          <w:color w:val="3535FB"/>
          <w:sz w:val="24"/>
          <w:szCs w:val="24"/>
        </w:rPr>
        <w:t>，</w:t>
      </w:r>
      <w:proofErr w:type="spellStart"/>
      <w:r w:rsidR="0087491A" w:rsidRPr="005E5A95">
        <w:rPr>
          <w:rFonts w:ascii="Times New Roman" w:hAnsi="Times New Roman" w:cs="Times New Roman"/>
          <w:color w:val="3535FB"/>
          <w:sz w:val="24"/>
          <w:szCs w:val="24"/>
        </w:rPr>
        <w:t>MNTDnull</w:t>
      </w:r>
      <w:proofErr w:type="spellEnd"/>
      <w:r w:rsidR="0087491A" w:rsidRPr="005E5A95">
        <w:rPr>
          <w:rFonts w:ascii="Times New Roman" w:hAnsi="Times New Roman" w:cs="Times New Roman"/>
          <w:color w:val="3535FB"/>
          <w:sz w:val="24"/>
          <w:szCs w:val="24"/>
        </w:rPr>
        <w:t>是随机打乱进化树之后得到的</w:t>
      </w:r>
      <w:r w:rsidR="0087491A" w:rsidRPr="005E5A95">
        <w:rPr>
          <w:rFonts w:ascii="Times New Roman" w:hAnsi="Times New Roman" w:cs="Times New Roman"/>
          <w:color w:val="3535FB"/>
          <w:sz w:val="24"/>
          <w:szCs w:val="24"/>
        </w:rPr>
        <w:t>MNTD</w:t>
      </w:r>
      <w:r w:rsidR="0087491A" w:rsidRPr="005E5A95">
        <w:rPr>
          <w:rFonts w:ascii="Times New Roman" w:hAnsi="Times New Roman" w:cs="Times New Roman"/>
          <w:color w:val="3535FB"/>
          <w:sz w:val="24"/>
          <w:szCs w:val="24"/>
        </w:rPr>
        <w:t>值，这个过程重复多次（</w:t>
      </w:r>
      <w:r w:rsidR="0087491A" w:rsidRPr="005E5A95">
        <w:rPr>
          <w:rFonts w:ascii="Times New Roman" w:hAnsi="Times New Roman" w:cs="Times New Roman"/>
          <w:color w:val="3535FB"/>
          <w:sz w:val="24"/>
          <w:szCs w:val="24"/>
        </w:rPr>
        <w:t>~999</w:t>
      </w:r>
      <w:r w:rsidR="0087491A" w:rsidRPr="005E5A95">
        <w:rPr>
          <w:rFonts w:ascii="Times New Roman" w:hAnsi="Times New Roman" w:cs="Times New Roman"/>
          <w:color w:val="3535FB"/>
          <w:sz w:val="24"/>
          <w:szCs w:val="24"/>
        </w:rPr>
        <w:t>次），可得到</w:t>
      </w:r>
      <w:proofErr w:type="spellStart"/>
      <w:r w:rsidR="0087491A" w:rsidRPr="005E5A95">
        <w:rPr>
          <w:rFonts w:ascii="Times New Roman" w:hAnsi="Times New Roman" w:cs="Times New Roman"/>
          <w:color w:val="3535FB"/>
          <w:sz w:val="24"/>
          <w:szCs w:val="24"/>
        </w:rPr>
        <w:t>MNTDnull</w:t>
      </w:r>
      <w:proofErr w:type="spellEnd"/>
      <w:r w:rsidR="0087491A" w:rsidRPr="005E5A95">
        <w:rPr>
          <w:rFonts w:ascii="Times New Roman" w:hAnsi="Times New Roman" w:cs="Times New Roman"/>
          <w:color w:val="3535FB"/>
          <w:sz w:val="24"/>
          <w:szCs w:val="24"/>
        </w:rPr>
        <w:t>的分布。可近似转化为均值为</w:t>
      </w:r>
      <w:r w:rsidR="0087491A" w:rsidRPr="005E5A95">
        <w:rPr>
          <w:rFonts w:ascii="Times New Roman" w:hAnsi="Times New Roman" w:cs="Times New Roman"/>
          <w:color w:val="3535FB"/>
          <w:sz w:val="24"/>
          <w:szCs w:val="24"/>
        </w:rPr>
        <w:t>0</w:t>
      </w:r>
      <w:r w:rsidR="0087491A" w:rsidRPr="005E5A95">
        <w:rPr>
          <w:rFonts w:ascii="Times New Roman" w:hAnsi="Times New Roman" w:cs="Times New Roman"/>
          <w:color w:val="3535FB"/>
          <w:sz w:val="24"/>
          <w:szCs w:val="24"/>
        </w:rPr>
        <w:t>，标准差为</w:t>
      </w:r>
      <w:r w:rsidR="0087491A" w:rsidRPr="005E5A95">
        <w:rPr>
          <w:rFonts w:ascii="Times New Roman" w:hAnsi="Times New Roman" w:cs="Times New Roman"/>
          <w:color w:val="3535FB"/>
          <w:sz w:val="24"/>
          <w:szCs w:val="24"/>
        </w:rPr>
        <w:t>1</w:t>
      </w:r>
      <w:r w:rsidR="0087491A" w:rsidRPr="005E5A95">
        <w:rPr>
          <w:rFonts w:ascii="Times New Roman" w:hAnsi="Times New Roman" w:cs="Times New Roman"/>
          <w:color w:val="3535FB"/>
          <w:sz w:val="24"/>
          <w:szCs w:val="24"/>
        </w:rPr>
        <w:t>的标准正态分布。而这个分布其实是所有物种施加影响结果的集合。</w:t>
      </w:r>
      <w:r w:rsidR="0087491A" w:rsidRPr="005E5A95">
        <w:rPr>
          <w:rFonts w:ascii="Times New Roman" w:hAnsi="Times New Roman" w:cs="Times New Roman"/>
          <w:color w:val="3535FB"/>
          <w:sz w:val="24"/>
          <w:szCs w:val="24"/>
        </w:rPr>
        <w:t>NTI</w:t>
      </w:r>
      <w:r w:rsidR="0087491A" w:rsidRPr="005E5A95">
        <w:rPr>
          <w:rFonts w:ascii="Times New Roman" w:hAnsi="Times New Roman" w:cs="Times New Roman"/>
          <w:color w:val="3535FB"/>
          <w:sz w:val="24"/>
          <w:szCs w:val="24"/>
        </w:rPr>
        <w:t>和</w:t>
      </w:r>
      <w:r w:rsidR="0087491A" w:rsidRPr="005E5A95">
        <w:rPr>
          <w:rFonts w:ascii="Times New Roman" w:hAnsi="Times New Roman" w:cs="Times New Roman"/>
          <w:i/>
          <w:color w:val="3535FB"/>
          <w:kern w:val="0"/>
          <w:sz w:val="24"/>
          <w:szCs w:val="24"/>
        </w:rPr>
        <w:t>β</w:t>
      </w:r>
      <w:r w:rsidR="0087491A" w:rsidRPr="005E5A95">
        <w:rPr>
          <w:rFonts w:ascii="Times New Roman" w:hAnsi="Times New Roman" w:cs="Times New Roman"/>
          <w:color w:val="3535FB"/>
          <w:kern w:val="0"/>
          <w:sz w:val="24"/>
          <w:szCs w:val="24"/>
        </w:rPr>
        <w:t>NTI</w:t>
      </w:r>
      <w:r w:rsidR="0087491A" w:rsidRPr="005E5A95">
        <w:rPr>
          <w:rFonts w:ascii="Times New Roman" w:hAnsi="Times New Roman" w:cs="Times New Roman"/>
          <w:color w:val="3535FB"/>
          <w:sz w:val="24"/>
          <w:szCs w:val="24"/>
        </w:rPr>
        <w:t>计算过程已经排除了物种数量对系统发育的影响。</w:t>
      </w:r>
    </w:p>
    <w:p w14:paraId="56418A5C" w14:textId="1EB17B92" w:rsidR="0087491A" w:rsidRPr="002D58E3" w:rsidRDefault="002D58E3" w:rsidP="002D58E3">
      <w:pPr>
        <w:adjustRightInd w:val="0"/>
        <w:snapToGrid w:val="0"/>
        <w:spacing w:line="360" w:lineRule="auto"/>
        <w:rPr>
          <w:rFonts w:ascii="Times New Roman" w:hAnsi="Times New Roman" w:cs="Times New Roman"/>
          <w:bCs/>
          <w:color w:val="5B9BD5" w:themeColor="accent1"/>
        </w:rPr>
      </w:pPr>
      <w:r w:rsidRPr="005E5A95">
        <w:rPr>
          <w:rFonts w:ascii="Times New Roman" w:hAnsi="Times New Roman" w:cs="Times New Roman"/>
          <w:color w:val="3535FB"/>
          <w:sz w:val="24"/>
          <w:szCs w:val="24"/>
        </w:rPr>
        <w:t>3</w:t>
      </w:r>
      <w:r w:rsidRPr="005E5A95">
        <w:rPr>
          <w:rFonts w:ascii="Times New Roman" w:hAnsi="Times New Roman" w:cs="Times New Roman"/>
          <w:color w:val="3535FB"/>
          <w:sz w:val="24"/>
          <w:szCs w:val="24"/>
        </w:rPr>
        <w:t>、</w:t>
      </w:r>
      <w:r w:rsidR="0087491A" w:rsidRPr="005E5A95">
        <w:rPr>
          <w:rFonts w:ascii="Times New Roman" w:hAnsi="Times New Roman" w:cs="Times New Roman"/>
          <w:color w:val="3535FB"/>
          <w:sz w:val="24"/>
          <w:szCs w:val="24"/>
        </w:rPr>
        <w:t>关于使用零模型</w:t>
      </w:r>
      <w:r w:rsidR="0087491A" w:rsidRPr="005E5A95">
        <w:rPr>
          <w:rFonts w:ascii="Times New Roman" w:hAnsi="Times New Roman" w:cs="Times New Roman"/>
          <w:color w:val="3535FB"/>
          <w:sz w:val="24"/>
          <w:szCs w:val="24"/>
        </w:rPr>
        <w:t>(null model)</w:t>
      </w:r>
      <w:r w:rsidR="0087491A" w:rsidRPr="005E5A95">
        <w:rPr>
          <w:rFonts w:ascii="Times New Roman" w:hAnsi="Times New Roman" w:cs="Times New Roman"/>
          <w:color w:val="3535FB"/>
          <w:sz w:val="24"/>
          <w:szCs w:val="24"/>
        </w:rPr>
        <w:t>方法解释原核微生物群落构建：零模型用于验证基于自然实验的生态学假说，它以计算机技术为基础，从已经获得的实验数据出发，构建受控的生态随机模型，最后用标准的统计检验方法验证理论假说。在解释原核微生物群落构建机制中，零模型是群落数据或者进化树数据进行随机化的方式。运行零模型主要是为了解，在随机状况下，物种系统发育关系的统计分布，从而推断真实的群落内物种的系统发育关系是否随机，以便了解环境过滤或者随机过程的相对重要性。所以在探讨这些生态学过程的相对重要性，计算</w:t>
      </w:r>
      <w:r w:rsidR="0087491A" w:rsidRPr="005E5A95">
        <w:rPr>
          <w:rFonts w:ascii="Times New Roman" w:hAnsi="Times New Roman" w:cs="Times New Roman"/>
          <w:color w:val="3535FB"/>
          <w:sz w:val="24"/>
          <w:szCs w:val="24"/>
        </w:rPr>
        <w:t>NTI</w:t>
      </w:r>
      <w:r w:rsidR="0087491A" w:rsidRPr="005E5A95">
        <w:rPr>
          <w:rFonts w:ascii="Times New Roman" w:hAnsi="Times New Roman" w:cs="Times New Roman"/>
          <w:color w:val="3535FB"/>
          <w:sz w:val="24"/>
          <w:szCs w:val="24"/>
        </w:rPr>
        <w:t>和</w:t>
      </w:r>
      <w:r w:rsidR="0087491A" w:rsidRPr="005E5A95">
        <w:rPr>
          <w:rFonts w:ascii="Times New Roman" w:hAnsi="Times New Roman" w:cs="Times New Roman"/>
          <w:i/>
          <w:color w:val="3535FB"/>
          <w:sz w:val="24"/>
          <w:szCs w:val="24"/>
        </w:rPr>
        <w:t>β</w:t>
      </w:r>
      <w:r w:rsidR="0087491A" w:rsidRPr="005E5A95">
        <w:rPr>
          <w:rFonts w:ascii="Times New Roman" w:hAnsi="Times New Roman" w:cs="Times New Roman"/>
          <w:color w:val="3535FB"/>
          <w:sz w:val="24"/>
          <w:szCs w:val="24"/>
        </w:rPr>
        <w:t>NTI</w:t>
      </w:r>
      <w:r w:rsidR="0087491A" w:rsidRPr="005E5A95">
        <w:rPr>
          <w:rFonts w:ascii="Times New Roman" w:hAnsi="Times New Roman" w:cs="Times New Roman"/>
          <w:color w:val="3535FB"/>
          <w:sz w:val="24"/>
          <w:szCs w:val="24"/>
        </w:rPr>
        <w:t>的时候，必须要考虑零模型。目前，该方法使用基于</w:t>
      </w:r>
      <w:proofErr w:type="spellStart"/>
      <w:r w:rsidR="0087491A" w:rsidRPr="005E5A95">
        <w:rPr>
          <w:rFonts w:ascii="Times New Roman" w:hAnsi="Times New Roman" w:cs="Times New Roman"/>
          <w:color w:val="3535FB"/>
          <w:sz w:val="24"/>
          <w:szCs w:val="24"/>
        </w:rPr>
        <w:t>randomizeMatrix</w:t>
      </w:r>
      <w:proofErr w:type="spellEnd"/>
      <w:r w:rsidR="0087491A" w:rsidRPr="005E5A95">
        <w:rPr>
          <w:rFonts w:ascii="Times New Roman" w:hAnsi="Times New Roman" w:cs="Times New Roman"/>
          <w:color w:val="3535FB"/>
          <w:sz w:val="24"/>
          <w:szCs w:val="24"/>
        </w:rPr>
        <w:t>函数提供的零模型构建主要包括物种内群落数据矩阵丰度</w:t>
      </w:r>
      <w:r w:rsidR="0087491A" w:rsidRPr="005E5A95">
        <w:rPr>
          <w:rFonts w:ascii="Times New Roman" w:hAnsi="Times New Roman" w:cs="Times New Roman"/>
          <w:color w:val="3535FB"/>
          <w:sz w:val="24"/>
          <w:szCs w:val="24"/>
        </w:rPr>
        <w:t>(</w:t>
      </w:r>
      <w:r w:rsidR="0087491A" w:rsidRPr="005E5A95">
        <w:rPr>
          <w:rFonts w:ascii="Times New Roman" w:hAnsi="Times New Roman" w:cs="Times New Roman"/>
          <w:color w:val="3535FB"/>
          <w:sz w:val="24"/>
          <w:szCs w:val="24"/>
        </w:rPr>
        <w:t>维持物种出现频率</w:t>
      </w:r>
      <w:r w:rsidR="0087491A" w:rsidRPr="005E5A95">
        <w:rPr>
          <w:rFonts w:ascii="Times New Roman" w:hAnsi="Times New Roman" w:cs="Times New Roman"/>
          <w:color w:val="3535FB"/>
          <w:sz w:val="24"/>
          <w:szCs w:val="24"/>
        </w:rPr>
        <w:t>)</w:t>
      </w:r>
      <w:r w:rsidR="0087491A" w:rsidRPr="005E5A95">
        <w:rPr>
          <w:rFonts w:ascii="Times New Roman" w:hAnsi="Times New Roman" w:cs="Times New Roman"/>
          <w:color w:val="3535FB"/>
          <w:sz w:val="24"/>
          <w:szCs w:val="24"/>
        </w:rPr>
        <w:t>的随机化</w:t>
      </w:r>
      <w:r w:rsidR="0087491A" w:rsidRPr="005E5A95">
        <w:rPr>
          <w:rFonts w:ascii="Times New Roman" w:hAnsi="Times New Roman" w:cs="Times New Roman"/>
          <w:color w:val="3535FB"/>
          <w:sz w:val="24"/>
          <w:szCs w:val="24"/>
        </w:rPr>
        <w:t>(frequency)</w:t>
      </w:r>
      <w:r w:rsidR="0087491A" w:rsidRPr="005E5A95">
        <w:rPr>
          <w:rFonts w:ascii="Times New Roman" w:hAnsi="Times New Roman" w:cs="Times New Roman"/>
          <w:color w:val="3535FB"/>
          <w:sz w:val="24"/>
          <w:szCs w:val="24"/>
        </w:rPr>
        <w:t>、样本内群落数据矩阵丰度</w:t>
      </w:r>
      <w:r w:rsidR="0087491A" w:rsidRPr="005E5A95">
        <w:rPr>
          <w:rFonts w:ascii="Times New Roman" w:hAnsi="Times New Roman" w:cs="Times New Roman"/>
          <w:color w:val="3535FB"/>
          <w:sz w:val="24"/>
          <w:szCs w:val="24"/>
        </w:rPr>
        <w:t>(</w:t>
      </w:r>
      <w:r w:rsidR="0087491A" w:rsidRPr="005E5A95">
        <w:rPr>
          <w:rFonts w:ascii="Times New Roman" w:hAnsi="Times New Roman" w:cs="Times New Roman"/>
          <w:color w:val="3535FB"/>
          <w:sz w:val="24"/>
          <w:szCs w:val="24"/>
        </w:rPr>
        <w:t>维持样本物种丰富度</w:t>
      </w:r>
      <w:r w:rsidR="0087491A" w:rsidRPr="005E5A95">
        <w:rPr>
          <w:rFonts w:ascii="Times New Roman" w:hAnsi="Times New Roman" w:cs="Times New Roman"/>
          <w:color w:val="3535FB"/>
          <w:sz w:val="24"/>
          <w:szCs w:val="24"/>
        </w:rPr>
        <w:t>)</w:t>
      </w:r>
      <w:r w:rsidR="0087491A" w:rsidRPr="005E5A95">
        <w:rPr>
          <w:rFonts w:ascii="Times New Roman" w:hAnsi="Times New Roman" w:cs="Times New Roman"/>
          <w:color w:val="3535FB"/>
          <w:sz w:val="24"/>
          <w:szCs w:val="24"/>
        </w:rPr>
        <w:t>随机化</w:t>
      </w:r>
      <w:r w:rsidR="0087491A" w:rsidRPr="005E5A95">
        <w:rPr>
          <w:rFonts w:ascii="Times New Roman" w:hAnsi="Times New Roman" w:cs="Times New Roman"/>
          <w:color w:val="3535FB"/>
          <w:sz w:val="24"/>
          <w:szCs w:val="24"/>
        </w:rPr>
        <w:t>(richness)</w:t>
      </w:r>
      <w:r w:rsidR="0087491A" w:rsidRPr="005E5A95">
        <w:rPr>
          <w:rFonts w:ascii="Times New Roman" w:hAnsi="Times New Roman" w:cs="Times New Roman"/>
          <w:color w:val="3535FB"/>
          <w:sz w:val="24"/>
          <w:szCs w:val="24"/>
        </w:rPr>
        <w:t>、利用独立交换算法</w:t>
      </w:r>
      <w:r w:rsidR="0087491A" w:rsidRPr="005E5A95">
        <w:rPr>
          <w:rFonts w:ascii="Times New Roman" w:hAnsi="Times New Roman" w:cs="Times New Roman"/>
          <w:noProof/>
          <w:color w:val="3535FB"/>
          <w:sz w:val="24"/>
          <w:szCs w:val="24"/>
        </w:rPr>
        <w:t>(Gotelli 2000)</w:t>
      </w:r>
      <w:r w:rsidR="005606FC" w:rsidRPr="005E5A95">
        <w:rPr>
          <w:rFonts w:ascii="Times New Roman" w:hAnsi="Times New Roman" w:cs="Times New Roman"/>
          <w:color w:val="3535FB"/>
          <w:sz w:val="24"/>
          <w:szCs w:val="24"/>
        </w:rPr>
        <w:t>对群落数据矩阵进行随机化</w:t>
      </w:r>
      <w:r w:rsidR="005606FC" w:rsidRPr="005E5A95">
        <w:rPr>
          <w:rFonts w:ascii="Times New Roman" w:hAnsi="Times New Roman" w:cs="Times New Roman" w:hint="eastAsia"/>
          <w:color w:val="3535FB"/>
          <w:sz w:val="24"/>
          <w:szCs w:val="24"/>
        </w:rPr>
        <w:t>(</w:t>
      </w:r>
      <w:r w:rsidR="0087491A" w:rsidRPr="005E5A95">
        <w:rPr>
          <w:rFonts w:ascii="Times New Roman" w:hAnsi="Times New Roman" w:cs="Times New Roman"/>
          <w:color w:val="3535FB"/>
          <w:sz w:val="24"/>
          <w:szCs w:val="24"/>
        </w:rPr>
        <w:t>保持物种发生频率和样本物种丰富度</w:t>
      </w:r>
      <w:r w:rsidR="005606FC" w:rsidRPr="005E5A95">
        <w:rPr>
          <w:rFonts w:ascii="Times New Roman" w:hAnsi="Times New Roman" w:cs="Times New Roman" w:hint="eastAsia"/>
          <w:color w:val="3535FB"/>
          <w:sz w:val="24"/>
          <w:szCs w:val="24"/>
        </w:rPr>
        <w:t>)</w:t>
      </w:r>
      <w:r w:rsidR="0087491A" w:rsidRPr="005E5A95">
        <w:rPr>
          <w:rFonts w:ascii="Times New Roman" w:hAnsi="Times New Roman" w:cs="Times New Roman"/>
          <w:color w:val="3535FB"/>
          <w:sz w:val="24"/>
          <w:szCs w:val="24"/>
        </w:rPr>
        <w:t>(</w:t>
      </w:r>
      <w:proofErr w:type="spellStart"/>
      <w:r w:rsidR="0087491A" w:rsidRPr="005E5A95">
        <w:rPr>
          <w:rFonts w:ascii="Times New Roman" w:hAnsi="Times New Roman" w:cs="Times New Roman"/>
          <w:color w:val="3535FB"/>
          <w:sz w:val="24"/>
          <w:szCs w:val="24"/>
        </w:rPr>
        <w:t>independentswap</w:t>
      </w:r>
      <w:proofErr w:type="spellEnd"/>
      <w:r w:rsidR="0087491A" w:rsidRPr="005E5A95">
        <w:rPr>
          <w:rFonts w:ascii="Times New Roman" w:hAnsi="Times New Roman" w:cs="Times New Roman"/>
          <w:color w:val="3535FB"/>
          <w:sz w:val="24"/>
          <w:szCs w:val="24"/>
        </w:rPr>
        <w:t>)</w:t>
      </w:r>
      <w:r w:rsidR="0087491A" w:rsidRPr="005E5A95">
        <w:rPr>
          <w:rFonts w:ascii="Times New Roman" w:hAnsi="Times New Roman" w:cs="Times New Roman"/>
          <w:color w:val="3535FB"/>
          <w:sz w:val="24"/>
          <w:szCs w:val="24"/>
        </w:rPr>
        <w:t>、使用试交换算法</w:t>
      </w:r>
      <w:r w:rsidR="0087491A" w:rsidRPr="005E5A95">
        <w:rPr>
          <w:rFonts w:ascii="Times New Roman" w:hAnsi="Times New Roman" w:cs="Times New Roman"/>
          <w:noProof/>
          <w:color w:val="3535FB"/>
          <w:sz w:val="24"/>
          <w:szCs w:val="24"/>
        </w:rPr>
        <w:t>(Miklos and Podani 2004)</w:t>
      </w:r>
      <w:r w:rsidR="005606FC" w:rsidRPr="005E5A95">
        <w:rPr>
          <w:rFonts w:ascii="Times New Roman" w:hAnsi="Times New Roman" w:cs="Times New Roman"/>
          <w:color w:val="3535FB"/>
          <w:sz w:val="24"/>
          <w:szCs w:val="24"/>
        </w:rPr>
        <w:t>随机化群落数据矩阵</w:t>
      </w:r>
      <w:r w:rsidR="005606FC" w:rsidRPr="005E5A95">
        <w:rPr>
          <w:rFonts w:ascii="Times New Roman" w:hAnsi="Times New Roman" w:cs="Times New Roman" w:hint="eastAsia"/>
          <w:color w:val="3535FB"/>
          <w:sz w:val="24"/>
          <w:szCs w:val="24"/>
        </w:rPr>
        <w:t>(</w:t>
      </w:r>
      <w:r w:rsidR="0087491A" w:rsidRPr="005E5A95">
        <w:rPr>
          <w:rFonts w:ascii="Times New Roman" w:hAnsi="Times New Roman" w:cs="Times New Roman"/>
          <w:color w:val="3535FB"/>
          <w:sz w:val="24"/>
          <w:szCs w:val="24"/>
        </w:rPr>
        <w:t>保持物种发生频率和样本物种丰富度</w:t>
      </w:r>
      <w:r w:rsidR="005606FC" w:rsidRPr="005E5A95">
        <w:rPr>
          <w:rFonts w:ascii="Times New Roman" w:hAnsi="Times New Roman" w:cs="Times New Roman" w:hint="eastAsia"/>
          <w:color w:val="3535FB"/>
          <w:sz w:val="24"/>
          <w:szCs w:val="24"/>
        </w:rPr>
        <w:t>)</w:t>
      </w:r>
      <w:r w:rsidR="0087491A" w:rsidRPr="005E5A95">
        <w:rPr>
          <w:rFonts w:ascii="Times New Roman" w:hAnsi="Times New Roman" w:cs="Times New Roman"/>
          <w:color w:val="3535FB"/>
          <w:sz w:val="24"/>
          <w:szCs w:val="24"/>
        </w:rPr>
        <w:t>(</w:t>
      </w:r>
      <w:proofErr w:type="spellStart"/>
      <w:r w:rsidR="0087491A" w:rsidRPr="005E5A95">
        <w:rPr>
          <w:rFonts w:ascii="Times New Roman" w:hAnsi="Times New Roman" w:cs="Times New Roman"/>
          <w:color w:val="3535FB"/>
          <w:sz w:val="24"/>
          <w:szCs w:val="24"/>
        </w:rPr>
        <w:t>trialswap</w:t>
      </w:r>
      <w:proofErr w:type="spellEnd"/>
      <w:r w:rsidR="0087491A" w:rsidRPr="005E5A95">
        <w:rPr>
          <w:rFonts w:ascii="Times New Roman" w:hAnsi="Times New Roman" w:cs="Times New Roman"/>
          <w:color w:val="3535FB"/>
          <w:sz w:val="24"/>
          <w:szCs w:val="24"/>
        </w:rPr>
        <w:t>)</w:t>
      </w:r>
      <w:r w:rsidR="0087491A" w:rsidRPr="005E5A95">
        <w:rPr>
          <w:rFonts w:ascii="Times New Roman" w:hAnsi="Times New Roman" w:cs="Times New Roman"/>
          <w:color w:val="3535FB"/>
          <w:sz w:val="24"/>
          <w:szCs w:val="24"/>
        </w:rPr>
        <w:t>。对于生态零模型</w:t>
      </w:r>
      <w:r w:rsidR="005606FC" w:rsidRPr="005E5A95">
        <w:rPr>
          <w:rFonts w:ascii="Times New Roman" w:hAnsi="Times New Roman" w:cs="Times New Roman" w:hint="eastAsia"/>
          <w:color w:val="3535FB"/>
          <w:sz w:val="24"/>
          <w:szCs w:val="24"/>
        </w:rPr>
        <w:t>，</w:t>
      </w:r>
      <w:proofErr w:type="spellStart"/>
      <w:r w:rsidR="0087491A" w:rsidRPr="005E5A95">
        <w:rPr>
          <w:rFonts w:ascii="Times New Roman" w:hAnsi="Times New Roman" w:cs="Times New Roman"/>
          <w:color w:val="3535FB"/>
          <w:sz w:val="24"/>
          <w:szCs w:val="24"/>
        </w:rPr>
        <w:t>Gotelli</w:t>
      </w:r>
      <w:proofErr w:type="spellEnd"/>
      <w:r w:rsidR="0087491A" w:rsidRPr="005E5A95">
        <w:rPr>
          <w:rFonts w:ascii="Times New Roman" w:hAnsi="Times New Roman" w:cs="Times New Roman"/>
          <w:color w:val="3535FB"/>
          <w:sz w:val="24"/>
          <w:szCs w:val="24"/>
        </w:rPr>
        <w:t>指出</w:t>
      </w:r>
      <w:r w:rsidR="0087491A" w:rsidRPr="005E5A95">
        <w:rPr>
          <w:rFonts w:ascii="Times New Roman" w:hAnsi="Times New Roman" w:cs="Times New Roman"/>
          <w:color w:val="3535FB"/>
          <w:sz w:val="24"/>
          <w:szCs w:val="24"/>
        </w:rPr>
        <w:t>“</w:t>
      </w:r>
      <w:r w:rsidR="0087491A" w:rsidRPr="005E5A95">
        <w:rPr>
          <w:rFonts w:ascii="Times New Roman" w:hAnsi="Times New Roman" w:cs="Times New Roman"/>
          <w:color w:val="3535FB"/>
          <w:sz w:val="24"/>
          <w:szCs w:val="24"/>
        </w:rPr>
        <w:t>它是基于生态数据的随机化或者基于已知分布、设想分布的随机样本基础上的格局生成模型。</w:t>
      </w:r>
      <w:r w:rsidR="0087491A" w:rsidRPr="005E5A95">
        <w:rPr>
          <w:rFonts w:ascii="Times New Roman" w:hAnsi="Times New Roman" w:cs="Times New Roman"/>
          <w:color w:val="3535FB"/>
          <w:sz w:val="24"/>
          <w:szCs w:val="24"/>
        </w:rPr>
        <w:t>……</w:t>
      </w:r>
      <w:r w:rsidR="0087491A" w:rsidRPr="005E5A95">
        <w:rPr>
          <w:rFonts w:ascii="Times New Roman" w:hAnsi="Times New Roman" w:cs="Times New Roman"/>
          <w:color w:val="3535FB"/>
          <w:sz w:val="24"/>
          <w:szCs w:val="24"/>
        </w:rPr>
        <w:t>与已知数据相比，一些数据的性质在零模型中保持不变，另外一些则允许随机变化，这样就产生了一个新的格局总体。</w:t>
      </w:r>
      <w:r w:rsidR="0087491A" w:rsidRPr="005E5A95">
        <w:rPr>
          <w:rFonts w:ascii="Times New Roman" w:hAnsi="Times New Roman" w:cs="Times New Roman"/>
          <w:color w:val="3535FB"/>
          <w:sz w:val="24"/>
          <w:szCs w:val="24"/>
        </w:rPr>
        <w:t>”</w:t>
      </w:r>
      <w:r w:rsidR="0087491A" w:rsidRPr="005E5A95">
        <w:rPr>
          <w:rFonts w:ascii="Times New Roman" w:hAnsi="Times New Roman" w:cs="Times New Roman"/>
          <w:color w:val="3535FB"/>
          <w:sz w:val="24"/>
          <w:szCs w:val="24"/>
        </w:rPr>
        <w:t>从中可以看出零模型的构建是从实际所得数据出发的，并非真正的实</w:t>
      </w:r>
      <w:r w:rsidR="005606FC" w:rsidRPr="005E5A95">
        <w:rPr>
          <w:rFonts w:ascii="Times New Roman" w:hAnsi="Times New Roman" w:cs="Times New Roman"/>
          <w:color w:val="3535FB"/>
          <w:sz w:val="24"/>
          <w:szCs w:val="24"/>
        </w:rPr>
        <w:t>验。对于原核微生物群落而言，环境中的微生物种类只能尽最大的可能</w:t>
      </w:r>
      <w:r w:rsidR="0087491A" w:rsidRPr="005E5A95">
        <w:rPr>
          <w:rFonts w:ascii="Times New Roman" w:hAnsi="Times New Roman" w:cs="Times New Roman"/>
          <w:color w:val="3535FB"/>
          <w:sz w:val="24"/>
          <w:szCs w:val="24"/>
        </w:rPr>
        <w:t>通过高通量、高分辨率的分析方法获得，但是仍然无法完全获知其中的全部微生物组成，因此，零模型的构建也只能依据已知样品已获得的物种信息进行预测，对于未能获得的物种信息则尚不能纳入到零模型的构建</w:t>
      </w:r>
      <w:r w:rsidR="005606FC" w:rsidRPr="005E5A95">
        <w:rPr>
          <w:rFonts w:ascii="Times New Roman" w:hAnsi="Times New Roman" w:cs="Times New Roman"/>
          <w:color w:val="3535FB"/>
          <w:sz w:val="24"/>
          <w:szCs w:val="24"/>
        </w:rPr>
        <w:t>中。但是，针对样方之间的比较，我们更关注设计样方间的相对变化</w:t>
      </w:r>
      <w:r w:rsidR="005606FC" w:rsidRPr="005E5A95">
        <w:rPr>
          <w:rFonts w:ascii="Times New Roman" w:hAnsi="Times New Roman" w:cs="Times New Roman" w:hint="eastAsia"/>
          <w:color w:val="3535FB"/>
          <w:sz w:val="24"/>
          <w:szCs w:val="24"/>
        </w:rPr>
        <w:t>规律</w:t>
      </w:r>
      <w:r w:rsidR="0087491A" w:rsidRPr="005E5A95">
        <w:rPr>
          <w:rFonts w:ascii="Times New Roman" w:hAnsi="Times New Roman" w:cs="Times New Roman"/>
          <w:color w:val="3535FB"/>
          <w:sz w:val="24"/>
          <w:szCs w:val="24"/>
        </w:rPr>
        <w:t>，因此，取样深度的一致性是分析对比的前提。</w:t>
      </w:r>
    </w:p>
    <w:p w14:paraId="4E667C73" w14:textId="77777777" w:rsidR="00C306E4" w:rsidRPr="002D58E3" w:rsidRDefault="00C306E4" w:rsidP="00C306E4">
      <w:pPr>
        <w:adjustRightInd w:val="0"/>
        <w:snapToGrid w:val="0"/>
        <w:spacing w:line="360" w:lineRule="auto"/>
        <w:rPr>
          <w:rFonts w:ascii="Times New Roman" w:eastAsia="宋体" w:hAnsi="Times New Roman" w:cs="Times New Roman"/>
          <w:i/>
          <w:color w:val="0000FF"/>
        </w:rPr>
      </w:pPr>
    </w:p>
    <w:p w14:paraId="4CC1340C" w14:textId="77777777" w:rsidR="00C306E4" w:rsidRPr="002D58E3" w:rsidRDefault="00C306E4" w:rsidP="00C306E4">
      <w:pPr>
        <w:adjustRightInd w:val="0"/>
        <w:snapToGrid w:val="0"/>
        <w:spacing w:line="360" w:lineRule="auto"/>
        <w:rPr>
          <w:rFonts w:ascii="Times New Roman" w:eastAsia="黑体" w:hAnsi="Times New Roman" w:cs="Times New Roman"/>
          <w:b/>
          <w:bCs/>
          <w:sz w:val="24"/>
          <w:szCs w:val="24"/>
        </w:rPr>
      </w:pPr>
      <w:r w:rsidRPr="002D58E3">
        <w:rPr>
          <w:rFonts w:ascii="Times New Roman" w:eastAsia="黑体" w:hAnsi="Times New Roman" w:cs="Times New Roman"/>
          <w:b/>
          <w:bCs/>
          <w:sz w:val="24"/>
          <w:szCs w:val="24"/>
        </w:rPr>
        <w:t>致谢</w:t>
      </w:r>
    </w:p>
    <w:p w14:paraId="51D55908" w14:textId="744BAC93" w:rsidR="00C306E4" w:rsidRPr="002D58E3" w:rsidRDefault="00C306E4" w:rsidP="007E5202">
      <w:pPr>
        <w:adjustRightInd w:val="0"/>
        <w:snapToGrid w:val="0"/>
        <w:spacing w:line="360" w:lineRule="auto"/>
        <w:rPr>
          <w:rFonts w:ascii="Times New Roman" w:hAnsi="Times New Roman" w:cs="Times New Roman"/>
          <w:kern w:val="1"/>
          <w:sz w:val="24"/>
          <w:szCs w:val="24"/>
        </w:rPr>
      </w:pPr>
      <w:r w:rsidRPr="002D58E3">
        <w:rPr>
          <w:rFonts w:ascii="Times New Roman" w:hAnsi="Times New Roman" w:cs="Times New Roman"/>
          <w:kern w:val="1"/>
          <w:sz w:val="24"/>
          <w:szCs w:val="24"/>
        </w:rPr>
        <w:lastRenderedPageBreak/>
        <w:t>感谢天津市科技计划项目</w:t>
      </w:r>
      <w:r w:rsidR="00AD085E" w:rsidRPr="002D58E3">
        <w:rPr>
          <w:rFonts w:ascii="Times New Roman" w:hAnsi="Times New Roman" w:cs="Times New Roman"/>
          <w:kern w:val="1"/>
          <w:sz w:val="24"/>
          <w:szCs w:val="24"/>
        </w:rPr>
        <w:t>(</w:t>
      </w:r>
      <w:r w:rsidRPr="002D58E3">
        <w:rPr>
          <w:rFonts w:ascii="Times New Roman" w:hAnsi="Times New Roman" w:cs="Times New Roman"/>
          <w:kern w:val="1"/>
          <w:sz w:val="24"/>
          <w:szCs w:val="24"/>
        </w:rPr>
        <w:t>18ZXSZSF00100,19YFZCSF00750</w:t>
      </w:r>
      <w:r w:rsidR="00AD085E" w:rsidRPr="002D58E3">
        <w:rPr>
          <w:rFonts w:ascii="Times New Roman" w:hAnsi="Times New Roman" w:cs="Times New Roman"/>
          <w:kern w:val="1"/>
          <w:sz w:val="24"/>
          <w:szCs w:val="24"/>
        </w:rPr>
        <w:t>)</w:t>
      </w:r>
      <w:r w:rsidRPr="002D58E3">
        <w:rPr>
          <w:rFonts w:ascii="Times New Roman" w:hAnsi="Times New Roman" w:cs="Times New Roman"/>
          <w:kern w:val="1"/>
          <w:sz w:val="24"/>
          <w:szCs w:val="24"/>
        </w:rPr>
        <w:t>；国家自然科学基金项目</w:t>
      </w:r>
      <w:r w:rsidR="00AD085E" w:rsidRPr="002D58E3">
        <w:rPr>
          <w:rFonts w:ascii="Times New Roman" w:hAnsi="Times New Roman" w:cs="Times New Roman"/>
          <w:kern w:val="1"/>
          <w:sz w:val="24"/>
          <w:szCs w:val="24"/>
        </w:rPr>
        <w:t>(</w:t>
      </w:r>
      <w:r w:rsidRPr="002D58E3">
        <w:rPr>
          <w:rFonts w:ascii="Times New Roman" w:hAnsi="Times New Roman" w:cs="Times New Roman"/>
          <w:kern w:val="1"/>
          <w:sz w:val="24"/>
          <w:szCs w:val="24"/>
        </w:rPr>
        <w:t>41977200</w:t>
      </w:r>
      <w:r w:rsidR="00AD085E" w:rsidRPr="002D58E3">
        <w:rPr>
          <w:rFonts w:ascii="Times New Roman" w:hAnsi="Times New Roman" w:cs="Times New Roman"/>
          <w:kern w:val="1"/>
          <w:sz w:val="24"/>
          <w:szCs w:val="24"/>
        </w:rPr>
        <w:t>)</w:t>
      </w:r>
      <w:r w:rsidRPr="002D58E3">
        <w:rPr>
          <w:rFonts w:ascii="Times New Roman" w:hAnsi="Times New Roman" w:cs="Times New Roman"/>
          <w:kern w:val="1"/>
          <w:sz w:val="24"/>
          <w:szCs w:val="24"/>
        </w:rPr>
        <w:t>的支持。感谢</w:t>
      </w:r>
      <w:r w:rsidRPr="002D58E3">
        <w:rPr>
          <w:rFonts w:ascii="Times New Roman" w:hAnsi="Times New Roman" w:cs="Times New Roman"/>
          <w:kern w:val="1"/>
          <w:sz w:val="24"/>
          <w:szCs w:val="24"/>
        </w:rPr>
        <w:t>Campbell O Webb</w:t>
      </w:r>
      <w:r w:rsidRPr="002D58E3">
        <w:rPr>
          <w:rFonts w:ascii="Times New Roman" w:hAnsi="Times New Roman" w:cs="Times New Roman"/>
          <w:kern w:val="1"/>
          <w:sz w:val="24"/>
          <w:szCs w:val="24"/>
        </w:rPr>
        <w:t>，</w:t>
      </w:r>
      <w:r w:rsidRPr="002D58E3">
        <w:rPr>
          <w:rFonts w:ascii="Times New Roman" w:hAnsi="Times New Roman" w:cs="Times New Roman"/>
          <w:kern w:val="1"/>
          <w:sz w:val="24"/>
          <w:szCs w:val="24"/>
        </w:rPr>
        <w:t xml:space="preserve">Steven W </w:t>
      </w:r>
      <w:proofErr w:type="spellStart"/>
      <w:r w:rsidRPr="002D58E3">
        <w:rPr>
          <w:rFonts w:ascii="Times New Roman" w:hAnsi="Times New Roman" w:cs="Times New Roman"/>
          <w:kern w:val="1"/>
          <w:sz w:val="24"/>
          <w:szCs w:val="24"/>
        </w:rPr>
        <w:t>Kembel</w:t>
      </w:r>
      <w:proofErr w:type="spellEnd"/>
      <w:r w:rsidRPr="002D58E3">
        <w:rPr>
          <w:rFonts w:ascii="Times New Roman" w:hAnsi="Times New Roman" w:cs="Times New Roman"/>
          <w:kern w:val="1"/>
          <w:sz w:val="24"/>
          <w:szCs w:val="24"/>
        </w:rPr>
        <w:t>，</w:t>
      </w:r>
      <w:r w:rsidRPr="002D58E3">
        <w:rPr>
          <w:rFonts w:ascii="Times New Roman" w:hAnsi="Times New Roman" w:cs="Times New Roman"/>
          <w:kern w:val="1"/>
          <w:sz w:val="24"/>
          <w:szCs w:val="24"/>
        </w:rPr>
        <w:t xml:space="preserve">James C </w:t>
      </w:r>
      <w:proofErr w:type="spellStart"/>
      <w:r w:rsidRPr="002D58E3">
        <w:rPr>
          <w:rFonts w:ascii="Times New Roman" w:hAnsi="Times New Roman" w:cs="Times New Roman"/>
          <w:kern w:val="1"/>
          <w:sz w:val="24"/>
          <w:szCs w:val="24"/>
        </w:rPr>
        <w:t>Stegen</w:t>
      </w:r>
      <w:proofErr w:type="spellEnd"/>
      <w:r w:rsidRPr="002D58E3">
        <w:rPr>
          <w:rFonts w:ascii="Times New Roman" w:hAnsi="Times New Roman" w:cs="Times New Roman"/>
          <w:kern w:val="1"/>
          <w:sz w:val="24"/>
          <w:szCs w:val="24"/>
        </w:rPr>
        <w:t>等人先前的研究工作。</w:t>
      </w:r>
    </w:p>
    <w:p w14:paraId="00C56592" w14:textId="77777777" w:rsidR="00C306E4" w:rsidRPr="002D58E3" w:rsidRDefault="00C306E4" w:rsidP="00C306E4">
      <w:pPr>
        <w:adjustRightInd w:val="0"/>
        <w:snapToGrid w:val="0"/>
        <w:spacing w:line="360" w:lineRule="auto"/>
        <w:rPr>
          <w:rFonts w:ascii="Times New Roman" w:eastAsia="宋体" w:hAnsi="Times New Roman" w:cs="Times New Roman"/>
          <w:kern w:val="0"/>
        </w:rPr>
      </w:pPr>
    </w:p>
    <w:p w14:paraId="2FD64777" w14:textId="3EB74186" w:rsidR="00C306E4" w:rsidRPr="002D58E3" w:rsidRDefault="00C306E4" w:rsidP="00C306E4">
      <w:pPr>
        <w:adjustRightInd w:val="0"/>
        <w:snapToGrid w:val="0"/>
        <w:spacing w:line="360" w:lineRule="auto"/>
        <w:rPr>
          <w:rFonts w:ascii="Times New Roman" w:eastAsia="黑体" w:hAnsi="Times New Roman" w:cs="Times New Roman"/>
          <w:b/>
          <w:bCs/>
          <w:sz w:val="24"/>
          <w:szCs w:val="24"/>
        </w:rPr>
      </w:pPr>
      <w:r w:rsidRPr="002D58E3">
        <w:rPr>
          <w:rFonts w:ascii="Times New Roman" w:eastAsia="黑体" w:hAnsi="Times New Roman" w:cs="Times New Roman"/>
          <w:b/>
          <w:bCs/>
          <w:sz w:val="24"/>
          <w:szCs w:val="24"/>
        </w:rPr>
        <w:t>参考文献</w:t>
      </w:r>
    </w:p>
    <w:p w14:paraId="6074ED7F" w14:textId="0C7291E0" w:rsidR="000D5389" w:rsidRPr="002D58E3" w:rsidRDefault="000D5389" w:rsidP="00DA1A25">
      <w:pPr>
        <w:pStyle w:val="a3"/>
        <w:numPr>
          <w:ilvl w:val="0"/>
          <w:numId w:val="39"/>
        </w:numPr>
        <w:adjustRightInd w:val="0"/>
        <w:snapToGrid w:val="0"/>
        <w:spacing w:line="360" w:lineRule="auto"/>
        <w:ind w:left="400" w:hangingChars="200" w:hanging="400"/>
        <w:jc w:val="both"/>
        <w:rPr>
          <w:rFonts w:ascii="Times New Roman" w:eastAsia="黑体" w:hAnsi="Times New Roman" w:cs="Times New Roman"/>
          <w:b/>
          <w:bCs/>
          <w:sz w:val="20"/>
          <w:szCs w:val="20"/>
        </w:rPr>
      </w:pPr>
      <w:r w:rsidRPr="002D58E3">
        <w:rPr>
          <w:rFonts w:ascii="Times New Roman" w:hAnsi="Times New Roman" w:cs="Times New Roman"/>
          <w:kern w:val="0"/>
          <w:sz w:val="20"/>
          <w:szCs w:val="20"/>
        </w:rPr>
        <w:t xml:space="preserve">Chase, J. M. and Myers, J. A. (2011). </w:t>
      </w:r>
      <w:r w:rsidRPr="00C25927">
        <w:rPr>
          <w:rFonts w:ascii="Times New Roman" w:hAnsi="Times New Roman" w:cs="Times New Roman"/>
          <w:kern w:val="0"/>
          <w:sz w:val="20"/>
          <w:szCs w:val="20"/>
        </w:rPr>
        <w:t>Disentangling the importance of ecological niches from stochastic processes across scales.</w:t>
      </w:r>
      <w:r w:rsidRPr="002D58E3">
        <w:rPr>
          <w:rFonts w:ascii="Times New Roman" w:hAnsi="Times New Roman" w:cs="Times New Roman"/>
          <w:kern w:val="0"/>
          <w:sz w:val="20"/>
          <w:szCs w:val="20"/>
        </w:rPr>
        <w:t xml:space="preserve"> </w:t>
      </w:r>
      <w:proofErr w:type="spellStart"/>
      <w:r w:rsidRPr="002D58E3">
        <w:rPr>
          <w:rFonts w:ascii="Times New Roman" w:hAnsi="Times New Roman" w:cs="Times New Roman"/>
          <w:i/>
          <w:iCs/>
          <w:kern w:val="0"/>
          <w:sz w:val="20"/>
          <w:szCs w:val="20"/>
        </w:rPr>
        <w:t>Philos</w:t>
      </w:r>
      <w:proofErr w:type="spellEnd"/>
      <w:r w:rsidRPr="002D58E3">
        <w:rPr>
          <w:rFonts w:ascii="Times New Roman" w:hAnsi="Times New Roman" w:cs="Times New Roman"/>
          <w:i/>
          <w:iCs/>
          <w:kern w:val="0"/>
          <w:sz w:val="20"/>
          <w:szCs w:val="20"/>
        </w:rPr>
        <w:t xml:space="preserve"> Trans R Soc </w:t>
      </w:r>
      <w:proofErr w:type="spellStart"/>
      <w:r w:rsidRPr="002D58E3">
        <w:rPr>
          <w:rFonts w:ascii="Times New Roman" w:hAnsi="Times New Roman" w:cs="Times New Roman"/>
          <w:i/>
          <w:iCs/>
          <w:kern w:val="0"/>
          <w:sz w:val="20"/>
          <w:szCs w:val="20"/>
        </w:rPr>
        <w:t>Lond</w:t>
      </w:r>
      <w:proofErr w:type="spellEnd"/>
      <w:r w:rsidRPr="002D58E3">
        <w:rPr>
          <w:rFonts w:ascii="Times New Roman" w:hAnsi="Times New Roman" w:cs="Times New Roman"/>
          <w:i/>
          <w:iCs/>
          <w:kern w:val="0"/>
          <w:sz w:val="20"/>
          <w:szCs w:val="20"/>
        </w:rPr>
        <w:t xml:space="preserve"> B Biol Sci</w:t>
      </w:r>
      <w:r w:rsidRPr="002D58E3">
        <w:rPr>
          <w:rFonts w:ascii="Times New Roman" w:hAnsi="Times New Roman" w:cs="Times New Roman"/>
          <w:kern w:val="0"/>
          <w:sz w:val="20"/>
          <w:szCs w:val="20"/>
        </w:rPr>
        <w:t xml:space="preserve"> 366(1576): 2351-2363.</w:t>
      </w:r>
    </w:p>
    <w:p w14:paraId="00C81AD3" w14:textId="1C3EB6DD" w:rsidR="000D5389" w:rsidRPr="002D58E3" w:rsidRDefault="000D5389" w:rsidP="00DA1A25">
      <w:pPr>
        <w:pStyle w:val="a3"/>
        <w:numPr>
          <w:ilvl w:val="0"/>
          <w:numId w:val="39"/>
        </w:numPr>
        <w:adjustRightInd w:val="0"/>
        <w:snapToGrid w:val="0"/>
        <w:spacing w:line="360" w:lineRule="auto"/>
        <w:ind w:left="400" w:hangingChars="200" w:hanging="400"/>
        <w:jc w:val="both"/>
        <w:rPr>
          <w:rFonts w:ascii="Times New Roman" w:hAnsi="Times New Roman" w:cs="Times New Roman"/>
          <w:kern w:val="0"/>
          <w:sz w:val="20"/>
          <w:szCs w:val="20"/>
        </w:rPr>
      </w:pPr>
      <w:r w:rsidRPr="002D58E3">
        <w:rPr>
          <w:rFonts w:ascii="Times New Roman" w:hAnsi="Times New Roman" w:cs="Times New Roman"/>
          <w:kern w:val="0"/>
          <w:sz w:val="20"/>
          <w:szCs w:val="20"/>
        </w:rPr>
        <w:t>Dini-</w:t>
      </w:r>
      <w:proofErr w:type="spellStart"/>
      <w:r w:rsidRPr="002D58E3">
        <w:rPr>
          <w:rFonts w:ascii="Times New Roman" w:hAnsi="Times New Roman" w:cs="Times New Roman"/>
          <w:kern w:val="0"/>
          <w:sz w:val="20"/>
          <w:szCs w:val="20"/>
        </w:rPr>
        <w:t>Andreote</w:t>
      </w:r>
      <w:proofErr w:type="spellEnd"/>
      <w:r w:rsidRPr="002D58E3">
        <w:rPr>
          <w:rFonts w:ascii="Times New Roman" w:hAnsi="Times New Roman" w:cs="Times New Roman"/>
          <w:kern w:val="0"/>
          <w:sz w:val="20"/>
          <w:szCs w:val="20"/>
        </w:rPr>
        <w:t xml:space="preserve">, F., </w:t>
      </w:r>
      <w:proofErr w:type="spellStart"/>
      <w:r w:rsidRPr="002D58E3">
        <w:rPr>
          <w:rFonts w:ascii="Times New Roman" w:hAnsi="Times New Roman" w:cs="Times New Roman"/>
          <w:kern w:val="0"/>
          <w:sz w:val="20"/>
          <w:szCs w:val="20"/>
        </w:rPr>
        <w:t>Stegen</w:t>
      </w:r>
      <w:proofErr w:type="spellEnd"/>
      <w:r w:rsidRPr="002D58E3">
        <w:rPr>
          <w:rFonts w:ascii="Times New Roman" w:hAnsi="Times New Roman" w:cs="Times New Roman"/>
          <w:kern w:val="0"/>
          <w:sz w:val="20"/>
          <w:szCs w:val="20"/>
        </w:rPr>
        <w:t xml:space="preserve">, J. C., van </w:t>
      </w:r>
      <w:proofErr w:type="spellStart"/>
      <w:r w:rsidRPr="002D58E3">
        <w:rPr>
          <w:rFonts w:ascii="Times New Roman" w:hAnsi="Times New Roman" w:cs="Times New Roman"/>
          <w:kern w:val="0"/>
          <w:sz w:val="20"/>
          <w:szCs w:val="20"/>
        </w:rPr>
        <w:t>Elsas</w:t>
      </w:r>
      <w:proofErr w:type="spellEnd"/>
      <w:r w:rsidRPr="002D58E3">
        <w:rPr>
          <w:rFonts w:ascii="Times New Roman" w:hAnsi="Times New Roman" w:cs="Times New Roman"/>
          <w:kern w:val="0"/>
          <w:sz w:val="20"/>
          <w:szCs w:val="20"/>
        </w:rPr>
        <w:t xml:space="preserve">, J. D. and Salles, J. F. (2015). </w:t>
      </w:r>
      <w:r w:rsidRPr="00C25927">
        <w:rPr>
          <w:rFonts w:ascii="Times New Roman" w:hAnsi="Times New Roman" w:cs="Times New Roman"/>
          <w:kern w:val="0"/>
          <w:sz w:val="20"/>
          <w:szCs w:val="20"/>
        </w:rPr>
        <w:t>Disentangling mechanisms that mediate the balance between stochastic and deterministic processes in microbial succession.</w:t>
      </w:r>
      <w:r w:rsidRPr="002D58E3">
        <w:rPr>
          <w:rFonts w:ascii="Times New Roman" w:hAnsi="Times New Roman" w:cs="Times New Roman"/>
          <w:kern w:val="0"/>
          <w:sz w:val="20"/>
          <w:szCs w:val="20"/>
        </w:rPr>
        <w:t xml:space="preserve"> </w:t>
      </w:r>
      <w:r w:rsidRPr="002D58E3">
        <w:rPr>
          <w:rFonts w:ascii="Times New Roman" w:hAnsi="Times New Roman" w:cs="Times New Roman"/>
          <w:i/>
          <w:iCs/>
          <w:kern w:val="0"/>
          <w:sz w:val="20"/>
          <w:szCs w:val="20"/>
        </w:rPr>
        <w:t xml:space="preserve">Proc Natl </w:t>
      </w:r>
      <w:proofErr w:type="spellStart"/>
      <w:r w:rsidRPr="002D58E3">
        <w:rPr>
          <w:rFonts w:ascii="Times New Roman" w:hAnsi="Times New Roman" w:cs="Times New Roman"/>
          <w:i/>
          <w:iCs/>
          <w:kern w:val="0"/>
          <w:sz w:val="20"/>
          <w:szCs w:val="20"/>
        </w:rPr>
        <w:t>Acad</w:t>
      </w:r>
      <w:proofErr w:type="spellEnd"/>
      <w:r w:rsidRPr="002D58E3">
        <w:rPr>
          <w:rFonts w:ascii="Times New Roman" w:hAnsi="Times New Roman" w:cs="Times New Roman"/>
          <w:i/>
          <w:iCs/>
          <w:kern w:val="0"/>
          <w:sz w:val="20"/>
          <w:szCs w:val="20"/>
        </w:rPr>
        <w:t xml:space="preserve"> Sci U S A</w:t>
      </w:r>
      <w:r w:rsidRPr="002D58E3">
        <w:rPr>
          <w:rFonts w:ascii="Times New Roman" w:hAnsi="Times New Roman" w:cs="Times New Roman"/>
          <w:kern w:val="0"/>
          <w:sz w:val="20"/>
          <w:szCs w:val="20"/>
        </w:rPr>
        <w:t xml:space="preserve"> 112(11): E1326-1332.</w:t>
      </w:r>
    </w:p>
    <w:p w14:paraId="17B9C388" w14:textId="25C08A44" w:rsidR="000D5389" w:rsidRPr="00747A59" w:rsidRDefault="000D5389" w:rsidP="00DA1A25">
      <w:pPr>
        <w:pStyle w:val="a3"/>
        <w:numPr>
          <w:ilvl w:val="0"/>
          <w:numId w:val="39"/>
        </w:numPr>
        <w:adjustRightInd w:val="0"/>
        <w:snapToGrid w:val="0"/>
        <w:spacing w:line="360" w:lineRule="auto"/>
        <w:ind w:left="400" w:hangingChars="200" w:hanging="400"/>
        <w:jc w:val="both"/>
        <w:rPr>
          <w:rFonts w:ascii="Times New Roman" w:eastAsia="黑体" w:hAnsi="Times New Roman" w:cs="Times New Roman"/>
          <w:b/>
          <w:bCs/>
          <w:sz w:val="20"/>
          <w:szCs w:val="20"/>
        </w:rPr>
      </w:pPr>
      <w:bookmarkStart w:id="0" w:name="_ENREF_3"/>
      <w:r w:rsidRPr="002D58E3">
        <w:rPr>
          <w:rFonts w:ascii="Times New Roman" w:hAnsi="Times New Roman" w:cs="Times New Roman"/>
          <w:noProof/>
          <w:sz w:val="20"/>
          <w:szCs w:val="20"/>
        </w:rPr>
        <w:t xml:space="preserve">Edwards, J., Santos-Medellín, C. </w:t>
      </w:r>
      <w:r w:rsidRPr="002D58E3">
        <w:rPr>
          <w:rFonts w:ascii="Times New Roman" w:hAnsi="Times New Roman" w:cs="Times New Roman"/>
          <w:noProof/>
          <w:sz w:val="20"/>
          <w:szCs w:val="20"/>
          <w:lang w:eastAsia="zh-CN"/>
        </w:rPr>
        <w:t>and</w:t>
      </w:r>
      <w:r w:rsidRPr="002D58E3">
        <w:rPr>
          <w:rFonts w:ascii="Times New Roman" w:hAnsi="Times New Roman" w:cs="Times New Roman"/>
          <w:noProof/>
          <w:sz w:val="20"/>
          <w:szCs w:val="20"/>
        </w:rPr>
        <w:t xml:space="preserve"> Sundaresan, V. (2018). </w:t>
      </w:r>
      <w:r w:rsidRPr="00C25927">
        <w:rPr>
          <w:rFonts w:ascii="Times New Roman" w:hAnsi="Times New Roman" w:cs="Times New Roman"/>
          <w:noProof/>
          <w:sz w:val="20"/>
          <w:szCs w:val="20"/>
        </w:rPr>
        <w:t>Extraction and 16S rRNA Sequence Analysis of Microbiomes Associated with Rice Roots.</w:t>
      </w:r>
      <w:r w:rsidRPr="002D58E3">
        <w:rPr>
          <w:rFonts w:ascii="Times New Roman" w:hAnsi="Times New Roman" w:cs="Times New Roman"/>
          <w:noProof/>
          <w:sz w:val="20"/>
          <w:szCs w:val="20"/>
        </w:rPr>
        <w:t xml:space="preserve"> </w:t>
      </w:r>
      <w:r w:rsidRPr="002D58E3">
        <w:rPr>
          <w:rFonts w:ascii="Times New Roman" w:hAnsi="Times New Roman" w:cs="Times New Roman"/>
          <w:i/>
          <w:noProof/>
          <w:sz w:val="20"/>
          <w:szCs w:val="20"/>
        </w:rPr>
        <w:t>Bio-protocol</w:t>
      </w:r>
      <w:r w:rsidRPr="002D58E3">
        <w:rPr>
          <w:rFonts w:ascii="Times New Roman" w:hAnsi="Times New Roman" w:cs="Times New Roman"/>
          <w:noProof/>
          <w:sz w:val="20"/>
          <w:szCs w:val="20"/>
        </w:rPr>
        <w:t xml:space="preserve"> 8</w:t>
      </w:r>
      <w:r w:rsidRPr="002D58E3">
        <w:rPr>
          <w:rFonts w:ascii="Times New Roman" w:hAnsi="Times New Roman" w:cs="Times New Roman"/>
          <w:bCs/>
          <w:noProof/>
          <w:sz w:val="20"/>
          <w:szCs w:val="20"/>
        </w:rPr>
        <w:t>(12):</w:t>
      </w:r>
      <w:r w:rsidRPr="002D58E3">
        <w:rPr>
          <w:rFonts w:ascii="Times New Roman" w:hAnsi="Times New Roman" w:cs="Times New Roman"/>
          <w:noProof/>
          <w:sz w:val="20"/>
          <w:szCs w:val="20"/>
        </w:rPr>
        <w:t xml:space="preserve"> e2884.</w:t>
      </w:r>
      <w:bookmarkEnd w:id="0"/>
    </w:p>
    <w:p w14:paraId="6EBB8775" w14:textId="0E49B188" w:rsidR="00747A59" w:rsidRPr="00747A59" w:rsidRDefault="00747A59" w:rsidP="00747A59">
      <w:pPr>
        <w:pStyle w:val="11"/>
        <w:numPr>
          <w:ilvl w:val="0"/>
          <w:numId w:val="39"/>
        </w:numPr>
        <w:adjustRightInd w:val="0"/>
        <w:snapToGrid w:val="0"/>
        <w:spacing w:line="360" w:lineRule="auto"/>
        <w:ind w:firstLineChars="0"/>
        <w:rPr>
          <w:rFonts w:ascii="Times New Roman" w:hAnsi="Times New Roman" w:cs="Times New Roman"/>
          <w:sz w:val="20"/>
        </w:rPr>
      </w:pPr>
      <w:proofErr w:type="spellStart"/>
      <w:r w:rsidRPr="002D58E3">
        <w:rPr>
          <w:rFonts w:ascii="Times New Roman" w:hAnsi="Times New Roman" w:cs="Times New Roman"/>
          <w:sz w:val="20"/>
        </w:rPr>
        <w:t>Gotelli</w:t>
      </w:r>
      <w:proofErr w:type="spellEnd"/>
      <w:r w:rsidRPr="002D58E3">
        <w:rPr>
          <w:rFonts w:ascii="Times New Roman" w:hAnsi="Times New Roman" w:cs="Times New Roman"/>
          <w:sz w:val="20"/>
        </w:rPr>
        <w:t xml:space="preserve">, N. J. (2000) </w:t>
      </w:r>
      <w:r w:rsidRPr="002D58E3">
        <w:rPr>
          <w:rFonts w:ascii="Times New Roman" w:hAnsi="Times New Roman" w:cs="Times New Roman"/>
          <w:color w:val="0000FF"/>
          <w:sz w:val="20"/>
          <w:u w:val="single" w:color="0000FF"/>
        </w:rPr>
        <w:t>Null Model Analysis of Species Co-Occurrence Patterns</w:t>
      </w:r>
      <w:r w:rsidRPr="002D58E3">
        <w:rPr>
          <w:rFonts w:ascii="Times New Roman" w:hAnsi="Times New Roman" w:cs="Times New Roman"/>
          <w:sz w:val="20"/>
        </w:rPr>
        <w:t xml:space="preserve">. </w:t>
      </w:r>
      <w:r>
        <w:rPr>
          <w:rFonts w:ascii="Times New Roman" w:hAnsi="Times New Roman" w:cs="Times New Roman"/>
          <w:i/>
          <w:sz w:val="20"/>
        </w:rPr>
        <w:t>Ecology</w:t>
      </w:r>
      <w:r>
        <w:rPr>
          <w:rFonts w:ascii="Times New Roman" w:hAnsi="Times New Roman" w:cs="Times New Roman"/>
          <w:sz w:val="20"/>
        </w:rPr>
        <w:t xml:space="preserve"> 81:</w:t>
      </w:r>
      <w:r w:rsidRPr="002D58E3">
        <w:rPr>
          <w:rFonts w:ascii="Times New Roman" w:hAnsi="Times New Roman" w:cs="Times New Roman"/>
          <w:sz w:val="20"/>
        </w:rPr>
        <w:t xml:space="preserve"> 2606-2621.</w:t>
      </w:r>
    </w:p>
    <w:p w14:paraId="4C8EF8B2" w14:textId="525930F4" w:rsidR="000D5389" w:rsidRPr="002D58E3" w:rsidRDefault="000D5389" w:rsidP="00DA1A25">
      <w:pPr>
        <w:pStyle w:val="a3"/>
        <w:numPr>
          <w:ilvl w:val="0"/>
          <w:numId w:val="39"/>
        </w:numPr>
        <w:adjustRightInd w:val="0"/>
        <w:snapToGrid w:val="0"/>
        <w:spacing w:line="360" w:lineRule="auto"/>
        <w:ind w:left="400" w:hangingChars="200" w:hanging="400"/>
        <w:jc w:val="both"/>
        <w:rPr>
          <w:rFonts w:ascii="Times New Roman" w:eastAsia="宋体" w:hAnsi="Times New Roman" w:cs="Times New Roman"/>
          <w:kern w:val="0"/>
          <w:sz w:val="20"/>
          <w:szCs w:val="20"/>
        </w:rPr>
      </w:pPr>
      <w:proofErr w:type="spellStart"/>
      <w:r w:rsidRPr="002D58E3">
        <w:rPr>
          <w:rFonts w:ascii="Times New Roman" w:hAnsi="Times New Roman" w:cs="Times New Roman"/>
          <w:kern w:val="0"/>
          <w:sz w:val="20"/>
          <w:szCs w:val="20"/>
        </w:rPr>
        <w:t>Kembel</w:t>
      </w:r>
      <w:proofErr w:type="spellEnd"/>
      <w:r w:rsidRPr="002D58E3">
        <w:rPr>
          <w:rFonts w:ascii="Times New Roman" w:hAnsi="Times New Roman" w:cs="Times New Roman"/>
          <w:kern w:val="0"/>
          <w:sz w:val="20"/>
          <w:szCs w:val="20"/>
        </w:rPr>
        <w:t xml:space="preserve">, S. W. (2009). </w:t>
      </w:r>
      <w:r w:rsidRPr="00C25927">
        <w:rPr>
          <w:rFonts w:ascii="Times New Roman" w:hAnsi="Times New Roman" w:cs="Times New Roman"/>
          <w:kern w:val="0"/>
          <w:sz w:val="20"/>
          <w:szCs w:val="20"/>
        </w:rPr>
        <w:t>Disentangling niche and neutral influences on community assembly: assessing the performance of community phylogenetic structure tests.</w:t>
      </w:r>
      <w:r w:rsidRPr="002D58E3">
        <w:rPr>
          <w:rFonts w:ascii="Times New Roman" w:hAnsi="Times New Roman" w:cs="Times New Roman"/>
          <w:kern w:val="0"/>
          <w:sz w:val="20"/>
          <w:szCs w:val="20"/>
        </w:rPr>
        <w:t xml:space="preserve"> </w:t>
      </w:r>
      <w:proofErr w:type="spellStart"/>
      <w:r w:rsidRPr="002D58E3">
        <w:rPr>
          <w:rFonts w:ascii="Times New Roman" w:hAnsi="Times New Roman" w:cs="Times New Roman"/>
          <w:i/>
          <w:iCs/>
          <w:kern w:val="0"/>
          <w:sz w:val="20"/>
          <w:szCs w:val="20"/>
        </w:rPr>
        <w:t>Ecol</w:t>
      </w:r>
      <w:proofErr w:type="spellEnd"/>
      <w:r w:rsidRPr="002D58E3">
        <w:rPr>
          <w:rFonts w:ascii="Times New Roman" w:hAnsi="Times New Roman" w:cs="Times New Roman"/>
          <w:i/>
          <w:iCs/>
          <w:kern w:val="0"/>
          <w:sz w:val="20"/>
          <w:szCs w:val="20"/>
        </w:rPr>
        <w:t xml:space="preserve"> Lett</w:t>
      </w:r>
      <w:r w:rsidRPr="002D58E3">
        <w:rPr>
          <w:rFonts w:ascii="Times New Roman" w:hAnsi="Times New Roman" w:cs="Times New Roman"/>
          <w:kern w:val="0"/>
          <w:sz w:val="20"/>
          <w:szCs w:val="20"/>
        </w:rPr>
        <w:t xml:space="preserve"> 12(9): 949-960.</w:t>
      </w:r>
    </w:p>
    <w:p w14:paraId="23E7A42A" w14:textId="24CFF138" w:rsidR="000D5389" w:rsidRPr="00747A59" w:rsidRDefault="000D5389" w:rsidP="00DA1A25">
      <w:pPr>
        <w:pStyle w:val="a3"/>
        <w:numPr>
          <w:ilvl w:val="0"/>
          <w:numId w:val="39"/>
        </w:numPr>
        <w:adjustRightInd w:val="0"/>
        <w:snapToGrid w:val="0"/>
        <w:spacing w:line="360" w:lineRule="auto"/>
        <w:ind w:left="400" w:hangingChars="200" w:hanging="400"/>
        <w:jc w:val="both"/>
        <w:rPr>
          <w:rFonts w:ascii="Times New Roman" w:eastAsia="宋体" w:hAnsi="Times New Roman" w:cs="Times New Roman"/>
          <w:kern w:val="0"/>
          <w:sz w:val="20"/>
          <w:szCs w:val="20"/>
        </w:rPr>
      </w:pPr>
      <w:proofErr w:type="spellStart"/>
      <w:r w:rsidRPr="002D58E3">
        <w:rPr>
          <w:rFonts w:ascii="Times New Roman" w:hAnsi="Times New Roman" w:cs="Times New Roman"/>
          <w:kern w:val="0"/>
          <w:sz w:val="20"/>
          <w:szCs w:val="20"/>
        </w:rPr>
        <w:t>Kembel</w:t>
      </w:r>
      <w:proofErr w:type="spellEnd"/>
      <w:r w:rsidRPr="002D58E3">
        <w:rPr>
          <w:rFonts w:ascii="Times New Roman" w:hAnsi="Times New Roman" w:cs="Times New Roman"/>
          <w:kern w:val="0"/>
          <w:sz w:val="20"/>
          <w:szCs w:val="20"/>
        </w:rPr>
        <w:t xml:space="preserve">, S. W., Eisen, J. A., Pollard, K. S. and Green, J. L. (2011). </w:t>
      </w:r>
      <w:r w:rsidRPr="00C25927">
        <w:rPr>
          <w:rFonts w:ascii="Times New Roman" w:hAnsi="Times New Roman" w:cs="Times New Roman"/>
          <w:kern w:val="0"/>
          <w:sz w:val="20"/>
          <w:szCs w:val="20"/>
        </w:rPr>
        <w:t>The phylogenetic diversity of metagenomes.</w:t>
      </w:r>
      <w:r w:rsidRPr="002D58E3">
        <w:rPr>
          <w:rFonts w:ascii="Times New Roman" w:hAnsi="Times New Roman" w:cs="Times New Roman"/>
          <w:kern w:val="0"/>
          <w:sz w:val="20"/>
          <w:szCs w:val="20"/>
        </w:rPr>
        <w:t xml:space="preserve"> </w:t>
      </w:r>
      <w:proofErr w:type="spellStart"/>
      <w:r w:rsidRPr="002D58E3">
        <w:rPr>
          <w:rFonts w:ascii="Times New Roman" w:hAnsi="Times New Roman" w:cs="Times New Roman"/>
          <w:i/>
          <w:iCs/>
          <w:kern w:val="0"/>
          <w:sz w:val="20"/>
          <w:szCs w:val="20"/>
        </w:rPr>
        <w:t>PLoS</w:t>
      </w:r>
      <w:proofErr w:type="spellEnd"/>
      <w:r w:rsidRPr="002D58E3">
        <w:rPr>
          <w:rFonts w:ascii="Times New Roman" w:hAnsi="Times New Roman" w:cs="Times New Roman"/>
          <w:i/>
          <w:iCs/>
          <w:kern w:val="0"/>
          <w:sz w:val="20"/>
          <w:szCs w:val="20"/>
        </w:rPr>
        <w:t xml:space="preserve"> One</w:t>
      </w:r>
      <w:r w:rsidRPr="002D58E3">
        <w:rPr>
          <w:rFonts w:ascii="Times New Roman" w:hAnsi="Times New Roman" w:cs="Times New Roman"/>
          <w:kern w:val="0"/>
          <w:sz w:val="20"/>
          <w:szCs w:val="20"/>
        </w:rPr>
        <w:t xml:space="preserve"> 6(8): e23214.</w:t>
      </w:r>
    </w:p>
    <w:p w14:paraId="5EE4F73A" w14:textId="359474CD" w:rsidR="00747A59" w:rsidRPr="00747A59" w:rsidRDefault="00747A59" w:rsidP="00747A59">
      <w:pPr>
        <w:pStyle w:val="11"/>
        <w:numPr>
          <w:ilvl w:val="0"/>
          <w:numId w:val="39"/>
        </w:numPr>
        <w:adjustRightInd w:val="0"/>
        <w:snapToGrid w:val="0"/>
        <w:spacing w:line="360" w:lineRule="auto"/>
        <w:ind w:firstLineChars="0"/>
        <w:rPr>
          <w:rFonts w:ascii="Times New Roman" w:hAnsi="Times New Roman" w:cs="Times New Roman"/>
          <w:sz w:val="20"/>
        </w:rPr>
      </w:pPr>
      <w:r w:rsidRPr="00747A59">
        <w:rPr>
          <w:rFonts w:ascii="Times New Roman" w:hAnsi="Times New Roman" w:cs="Times New Roman"/>
          <w:sz w:val="20"/>
        </w:rPr>
        <w:t xml:space="preserve">Miklos, I. &amp; J. </w:t>
      </w:r>
      <w:proofErr w:type="spellStart"/>
      <w:r w:rsidRPr="00747A59">
        <w:rPr>
          <w:rFonts w:ascii="Times New Roman" w:hAnsi="Times New Roman" w:cs="Times New Roman"/>
          <w:sz w:val="20"/>
        </w:rPr>
        <w:t>Podani</w:t>
      </w:r>
      <w:proofErr w:type="spellEnd"/>
      <w:r w:rsidRPr="00747A59">
        <w:rPr>
          <w:rFonts w:ascii="Times New Roman" w:hAnsi="Times New Roman" w:cs="Times New Roman"/>
          <w:sz w:val="20"/>
        </w:rPr>
        <w:t xml:space="preserve"> (2004) </w:t>
      </w:r>
      <w:r w:rsidRPr="00747A59">
        <w:rPr>
          <w:rFonts w:ascii="Times New Roman" w:hAnsi="Times New Roman" w:cs="Times New Roman"/>
          <w:color w:val="0000FF"/>
          <w:sz w:val="20"/>
          <w:u w:val="single" w:color="0000FF"/>
        </w:rPr>
        <w:t>Randomization of presence-absence matrices: Comments and new algorithms.</w:t>
      </w:r>
      <w:r w:rsidRPr="00747A59">
        <w:rPr>
          <w:rFonts w:ascii="Times New Roman" w:hAnsi="Times New Roman" w:cs="Times New Roman"/>
          <w:sz w:val="20"/>
        </w:rPr>
        <w:t xml:space="preserve"> </w:t>
      </w:r>
      <w:r w:rsidRPr="00747A59">
        <w:rPr>
          <w:rFonts w:ascii="Times New Roman" w:hAnsi="Times New Roman" w:cs="Times New Roman"/>
          <w:i/>
          <w:sz w:val="20"/>
        </w:rPr>
        <w:t>Ecology</w:t>
      </w:r>
      <w:r w:rsidRPr="00747A59">
        <w:rPr>
          <w:rFonts w:ascii="Times New Roman" w:hAnsi="Times New Roman" w:cs="Times New Roman"/>
          <w:sz w:val="20"/>
        </w:rPr>
        <w:t xml:space="preserve"> 86-92.</w:t>
      </w:r>
    </w:p>
    <w:p w14:paraId="089192D0" w14:textId="52C3946F" w:rsidR="000D5389" w:rsidRPr="002D58E3" w:rsidRDefault="000D5389" w:rsidP="00DA1A25">
      <w:pPr>
        <w:pStyle w:val="a3"/>
        <w:numPr>
          <w:ilvl w:val="0"/>
          <w:numId w:val="39"/>
        </w:numPr>
        <w:adjustRightInd w:val="0"/>
        <w:snapToGrid w:val="0"/>
        <w:spacing w:line="360" w:lineRule="auto"/>
        <w:ind w:left="400" w:hangingChars="200" w:hanging="400"/>
        <w:jc w:val="both"/>
        <w:rPr>
          <w:rFonts w:ascii="Times New Roman" w:eastAsia="宋体" w:hAnsi="Times New Roman" w:cs="Times New Roman"/>
          <w:kern w:val="0"/>
          <w:sz w:val="20"/>
          <w:szCs w:val="20"/>
        </w:rPr>
      </w:pPr>
      <w:proofErr w:type="spellStart"/>
      <w:r w:rsidRPr="002D58E3">
        <w:rPr>
          <w:rFonts w:ascii="Times New Roman" w:hAnsi="Times New Roman" w:cs="Times New Roman"/>
          <w:kern w:val="0"/>
          <w:sz w:val="20"/>
          <w:szCs w:val="20"/>
        </w:rPr>
        <w:t>Stegen</w:t>
      </w:r>
      <w:proofErr w:type="spellEnd"/>
      <w:r w:rsidRPr="002D58E3">
        <w:rPr>
          <w:rFonts w:ascii="Times New Roman" w:hAnsi="Times New Roman" w:cs="Times New Roman"/>
          <w:kern w:val="0"/>
          <w:sz w:val="20"/>
          <w:szCs w:val="20"/>
        </w:rPr>
        <w:t xml:space="preserve">, J. C., Lin, X., Konopka, A. E. and Fredrickson, J. K. (2012). </w:t>
      </w:r>
      <w:r w:rsidRPr="00C25927">
        <w:rPr>
          <w:rFonts w:ascii="Times New Roman" w:hAnsi="Times New Roman" w:cs="Times New Roman"/>
          <w:kern w:val="0"/>
          <w:sz w:val="20"/>
          <w:szCs w:val="20"/>
        </w:rPr>
        <w:t>Stochastic and deterministic assembly processes in subsurface microbial communities.</w:t>
      </w:r>
      <w:r w:rsidRPr="002D58E3">
        <w:rPr>
          <w:rFonts w:ascii="Times New Roman" w:hAnsi="Times New Roman" w:cs="Times New Roman"/>
          <w:kern w:val="0"/>
          <w:sz w:val="20"/>
          <w:szCs w:val="20"/>
        </w:rPr>
        <w:t xml:space="preserve"> </w:t>
      </w:r>
      <w:r w:rsidRPr="002D58E3">
        <w:rPr>
          <w:rFonts w:ascii="Times New Roman" w:hAnsi="Times New Roman" w:cs="Times New Roman"/>
          <w:i/>
          <w:iCs/>
          <w:kern w:val="0"/>
          <w:sz w:val="20"/>
          <w:szCs w:val="20"/>
        </w:rPr>
        <w:t>ISME J</w:t>
      </w:r>
      <w:r w:rsidRPr="002D58E3">
        <w:rPr>
          <w:rFonts w:ascii="Times New Roman" w:hAnsi="Times New Roman" w:cs="Times New Roman"/>
          <w:kern w:val="0"/>
          <w:sz w:val="20"/>
          <w:szCs w:val="20"/>
        </w:rPr>
        <w:t xml:space="preserve"> 6(9): 1653-1664.</w:t>
      </w:r>
    </w:p>
    <w:p w14:paraId="53B9E7D7" w14:textId="4D2FD349" w:rsidR="000D5389" w:rsidRDefault="000D5389" w:rsidP="00DA1A25">
      <w:pPr>
        <w:pStyle w:val="a3"/>
        <w:numPr>
          <w:ilvl w:val="0"/>
          <w:numId w:val="39"/>
        </w:numPr>
        <w:adjustRightInd w:val="0"/>
        <w:snapToGrid w:val="0"/>
        <w:spacing w:line="360" w:lineRule="auto"/>
        <w:ind w:left="400" w:hangingChars="200" w:hanging="400"/>
        <w:jc w:val="both"/>
        <w:rPr>
          <w:rFonts w:ascii="Times New Roman" w:hAnsi="Times New Roman" w:cs="Times New Roman"/>
          <w:kern w:val="0"/>
          <w:sz w:val="20"/>
          <w:szCs w:val="20"/>
        </w:rPr>
      </w:pPr>
      <w:proofErr w:type="spellStart"/>
      <w:r w:rsidRPr="002D58E3">
        <w:rPr>
          <w:rFonts w:ascii="Times New Roman" w:hAnsi="Times New Roman" w:cs="Times New Roman"/>
          <w:kern w:val="0"/>
          <w:sz w:val="20"/>
          <w:szCs w:val="20"/>
        </w:rPr>
        <w:t>Vellend</w:t>
      </w:r>
      <w:proofErr w:type="spellEnd"/>
      <w:r w:rsidRPr="002D58E3">
        <w:rPr>
          <w:rFonts w:ascii="Times New Roman" w:hAnsi="Times New Roman" w:cs="Times New Roman"/>
          <w:kern w:val="0"/>
          <w:sz w:val="20"/>
          <w:szCs w:val="20"/>
        </w:rPr>
        <w:t xml:space="preserve">, M. (2010). </w:t>
      </w:r>
      <w:r w:rsidRPr="00C25927">
        <w:rPr>
          <w:rFonts w:ascii="Times New Roman" w:hAnsi="Times New Roman" w:cs="Times New Roman"/>
          <w:kern w:val="0"/>
          <w:sz w:val="20"/>
          <w:szCs w:val="20"/>
        </w:rPr>
        <w:t>Conceptual synthesis in community ecology.</w:t>
      </w:r>
      <w:r w:rsidRPr="002D58E3">
        <w:rPr>
          <w:rFonts w:ascii="Times New Roman" w:hAnsi="Times New Roman" w:cs="Times New Roman"/>
          <w:kern w:val="0"/>
          <w:sz w:val="20"/>
          <w:szCs w:val="20"/>
        </w:rPr>
        <w:t xml:space="preserve"> </w:t>
      </w:r>
      <w:r w:rsidRPr="002D58E3">
        <w:rPr>
          <w:rFonts w:ascii="Times New Roman" w:hAnsi="Times New Roman" w:cs="Times New Roman"/>
          <w:i/>
          <w:iCs/>
          <w:kern w:val="0"/>
          <w:sz w:val="20"/>
          <w:szCs w:val="20"/>
        </w:rPr>
        <w:t>Q Rev Biol</w:t>
      </w:r>
      <w:r w:rsidRPr="002D58E3">
        <w:rPr>
          <w:rFonts w:ascii="Times New Roman" w:hAnsi="Times New Roman" w:cs="Times New Roman"/>
          <w:kern w:val="0"/>
          <w:sz w:val="20"/>
          <w:szCs w:val="20"/>
        </w:rPr>
        <w:t xml:space="preserve"> 85(2): 183-206.</w:t>
      </w:r>
    </w:p>
    <w:p w14:paraId="0AB64C4A" w14:textId="0D09EF50" w:rsidR="00747A59" w:rsidRPr="00747A59" w:rsidRDefault="00747A59" w:rsidP="00747A59">
      <w:pPr>
        <w:pStyle w:val="11"/>
        <w:numPr>
          <w:ilvl w:val="0"/>
          <w:numId w:val="39"/>
        </w:numPr>
        <w:adjustRightInd w:val="0"/>
        <w:snapToGrid w:val="0"/>
        <w:spacing w:line="360" w:lineRule="auto"/>
        <w:ind w:firstLineChars="0"/>
        <w:rPr>
          <w:rFonts w:ascii="Times New Roman" w:hAnsi="Times New Roman" w:cs="Times New Roman"/>
          <w:sz w:val="20"/>
        </w:rPr>
      </w:pPr>
      <w:r w:rsidRPr="00747A59">
        <w:rPr>
          <w:rFonts w:ascii="Times New Roman" w:hAnsi="Times New Roman" w:cs="Times New Roman"/>
          <w:sz w:val="20"/>
        </w:rPr>
        <w:t xml:space="preserve">Wang, J., J. Shen, Y. Wu, C. Tu, J. </w:t>
      </w:r>
      <w:proofErr w:type="spellStart"/>
      <w:r w:rsidRPr="00747A59">
        <w:rPr>
          <w:rFonts w:ascii="Times New Roman" w:hAnsi="Times New Roman" w:cs="Times New Roman"/>
          <w:sz w:val="20"/>
        </w:rPr>
        <w:t>Soininen</w:t>
      </w:r>
      <w:proofErr w:type="spellEnd"/>
      <w:r w:rsidRPr="00747A59">
        <w:rPr>
          <w:rFonts w:ascii="Times New Roman" w:hAnsi="Times New Roman" w:cs="Times New Roman"/>
          <w:sz w:val="20"/>
        </w:rPr>
        <w:t xml:space="preserve">, J. C. </w:t>
      </w:r>
      <w:proofErr w:type="spellStart"/>
      <w:r w:rsidRPr="00747A59">
        <w:rPr>
          <w:rFonts w:ascii="Times New Roman" w:hAnsi="Times New Roman" w:cs="Times New Roman"/>
          <w:sz w:val="20"/>
        </w:rPr>
        <w:t>Stegen</w:t>
      </w:r>
      <w:proofErr w:type="spellEnd"/>
      <w:r w:rsidRPr="00747A59">
        <w:rPr>
          <w:rFonts w:ascii="Times New Roman" w:hAnsi="Times New Roman" w:cs="Times New Roman"/>
          <w:sz w:val="20"/>
        </w:rPr>
        <w:t xml:space="preserve">, J. He, X. Liu, L. Zhang &amp; E. Zhang (2013) </w:t>
      </w:r>
      <w:r w:rsidRPr="00747A59">
        <w:rPr>
          <w:rFonts w:ascii="Times New Roman" w:hAnsi="Times New Roman" w:cs="Times New Roman"/>
          <w:color w:val="0000FF"/>
          <w:sz w:val="20"/>
          <w:u w:val="single" w:color="0000FF"/>
        </w:rPr>
        <w:t>Phylogenetic beta diversity in bacterial assemblages across ecosystems: deterministic versus stochastic processes.</w:t>
      </w:r>
      <w:r w:rsidRPr="00747A59">
        <w:rPr>
          <w:rFonts w:ascii="Times New Roman" w:hAnsi="Times New Roman" w:cs="Times New Roman"/>
          <w:sz w:val="20"/>
        </w:rPr>
        <w:t xml:space="preserve"> </w:t>
      </w:r>
      <w:proofErr w:type="spellStart"/>
      <w:r w:rsidRPr="00747A59">
        <w:rPr>
          <w:rFonts w:ascii="Times New Roman" w:hAnsi="Times New Roman" w:cs="Times New Roman"/>
          <w:i/>
          <w:sz w:val="20"/>
        </w:rPr>
        <w:t>Isme</w:t>
      </w:r>
      <w:proofErr w:type="spellEnd"/>
      <w:r w:rsidRPr="00747A59">
        <w:rPr>
          <w:rFonts w:ascii="Times New Roman" w:hAnsi="Times New Roman" w:cs="Times New Roman"/>
          <w:i/>
          <w:sz w:val="20"/>
        </w:rPr>
        <w:t xml:space="preserve"> J</w:t>
      </w:r>
      <w:r>
        <w:rPr>
          <w:rFonts w:ascii="Times New Roman" w:hAnsi="Times New Roman" w:cs="Times New Roman"/>
          <w:sz w:val="20"/>
        </w:rPr>
        <w:t xml:space="preserve"> 7:</w:t>
      </w:r>
      <w:r w:rsidRPr="00747A59">
        <w:rPr>
          <w:rFonts w:ascii="Times New Roman" w:hAnsi="Times New Roman" w:cs="Times New Roman"/>
          <w:sz w:val="20"/>
        </w:rPr>
        <w:t xml:space="preserve"> 1310-21.</w:t>
      </w:r>
    </w:p>
    <w:p w14:paraId="1DFFF860" w14:textId="63529D7E" w:rsidR="000D5389" w:rsidRPr="002D58E3" w:rsidRDefault="000D5389" w:rsidP="00DA1A25">
      <w:pPr>
        <w:pStyle w:val="a3"/>
        <w:numPr>
          <w:ilvl w:val="0"/>
          <w:numId w:val="39"/>
        </w:numPr>
        <w:adjustRightInd w:val="0"/>
        <w:snapToGrid w:val="0"/>
        <w:spacing w:line="360" w:lineRule="auto"/>
        <w:ind w:left="400" w:hangingChars="200" w:hanging="400"/>
        <w:jc w:val="both"/>
        <w:rPr>
          <w:rFonts w:ascii="Times New Roman" w:hAnsi="Times New Roman" w:cs="Times New Roman"/>
          <w:kern w:val="0"/>
          <w:sz w:val="20"/>
          <w:szCs w:val="20"/>
        </w:rPr>
      </w:pPr>
      <w:r w:rsidRPr="002D58E3">
        <w:rPr>
          <w:rFonts w:ascii="Times New Roman" w:hAnsi="Times New Roman" w:cs="Times New Roman"/>
          <w:kern w:val="0"/>
          <w:sz w:val="20"/>
          <w:szCs w:val="20"/>
        </w:rPr>
        <w:t xml:space="preserve">Webb, C. O., </w:t>
      </w:r>
      <w:proofErr w:type="spellStart"/>
      <w:r w:rsidRPr="002D58E3">
        <w:rPr>
          <w:rFonts w:ascii="Times New Roman" w:hAnsi="Times New Roman" w:cs="Times New Roman"/>
          <w:kern w:val="0"/>
          <w:sz w:val="20"/>
          <w:szCs w:val="20"/>
        </w:rPr>
        <w:t>Ackerly</w:t>
      </w:r>
      <w:proofErr w:type="spellEnd"/>
      <w:r w:rsidRPr="002D58E3">
        <w:rPr>
          <w:rFonts w:ascii="Times New Roman" w:hAnsi="Times New Roman" w:cs="Times New Roman"/>
          <w:kern w:val="0"/>
          <w:sz w:val="20"/>
          <w:szCs w:val="20"/>
        </w:rPr>
        <w:t xml:space="preserve">, D. D. and </w:t>
      </w:r>
      <w:proofErr w:type="spellStart"/>
      <w:r w:rsidRPr="002D58E3">
        <w:rPr>
          <w:rFonts w:ascii="Times New Roman" w:hAnsi="Times New Roman" w:cs="Times New Roman"/>
          <w:kern w:val="0"/>
          <w:sz w:val="20"/>
          <w:szCs w:val="20"/>
        </w:rPr>
        <w:t>Kembel</w:t>
      </w:r>
      <w:proofErr w:type="spellEnd"/>
      <w:r w:rsidRPr="002D58E3">
        <w:rPr>
          <w:rFonts w:ascii="Times New Roman" w:hAnsi="Times New Roman" w:cs="Times New Roman"/>
          <w:kern w:val="0"/>
          <w:sz w:val="20"/>
          <w:szCs w:val="20"/>
        </w:rPr>
        <w:t xml:space="preserve">, S. W. (2008). </w:t>
      </w:r>
      <w:proofErr w:type="spellStart"/>
      <w:r w:rsidRPr="00C25927">
        <w:rPr>
          <w:rFonts w:ascii="Times New Roman" w:hAnsi="Times New Roman" w:cs="Times New Roman"/>
          <w:kern w:val="0"/>
          <w:sz w:val="20"/>
          <w:szCs w:val="20"/>
        </w:rPr>
        <w:t>Phylocom</w:t>
      </w:r>
      <w:proofErr w:type="spellEnd"/>
      <w:r w:rsidRPr="00C25927">
        <w:rPr>
          <w:rFonts w:ascii="Times New Roman" w:hAnsi="Times New Roman" w:cs="Times New Roman"/>
          <w:kern w:val="0"/>
          <w:sz w:val="20"/>
          <w:szCs w:val="20"/>
        </w:rPr>
        <w:t>: software for the analysis of phylogenetic community structure and trait evolution.</w:t>
      </w:r>
      <w:r w:rsidRPr="002D58E3">
        <w:rPr>
          <w:rFonts w:ascii="Times New Roman" w:hAnsi="Times New Roman" w:cs="Times New Roman"/>
          <w:kern w:val="0"/>
          <w:sz w:val="20"/>
          <w:szCs w:val="20"/>
        </w:rPr>
        <w:t xml:space="preserve"> </w:t>
      </w:r>
      <w:r w:rsidRPr="002D58E3">
        <w:rPr>
          <w:rFonts w:ascii="Times New Roman" w:hAnsi="Times New Roman" w:cs="Times New Roman"/>
          <w:i/>
          <w:iCs/>
          <w:kern w:val="0"/>
          <w:sz w:val="20"/>
          <w:szCs w:val="20"/>
        </w:rPr>
        <w:t>Bioinformatics</w:t>
      </w:r>
      <w:r w:rsidRPr="002D58E3">
        <w:rPr>
          <w:rFonts w:ascii="Times New Roman" w:hAnsi="Times New Roman" w:cs="Times New Roman"/>
          <w:kern w:val="0"/>
          <w:sz w:val="20"/>
          <w:szCs w:val="20"/>
        </w:rPr>
        <w:t xml:space="preserve"> 24(18): 2098-2100.</w:t>
      </w:r>
    </w:p>
    <w:p w14:paraId="7FE84979" w14:textId="2AE38256" w:rsidR="000D5389" w:rsidRPr="00747A59" w:rsidRDefault="000D5389" w:rsidP="00DA1A25">
      <w:pPr>
        <w:pStyle w:val="a3"/>
        <w:numPr>
          <w:ilvl w:val="0"/>
          <w:numId w:val="39"/>
        </w:numPr>
        <w:adjustRightInd w:val="0"/>
        <w:snapToGrid w:val="0"/>
        <w:spacing w:line="360" w:lineRule="auto"/>
        <w:ind w:left="400" w:hangingChars="200" w:hanging="400"/>
        <w:jc w:val="both"/>
        <w:rPr>
          <w:rFonts w:ascii="Times New Roman" w:eastAsia="宋体" w:hAnsi="Times New Roman" w:cs="Times New Roman"/>
          <w:kern w:val="0"/>
          <w:sz w:val="20"/>
          <w:szCs w:val="20"/>
        </w:rPr>
      </w:pPr>
      <w:bookmarkStart w:id="1" w:name="_ENREF_9"/>
      <w:r w:rsidRPr="002D58E3">
        <w:rPr>
          <w:rFonts w:ascii="Times New Roman" w:hAnsi="Times New Roman" w:cs="Times New Roman"/>
          <w:noProof/>
          <w:sz w:val="20"/>
          <w:szCs w:val="20"/>
        </w:rPr>
        <w:t xml:space="preserve">Webb, C. O., Ackerly, D. D., McPeek, M. A. and Donoghue, M. J. (2002). </w:t>
      </w:r>
      <w:r w:rsidRPr="00C25927">
        <w:rPr>
          <w:rFonts w:ascii="Times New Roman" w:hAnsi="Times New Roman" w:cs="Times New Roman"/>
          <w:noProof/>
          <w:sz w:val="20"/>
          <w:szCs w:val="20"/>
        </w:rPr>
        <w:t>Phylogenies and community ecology.</w:t>
      </w:r>
      <w:r w:rsidRPr="002D58E3">
        <w:rPr>
          <w:rFonts w:ascii="Times New Roman" w:hAnsi="Times New Roman" w:cs="Times New Roman"/>
          <w:noProof/>
          <w:sz w:val="20"/>
          <w:szCs w:val="20"/>
        </w:rPr>
        <w:t xml:space="preserve"> </w:t>
      </w:r>
      <w:r w:rsidRPr="002D58E3">
        <w:rPr>
          <w:rFonts w:ascii="Times New Roman" w:hAnsi="Times New Roman" w:cs="Times New Roman"/>
          <w:i/>
          <w:noProof/>
          <w:sz w:val="20"/>
          <w:szCs w:val="20"/>
        </w:rPr>
        <w:t>Annu Rev Ecol Syst</w:t>
      </w:r>
      <w:r w:rsidRPr="002D58E3">
        <w:rPr>
          <w:rFonts w:ascii="Times New Roman" w:hAnsi="Times New Roman" w:cs="Times New Roman"/>
          <w:noProof/>
          <w:sz w:val="20"/>
          <w:szCs w:val="20"/>
        </w:rPr>
        <w:t xml:space="preserve"> 33</w:t>
      </w:r>
      <w:r w:rsidRPr="002D58E3">
        <w:rPr>
          <w:rFonts w:ascii="Times New Roman" w:hAnsi="Times New Roman" w:cs="Times New Roman"/>
          <w:bCs/>
          <w:noProof/>
          <w:sz w:val="20"/>
          <w:szCs w:val="20"/>
        </w:rPr>
        <w:t>:</w:t>
      </w:r>
      <w:r w:rsidRPr="002D58E3">
        <w:rPr>
          <w:rFonts w:ascii="Times New Roman" w:hAnsi="Times New Roman" w:cs="Times New Roman"/>
          <w:noProof/>
          <w:sz w:val="20"/>
          <w:szCs w:val="20"/>
        </w:rPr>
        <w:t xml:space="preserve"> 475-505.</w:t>
      </w:r>
      <w:bookmarkEnd w:id="1"/>
    </w:p>
    <w:p w14:paraId="05FF0AFB" w14:textId="71790704" w:rsidR="00747A59" w:rsidRPr="00747A59" w:rsidRDefault="00747A59" w:rsidP="00747A59">
      <w:pPr>
        <w:pStyle w:val="11"/>
        <w:numPr>
          <w:ilvl w:val="0"/>
          <w:numId w:val="39"/>
        </w:numPr>
        <w:adjustRightInd w:val="0"/>
        <w:snapToGrid w:val="0"/>
        <w:spacing w:line="360" w:lineRule="auto"/>
        <w:ind w:firstLineChars="0"/>
        <w:rPr>
          <w:rFonts w:ascii="Times New Roman" w:hAnsi="Times New Roman" w:cs="Times New Roman"/>
          <w:sz w:val="20"/>
        </w:rPr>
      </w:pPr>
      <w:r w:rsidRPr="00747A59">
        <w:rPr>
          <w:rFonts w:ascii="Times New Roman" w:hAnsi="Times New Roman" w:cs="Times New Roman"/>
          <w:sz w:val="20"/>
        </w:rPr>
        <w:t xml:space="preserve">Yu, S., Y. Li, X. Xiang, R. Sun, T. Yang, D. He, K. Zhang, Y. Ni, Y. G. Zhu &amp; J. M. Adams (2018) </w:t>
      </w:r>
      <w:r w:rsidRPr="00747A59">
        <w:rPr>
          <w:rFonts w:ascii="Times New Roman" w:hAnsi="Times New Roman" w:cs="Times New Roman"/>
          <w:color w:val="0000FF"/>
          <w:sz w:val="20"/>
          <w:u w:val="single" w:color="0000FF"/>
        </w:rPr>
        <w:t>Spatial scale affects the relative role of stochasticity versus determinism in soil bacterial communities in wheat fields across the North China Plain.</w:t>
      </w:r>
      <w:r w:rsidRPr="00747A59">
        <w:rPr>
          <w:rFonts w:ascii="Times New Roman" w:hAnsi="Times New Roman" w:cs="Times New Roman"/>
          <w:sz w:val="20"/>
        </w:rPr>
        <w:t xml:space="preserve"> </w:t>
      </w:r>
      <w:r w:rsidRPr="00747A59">
        <w:rPr>
          <w:rFonts w:ascii="Times New Roman" w:hAnsi="Times New Roman" w:cs="Times New Roman"/>
          <w:i/>
          <w:sz w:val="20"/>
        </w:rPr>
        <w:t>Microbiome</w:t>
      </w:r>
      <w:r>
        <w:rPr>
          <w:rFonts w:ascii="Times New Roman" w:hAnsi="Times New Roman" w:cs="Times New Roman"/>
          <w:sz w:val="20"/>
        </w:rPr>
        <w:t xml:space="preserve"> 6:</w:t>
      </w:r>
      <w:r w:rsidRPr="00747A59">
        <w:rPr>
          <w:rFonts w:ascii="Times New Roman" w:hAnsi="Times New Roman" w:cs="Times New Roman"/>
          <w:sz w:val="20"/>
        </w:rPr>
        <w:t xml:space="preserve"> 27.</w:t>
      </w:r>
    </w:p>
    <w:p w14:paraId="0D57958E" w14:textId="18BAE31A" w:rsidR="000D5389" w:rsidRPr="002D58E3" w:rsidRDefault="000D5389" w:rsidP="00DA1A25">
      <w:pPr>
        <w:pStyle w:val="a3"/>
        <w:numPr>
          <w:ilvl w:val="0"/>
          <w:numId w:val="39"/>
        </w:numPr>
        <w:adjustRightInd w:val="0"/>
        <w:snapToGrid w:val="0"/>
        <w:spacing w:line="360" w:lineRule="auto"/>
        <w:ind w:left="400" w:hangingChars="200" w:hanging="400"/>
        <w:jc w:val="both"/>
        <w:rPr>
          <w:rFonts w:ascii="Times New Roman" w:eastAsia="宋体" w:hAnsi="Times New Roman" w:cs="Times New Roman"/>
          <w:kern w:val="0"/>
          <w:sz w:val="20"/>
          <w:szCs w:val="20"/>
          <w:lang w:eastAsia="zh-CN"/>
        </w:rPr>
      </w:pPr>
      <w:r w:rsidRPr="002D58E3">
        <w:rPr>
          <w:rFonts w:ascii="Times New Roman" w:hAnsi="Times New Roman" w:cs="Times New Roman"/>
          <w:kern w:val="0"/>
          <w:sz w:val="20"/>
          <w:szCs w:val="20"/>
        </w:rPr>
        <w:t xml:space="preserve">Zhou, J., Deng, Y., Zhang, P., </w:t>
      </w:r>
      <w:proofErr w:type="spellStart"/>
      <w:r w:rsidRPr="002D58E3">
        <w:rPr>
          <w:rFonts w:ascii="Times New Roman" w:hAnsi="Times New Roman" w:cs="Times New Roman"/>
          <w:kern w:val="0"/>
          <w:sz w:val="20"/>
          <w:szCs w:val="20"/>
        </w:rPr>
        <w:t>Xue</w:t>
      </w:r>
      <w:proofErr w:type="spellEnd"/>
      <w:r w:rsidRPr="002D58E3">
        <w:rPr>
          <w:rFonts w:ascii="Times New Roman" w:hAnsi="Times New Roman" w:cs="Times New Roman"/>
          <w:kern w:val="0"/>
          <w:sz w:val="20"/>
          <w:szCs w:val="20"/>
        </w:rPr>
        <w:t xml:space="preserve">, K., Liang, Y., Van Nostrand, J. D., Yang, Y., He, Z., Wu, L., Stahl, D. A., Hazen, T. C., </w:t>
      </w:r>
      <w:proofErr w:type="spellStart"/>
      <w:r w:rsidRPr="002D58E3">
        <w:rPr>
          <w:rFonts w:ascii="Times New Roman" w:hAnsi="Times New Roman" w:cs="Times New Roman"/>
          <w:kern w:val="0"/>
          <w:sz w:val="20"/>
          <w:szCs w:val="20"/>
        </w:rPr>
        <w:t>Tiedje</w:t>
      </w:r>
      <w:proofErr w:type="spellEnd"/>
      <w:r w:rsidRPr="002D58E3">
        <w:rPr>
          <w:rFonts w:ascii="Times New Roman" w:hAnsi="Times New Roman" w:cs="Times New Roman"/>
          <w:kern w:val="0"/>
          <w:sz w:val="20"/>
          <w:szCs w:val="20"/>
        </w:rPr>
        <w:t xml:space="preserve">, J. M. and Arkin, A. P. (2014). </w:t>
      </w:r>
      <w:r w:rsidRPr="00C25927">
        <w:rPr>
          <w:rFonts w:ascii="Times New Roman" w:hAnsi="Times New Roman" w:cs="Times New Roman"/>
          <w:kern w:val="0"/>
          <w:sz w:val="20"/>
          <w:szCs w:val="20"/>
        </w:rPr>
        <w:t>Stochasticity, succession, and environmental perturbations in a fluidic ecosystem.</w:t>
      </w:r>
      <w:r w:rsidRPr="002D58E3">
        <w:rPr>
          <w:rFonts w:ascii="Times New Roman" w:hAnsi="Times New Roman" w:cs="Times New Roman"/>
          <w:kern w:val="0"/>
          <w:sz w:val="20"/>
          <w:szCs w:val="20"/>
        </w:rPr>
        <w:t xml:space="preserve"> </w:t>
      </w:r>
      <w:r w:rsidRPr="002D58E3">
        <w:rPr>
          <w:rFonts w:ascii="Times New Roman" w:hAnsi="Times New Roman" w:cs="Times New Roman"/>
          <w:i/>
          <w:iCs/>
          <w:kern w:val="0"/>
          <w:sz w:val="20"/>
          <w:szCs w:val="20"/>
        </w:rPr>
        <w:t xml:space="preserve">Proc Natl </w:t>
      </w:r>
      <w:proofErr w:type="spellStart"/>
      <w:r w:rsidRPr="002D58E3">
        <w:rPr>
          <w:rFonts w:ascii="Times New Roman" w:hAnsi="Times New Roman" w:cs="Times New Roman"/>
          <w:i/>
          <w:iCs/>
          <w:kern w:val="0"/>
          <w:sz w:val="20"/>
          <w:szCs w:val="20"/>
        </w:rPr>
        <w:t>Acad</w:t>
      </w:r>
      <w:proofErr w:type="spellEnd"/>
      <w:r w:rsidRPr="002D58E3">
        <w:rPr>
          <w:rFonts w:ascii="Times New Roman" w:hAnsi="Times New Roman" w:cs="Times New Roman"/>
          <w:i/>
          <w:iCs/>
          <w:kern w:val="0"/>
          <w:sz w:val="20"/>
          <w:szCs w:val="20"/>
        </w:rPr>
        <w:t xml:space="preserve"> Sci U S A</w:t>
      </w:r>
      <w:r w:rsidRPr="002D58E3">
        <w:rPr>
          <w:rFonts w:ascii="Times New Roman" w:hAnsi="Times New Roman" w:cs="Times New Roman"/>
          <w:kern w:val="0"/>
          <w:sz w:val="20"/>
          <w:szCs w:val="20"/>
        </w:rPr>
        <w:t xml:space="preserve"> 111(9): E836-845.</w:t>
      </w:r>
    </w:p>
    <w:sectPr w:rsidR="000D5389" w:rsidRPr="002D58E3" w:rsidSect="00137E3D">
      <w:headerReference w:type="default" r:id="rId8"/>
      <w:footerReference w:type="default" r:id="rId9"/>
      <w:pgSz w:w="11906" w:h="16838"/>
      <w:pgMar w:top="1843" w:right="1418" w:bottom="1418" w:left="1418" w:header="851" w:footer="1206"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E80C8" w14:textId="77777777" w:rsidR="00247017" w:rsidRDefault="00247017">
      <w:r>
        <w:separator/>
      </w:r>
    </w:p>
  </w:endnote>
  <w:endnote w:type="continuationSeparator" w:id="0">
    <w:p w14:paraId="668C1D06" w14:textId="77777777" w:rsidR="00247017" w:rsidRDefault="00247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dvTimes-b">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C2B86" w14:textId="3871E7A4" w:rsidR="00D04DBF" w:rsidRPr="003B13C4" w:rsidRDefault="00D04DBF" w:rsidP="003B13C4">
    <w:pPr>
      <w:tabs>
        <w:tab w:val="left" w:pos="8647"/>
      </w:tabs>
      <w:adjustRightInd w:val="0"/>
      <w:snapToGrid w:val="0"/>
      <w:rPr>
        <w:rFonts w:ascii="Arial" w:hAnsi="Arial" w:cs="Arial"/>
        <w:sz w:val="16"/>
        <w:szCs w:val="16"/>
      </w:rPr>
    </w:pPr>
    <w:r w:rsidRPr="00275782">
      <w:rPr>
        <w:rFonts w:ascii="Arial" w:hAnsi="Arial" w:cs="Arial"/>
        <w:sz w:val="16"/>
        <w:szCs w:val="16"/>
      </w:rPr>
      <w:t>Copyright © 20</w:t>
    </w:r>
    <w:r>
      <w:rPr>
        <w:rFonts w:ascii="Arial" w:hAnsi="Arial" w:cs="Arial" w:hint="eastAsia"/>
        <w:sz w:val="16"/>
        <w:szCs w:val="16"/>
      </w:rPr>
      <w:t>20</w:t>
    </w:r>
    <w:r w:rsidRPr="00275782">
      <w:rPr>
        <w:rFonts w:ascii="Arial" w:hAnsi="Arial" w:cs="Arial"/>
        <w:sz w:val="16"/>
        <w:szCs w:val="16"/>
      </w:rPr>
      <w:t xml:space="preserve"> The Authors; exclusive licensee Bio-protocol LLC.</w:t>
    </w:r>
    <w:r w:rsidRPr="007673B7">
      <w:rPr>
        <w:rFonts w:ascii="Arial" w:hAnsi="Arial" w:cs="Arial"/>
        <w:sz w:val="16"/>
        <w:szCs w:val="16"/>
      </w:rPr>
      <w:tab/>
    </w:r>
    <w:r w:rsidRPr="007673B7">
      <w:rPr>
        <w:rFonts w:ascii="Arial" w:hAnsi="Arial" w:cs="Arial"/>
        <w:sz w:val="16"/>
        <w:szCs w:val="16"/>
      </w:rPr>
      <w:tab/>
    </w:r>
    <w:r w:rsidRPr="007673B7">
      <w:rPr>
        <w:rFonts w:ascii="Arial" w:hAnsi="Arial" w:cs="Arial"/>
        <w:sz w:val="16"/>
        <w:szCs w:val="16"/>
      </w:rPr>
      <w:fldChar w:fldCharType="begin"/>
    </w:r>
    <w:r w:rsidRPr="007673B7">
      <w:rPr>
        <w:rFonts w:ascii="Arial" w:hAnsi="Arial" w:cs="Arial"/>
        <w:sz w:val="16"/>
        <w:szCs w:val="16"/>
      </w:rPr>
      <w:instrText xml:space="preserve"> PAGE   \* MERGEFORMAT </w:instrText>
    </w:r>
    <w:r w:rsidRPr="007673B7">
      <w:rPr>
        <w:rFonts w:ascii="Arial" w:hAnsi="Arial" w:cs="Arial"/>
        <w:sz w:val="16"/>
        <w:szCs w:val="16"/>
      </w:rPr>
      <w:fldChar w:fldCharType="separate"/>
    </w:r>
    <w:r w:rsidR="00EA0033">
      <w:rPr>
        <w:rFonts w:ascii="Arial" w:hAnsi="Arial" w:cs="Arial"/>
        <w:noProof/>
        <w:sz w:val="16"/>
        <w:szCs w:val="16"/>
      </w:rPr>
      <w:t>8</w:t>
    </w:r>
    <w:r w:rsidRPr="007673B7">
      <w:rPr>
        <w:rFonts w:ascii="Arial" w:hAnsi="Arial" w:cs="Arial"/>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C397F" w14:textId="77777777" w:rsidR="00247017" w:rsidRDefault="00247017">
      <w:r>
        <w:separator/>
      </w:r>
    </w:p>
  </w:footnote>
  <w:footnote w:type="continuationSeparator" w:id="0">
    <w:p w14:paraId="44400E2E" w14:textId="77777777" w:rsidR="00247017" w:rsidRDefault="00247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E995F" w14:textId="77777777" w:rsidR="00D04DBF" w:rsidRPr="002E6CD6" w:rsidRDefault="00D04DBF" w:rsidP="00D04DBF">
    <w:pPr>
      <w:pBdr>
        <w:bottom w:val="single" w:sz="6" w:space="1" w:color="auto"/>
      </w:pBdr>
      <w:tabs>
        <w:tab w:val="center" w:pos="4320"/>
      </w:tabs>
      <w:snapToGrid w:val="0"/>
      <w:ind w:right="13"/>
      <w:rPr>
        <w:sz w:val="18"/>
        <w:szCs w:val="18"/>
        <w:lang w:val="es-ES_tradnl"/>
      </w:rPr>
    </w:pPr>
    <w:r w:rsidRPr="00BE2D4D">
      <w:rPr>
        <w:noProof/>
        <w:sz w:val="18"/>
        <w:szCs w:val="18"/>
      </w:rPr>
      <w:drawing>
        <wp:inline distT="0" distB="0" distL="0" distR="0" wp14:anchorId="6E9F0D43" wp14:editId="66CCB29B">
          <wp:extent cx="1127650" cy="342000"/>
          <wp:effectExtent l="0" t="0" r="0" b="1270"/>
          <wp:docPr id="7" name="图片 7"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r>
      <w:rPr>
        <w:rFonts w:hint="eastAsia"/>
        <w:sz w:val="18"/>
        <w:szCs w:val="18"/>
        <w:lang w:val="es-ES_tradnl"/>
      </w:rPr>
      <w:t xml:space="preserve">     </w:t>
    </w:r>
    <w:r>
      <w:rPr>
        <w:sz w:val="18"/>
        <w:szCs w:val="18"/>
        <w:lang w:val="es-ES_tradnl"/>
      </w:rPr>
      <w:t xml:space="preserve">     </w:t>
    </w:r>
    <w:r>
      <w:rPr>
        <w:rFonts w:ascii="Times New Roman" w:hAnsi="Times New Roman"/>
        <w:noProof/>
        <w:sz w:val="18"/>
        <w:szCs w:val="18"/>
      </w:rPr>
      <mc:AlternateContent>
        <mc:Choice Requires="wps">
          <w:drawing>
            <wp:inline distT="0" distB="0" distL="0" distR="0" wp14:anchorId="55ECDA78" wp14:editId="7A861897">
              <wp:extent cx="2081242" cy="237825"/>
              <wp:effectExtent l="0" t="0" r="0" b="0"/>
              <wp:docPr id="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1242" cy="23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DB713" w14:textId="77777777" w:rsidR="00D04DBF" w:rsidRPr="004F2D13" w:rsidRDefault="00D04DBF" w:rsidP="00C91205">
                          <w:pPr>
                            <w:wordWrap w:val="0"/>
                            <w:snapToGrid w:val="0"/>
                            <w:rPr>
                              <w:rFonts w:ascii="Arial" w:hAnsi="Arial" w:cs="Arial"/>
                              <w:color w:val="0000FF"/>
                              <w:szCs w:val="20"/>
                              <w:u w:val="single"/>
                            </w:rPr>
                          </w:pPr>
                          <w:r w:rsidRPr="00F31CB4">
                            <w:rPr>
                              <w:rFonts w:ascii="Arial" w:hAnsi="Arial" w:cs="Arial"/>
                              <w:szCs w:val="20"/>
                              <w:u w:val="single"/>
                            </w:rPr>
                            <w:t>www.bio-protocol.org/exxxxxxx</w:t>
                          </w:r>
                          <w:r w:rsidRPr="00134947">
                            <w:rPr>
                              <w:rFonts w:ascii="Arial" w:hAnsi="Arial" w:cs="Arial"/>
                              <w:color w:val="0000FF"/>
                              <w:szCs w:val="20"/>
                            </w:rPr>
                            <w:t xml:space="preserve"> </w:t>
                          </w:r>
                        </w:p>
                      </w:txbxContent>
                    </wps:txbx>
                    <wps:bodyPr rot="0" vert="horz" wrap="square" lIns="91440" tIns="45720" rIns="91440" bIns="45720" anchor="ctr" anchorCtr="0" upright="1">
                      <a:noAutofit/>
                    </wps:bodyPr>
                  </wps:wsp>
                </a:graphicData>
              </a:graphic>
            </wp:inline>
          </w:drawing>
        </mc:Choice>
        <mc:Fallback>
          <w:pict>
            <v:rect w14:anchorId="55ECDA78" id="矩形 2" o:spid="_x0000_s1026" style="width:163.9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" filled="f" stroked="f">
              <v:textbox>
                <w:txbxContent>
                  <w:p w14:paraId="385DB713" w14:textId="77777777" w:rsidR="00D04DBF" w:rsidRPr="004F2D13" w:rsidRDefault="00D04DBF" w:rsidP="00C91205">
                    <w:pPr>
                      <w:wordWrap w:val="0"/>
                      <w:snapToGrid w:val="0"/>
                      <w:rPr>
                        <w:rFonts w:ascii="Arial" w:hAnsi="Arial" w:cs="Arial"/>
                        <w:color w:val="0000FF"/>
                        <w:szCs w:val="20"/>
                        <w:u w:val="single"/>
                      </w:rPr>
                    </w:pPr>
                    <w:r w:rsidRPr="00F31CB4">
                      <w:rPr>
                        <w:rFonts w:ascii="Arial" w:hAnsi="Arial" w:cs="Arial"/>
                        <w:szCs w:val="20"/>
                        <w:u w:val="single"/>
                      </w:rPr>
                      <w:t>www.bio-protocol.org/exxxxxxx</w:t>
                    </w:r>
                    <w:r w:rsidRPr="00134947">
                      <w:rPr>
                        <w:rFonts w:ascii="Arial" w:hAnsi="Arial" w:cs="Arial"/>
                        <w:color w:val="0000FF"/>
                        <w:szCs w:val="20"/>
                      </w:rPr>
                      <w:t xml:space="preserve"> </w:t>
                    </w:r>
                  </w:p>
                </w:txbxContent>
              </v:textbox>
              <w10:anchorlock/>
            </v:rect>
          </w:pict>
        </mc:Fallback>
      </mc:AlternateContent>
    </w:r>
    <w:r>
      <w:rPr>
        <w:sz w:val="16"/>
      </w:rPr>
      <w:t xml:space="preserve">   </w:t>
    </w:r>
    <w:r>
      <w:rPr>
        <w:rFonts w:ascii="Times New Roman" w:hAnsi="Times New Roman"/>
        <w:noProof/>
        <w:sz w:val="18"/>
        <w:szCs w:val="18"/>
      </w:rPr>
      <mc:AlternateContent>
        <mc:Choice Requires="wps">
          <w:drawing>
            <wp:inline distT="0" distB="0" distL="0" distR="0" wp14:anchorId="056A4162" wp14:editId="585B0F10">
              <wp:extent cx="1724722"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722"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E848B" w14:textId="77777777" w:rsidR="00D04DBF" w:rsidRDefault="00D04DBF" w:rsidP="00C91205">
                          <w:pPr>
                            <w:spacing w:line="276" w:lineRule="auto"/>
                            <w:rPr>
                              <w:rFonts w:ascii="Arial" w:hAnsi="Arial" w:cs="Arial"/>
                              <w:color w:val="000000" w:themeColor="text1"/>
                              <w:sz w:val="16"/>
                              <w:szCs w:val="16"/>
                            </w:rPr>
                          </w:pPr>
                        </w:p>
                        <w:p w14:paraId="79CFACD2" w14:textId="77777777" w:rsidR="00D04DBF" w:rsidRPr="00A11045" w:rsidRDefault="00D04DBF" w:rsidP="00C91205">
                          <w:pPr>
                            <w:snapToGrid w:val="0"/>
                            <w:spacing w:line="276" w:lineRule="auto"/>
                            <w:rPr>
                              <w:sz w:val="16"/>
                              <w:szCs w:val="16"/>
                            </w:rPr>
                          </w:pPr>
                          <w:r w:rsidRPr="00A11045">
                            <w:rPr>
                              <w:rFonts w:ascii="Arial" w:hAnsi="Arial" w:cs="Arial"/>
                              <w:sz w:val="16"/>
                              <w:szCs w:val="16"/>
                            </w:rPr>
                            <w:t>DOI:10.21769/BioProtoc.</w:t>
                          </w:r>
                          <w:r>
                            <w:rPr>
                              <w:rFonts w:ascii="Arial" w:hAnsi="Arial" w:cs="Arial"/>
                              <w:sz w:val="16"/>
                              <w:szCs w:val="16"/>
                            </w:rPr>
                            <w:t>xxxxxxxx555111112000</w:t>
                          </w:r>
                        </w:p>
                        <w:p w14:paraId="2F25FCCF" w14:textId="77777777" w:rsidR="00D04DBF" w:rsidRPr="00A11045" w:rsidRDefault="00D04DBF" w:rsidP="00C91205">
                          <w:pPr>
                            <w:spacing w:line="276" w:lineRule="auto"/>
                            <w:rPr>
                              <w:rFonts w:ascii="Arial" w:hAnsi="Arial" w:cs="Arial"/>
                              <w:color w:val="000000" w:themeColor="text1"/>
                              <w:sz w:val="16"/>
                              <w:szCs w:val="16"/>
                            </w:rPr>
                          </w:pPr>
                        </w:p>
                      </w:txbxContent>
                    </wps:txbx>
                    <wps:bodyPr rot="0" vert="horz" wrap="square" lIns="91440" tIns="45720" rIns="91440" bIns="45720" anchor="ctr" anchorCtr="0" upright="1">
                      <a:noAutofit/>
                    </wps:bodyPr>
                  </wps:wsp>
                </a:graphicData>
              </a:graphic>
            </wp:inline>
          </w:drawing>
        </mc:Choice>
        <mc:Fallback>
          <w:pict>
            <v:rect w14:anchorId="056A4162" id="矩形 3" o:spid="_x0000_s1027" style="width:135.8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" filled="f" stroked="f">
              <v:textbox>
                <w:txbxContent>
                  <w:p w14:paraId="3C1E848B" w14:textId="77777777" w:rsidR="00D04DBF" w:rsidRDefault="00D04DBF" w:rsidP="00C91205">
                    <w:pPr>
                      <w:spacing w:line="276" w:lineRule="auto"/>
                      <w:rPr>
                        <w:rFonts w:ascii="Arial" w:hAnsi="Arial" w:cs="Arial"/>
                        <w:color w:val="000000" w:themeColor="text1"/>
                        <w:sz w:val="16"/>
                        <w:szCs w:val="16"/>
                      </w:rPr>
                    </w:pPr>
                  </w:p>
                  <w:p w14:paraId="79CFACD2" w14:textId="77777777" w:rsidR="00D04DBF" w:rsidRPr="00A11045" w:rsidRDefault="00D04DBF" w:rsidP="00C91205">
                    <w:pPr>
                      <w:snapToGrid w:val="0"/>
                      <w:spacing w:line="276" w:lineRule="auto"/>
                      <w:rPr>
                        <w:sz w:val="16"/>
                        <w:szCs w:val="16"/>
                      </w:rPr>
                    </w:pPr>
                    <w:r w:rsidRPr="00A11045">
                      <w:rPr>
                        <w:rFonts w:ascii="Arial" w:hAnsi="Arial" w:cs="Arial"/>
                        <w:sz w:val="16"/>
                        <w:szCs w:val="16"/>
                      </w:rPr>
                      <w:t>DOI:10.21769/BioProtoc.</w:t>
                    </w:r>
                    <w:r>
                      <w:rPr>
                        <w:rFonts w:ascii="Arial" w:hAnsi="Arial" w:cs="Arial"/>
                        <w:sz w:val="16"/>
                        <w:szCs w:val="16"/>
                      </w:rPr>
                      <w:t>xxxxxxxx555111112000</w:t>
                    </w:r>
                  </w:p>
                  <w:p w14:paraId="2F25FCCF" w14:textId="77777777" w:rsidR="00D04DBF" w:rsidRPr="00A11045" w:rsidRDefault="00D04DBF" w:rsidP="00C91205">
                    <w:pPr>
                      <w:spacing w:line="276" w:lineRule="auto"/>
                      <w:rPr>
                        <w:rFonts w:ascii="Arial" w:hAnsi="Arial" w:cs="Arial"/>
                        <w:color w:val="000000" w:themeColor="text1"/>
                        <w:sz w:val="16"/>
                        <w:szCs w:val="16"/>
                      </w:rPr>
                    </w:pPr>
                  </w:p>
                </w:txbxContent>
              </v:textbox>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04ECC"/>
    <w:multiLevelType w:val="hybridMultilevel"/>
    <w:tmpl w:val="52A2AB74"/>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79D4524"/>
    <w:multiLevelType w:val="hybridMultilevel"/>
    <w:tmpl w:val="7DB05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BF4D55"/>
    <w:multiLevelType w:val="hybridMultilevel"/>
    <w:tmpl w:val="7932E532"/>
    <w:lvl w:ilvl="0" w:tplc="31389AC6">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92275F"/>
    <w:multiLevelType w:val="hybridMultilevel"/>
    <w:tmpl w:val="C7940F3E"/>
    <w:lvl w:ilvl="0" w:tplc="0409000F">
      <w:start w:val="1"/>
      <w:numFmt w:val="decimal"/>
      <w:lvlText w:val="%1."/>
      <w:lvlJc w:val="left"/>
      <w:pPr>
        <w:ind w:left="422" w:hanging="420"/>
      </w:p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4" w15:restartNumberingAfterBreak="0">
    <w:nsid w:val="11970810"/>
    <w:multiLevelType w:val="hybridMultilevel"/>
    <w:tmpl w:val="1068C53E"/>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A8E7D1F"/>
    <w:multiLevelType w:val="hybridMultilevel"/>
    <w:tmpl w:val="42120620"/>
    <w:lvl w:ilvl="0" w:tplc="6A0A6DD8">
      <w:start w:val="1"/>
      <w:numFmt w:val="decimal"/>
      <w:lvlText w:val="%1."/>
      <w:lvlJc w:val="left"/>
      <w:pPr>
        <w:ind w:left="420" w:hanging="420"/>
      </w:pPr>
      <w:rPr>
        <w:rFonts w:ascii="Arial" w:hAnsi="Arial" w:cs="Arial"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20382B"/>
    <w:multiLevelType w:val="hybridMultilevel"/>
    <w:tmpl w:val="8DAED6B8"/>
    <w:lvl w:ilvl="0" w:tplc="5EDCA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D76ECE"/>
    <w:multiLevelType w:val="hybridMultilevel"/>
    <w:tmpl w:val="78DC1AC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C524EA"/>
    <w:multiLevelType w:val="hybridMultilevel"/>
    <w:tmpl w:val="F5B020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FBA6097"/>
    <w:multiLevelType w:val="hybridMultilevel"/>
    <w:tmpl w:val="6D3C2ED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FD142EA"/>
    <w:multiLevelType w:val="hybridMultilevel"/>
    <w:tmpl w:val="A2CCF1CE"/>
    <w:lvl w:ilvl="0" w:tplc="830E29FE">
      <w:start w:val="1"/>
      <w:numFmt w:val="decimal"/>
      <w:lvlText w:val="%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4D1090"/>
    <w:multiLevelType w:val="hybridMultilevel"/>
    <w:tmpl w:val="BEB6CD8E"/>
    <w:lvl w:ilvl="0" w:tplc="818C4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2864D7"/>
    <w:multiLevelType w:val="hybridMultilevel"/>
    <w:tmpl w:val="D346D6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3979BF"/>
    <w:multiLevelType w:val="hybridMultilevel"/>
    <w:tmpl w:val="F1D04A6C"/>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4D77AEE"/>
    <w:multiLevelType w:val="hybridMultilevel"/>
    <w:tmpl w:val="11E60C0E"/>
    <w:lvl w:ilvl="0" w:tplc="06B833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D044A4"/>
    <w:multiLevelType w:val="hybridMultilevel"/>
    <w:tmpl w:val="EF6EF282"/>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792567E"/>
    <w:multiLevelType w:val="hybridMultilevel"/>
    <w:tmpl w:val="481CAB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DB954DA"/>
    <w:multiLevelType w:val="hybridMultilevel"/>
    <w:tmpl w:val="1150AC38"/>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2F0B057C"/>
    <w:multiLevelType w:val="hybridMultilevel"/>
    <w:tmpl w:val="28221E62"/>
    <w:lvl w:ilvl="0" w:tplc="31389AC6">
      <w:start w:val="1"/>
      <w:numFmt w:val="decimal"/>
      <w:lvlText w:val="%1."/>
      <w:lvlJc w:val="left"/>
      <w:pPr>
        <w:ind w:left="420" w:hanging="420"/>
      </w:pPr>
      <w:rPr>
        <w:b w:val="0"/>
      </w:rPr>
    </w:lvl>
    <w:lvl w:ilvl="1" w:tplc="A3C2D264">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1716ECC"/>
    <w:multiLevelType w:val="hybridMultilevel"/>
    <w:tmpl w:val="4D52B296"/>
    <w:lvl w:ilvl="0" w:tplc="04090013">
      <w:start w:val="1"/>
      <w:numFmt w:val="chineseCountingThousand"/>
      <w:lvlText w:val="%1、"/>
      <w:lvlJc w:val="left"/>
      <w:pPr>
        <w:ind w:left="420" w:hanging="420"/>
      </w:pPr>
    </w:lvl>
    <w:lvl w:ilvl="1" w:tplc="BF6A016E">
      <w:start w:val="1"/>
      <w:numFmt w:val="chineseCountingThousand"/>
      <w:lvlText w:val="%2、"/>
      <w:lvlJc w:val="left"/>
      <w:pPr>
        <w:ind w:left="704" w:hanging="420"/>
      </w:pPr>
      <w:rPr>
        <w:rFonts w:asciiTheme="majorEastAsia" w:eastAsiaTheme="majorEastAsia" w:hAnsiTheme="majorEastAsia"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434CBA"/>
    <w:multiLevelType w:val="hybridMultilevel"/>
    <w:tmpl w:val="6D060EC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AE404E7"/>
    <w:multiLevelType w:val="hybridMultilevel"/>
    <w:tmpl w:val="DAD607E2"/>
    <w:lvl w:ilvl="0" w:tplc="65143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E272E0A"/>
    <w:multiLevelType w:val="hybridMultilevel"/>
    <w:tmpl w:val="F77A8772"/>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3F571D26"/>
    <w:multiLevelType w:val="hybridMultilevel"/>
    <w:tmpl w:val="6ADCE2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3D2173A"/>
    <w:multiLevelType w:val="hybridMultilevel"/>
    <w:tmpl w:val="732E1A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74C68DF"/>
    <w:multiLevelType w:val="hybridMultilevel"/>
    <w:tmpl w:val="18B2C19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AC95865"/>
    <w:multiLevelType w:val="hybridMultilevel"/>
    <w:tmpl w:val="43EC4A6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CEC4C6D"/>
    <w:multiLevelType w:val="hybridMultilevel"/>
    <w:tmpl w:val="5EB01064"/>
    <w:lvl w:ilvl="0" w:tplc="47141F6E">
      <w:start w:val="1"/>
      <w:numFmt w:val="decimal"/>
      <w:lvlText w:val="%1.2"/>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FC619CC"/>
    <w:multiLevelType w:val="hybridMultilevel"/>
    <w:tmpl w:val="969695C6"/>
    <w:lvl w:ilvl="0" w:tplc="901E51C0">
      <w:start w:val="1"/>
      <w:numFmt w:val="decimal"/>
      <w:lvlText w:val="%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4928C1"/>
    <w:multiLevelType w:val="hybridMultilevel"/>
    <w:tmpl w:val="7CE4AC4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54D3BEE"/>
    <w:multiLevelType w:val="hybridMultilevel"/>
    <w:tmpl w:val="BF06C79C"/>
    <w:lvl w:ilvl="0" w:tplc="8480AAD2">
      <w:start w:val="1"/>
      <w:numFmt w:val="decimal"/>
      <w:lvlText w:val="%1."/>
      <w:lvlJc w:val="left"/>
      <w:pPr>
        <w:ind w:left="420" w:hanging="420"/>
      </w:pPr>
      <w:rPr>
        <w:rFonts w:ascii="Arial" w:hAnsi="Arial" w:cs="Arial"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B412429"/>
    <w:multiLevelType w:val="hybridMultilevel"/>
    <w:tmpl w:val="CDF843F6"/>
    <w:lvl w:ilvl="0" w:tplc="A3C2D264">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1331DB6"/>
    <w:multiLevelType w:val="hybridMultilevel"/>
    <w:tmpl w:val="8E9448C8"/>
    <w:lvl w:ilvl="0" w:tplc="8480AAD2">
      <w:start w:val="1"/>
      <w:numFmt w:val="decimal"/>
      <w:lvlText w:val="%1."/>
      <w:lvlJc w:val="left"/>
      <w:pPr>
        <w:ind w:left="420" w:hanging="420"/>
      </w:pPr>
      <w:rPr>
        <w:rFonts w:ascii="Arial" w:hAnsi="Arial" w:cs="Arial" w:hint="default"/>
        <w:sz w:val="24"/>
        <w:szCs w:val="24"/>
      </w:rPr>
    </w:lvl>
    <w:lvl w:ilvl="1" w:tplc="A5A888A0">
      <w:start w:val="1"/>
      <w:numFmt w:val="decimalEnclosedCircle"/>
      <w:lvlText w:val="注%2"/>
      <w:lvlJc w:val="left"/>
      <w:pPr>
        <w:ind w:left="1140" w:hanging="720"/>
      </w:pPr>
      <w:rPr>
        <w:rFonts w:ascii="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1B231CC"/>
    <w:multiLevelType w:val="hybridMultilevel"/>
    <w:tmpl w:val="49222938"/>
    <w:lvl w:ilvl="0" w:tplc="BB344E3C">
      <w:start w:val="1"/>
      <w:numFmt w:val="decimal"/>
      <w:lvlText w:val="%1."/>
      <w:lvlJc w:val="left"/>
      <w:pPr>
        <w:ind w:left="420" w:hanging="420"/>
      </w:pPr>
      <w:rPr>
        <w:rFonts w:hint="default"/>
        <w:b w:val="0"/>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2343CA4"/>
    <w:multiLevelType w:val="hybridMultilevel"/>
    <w:tmpl w:val="6F661032"/>
    <w:lvl w:ilvl="0" w:tplc="89CA8C06">
      <w:start w:val="1"/>
      <w:numFmt w:val="decimal"/>
      <w:lvlText w:val="%1."/>
      <w:lvlJc w:val="left"/>
      <w:pPr>
        <w:ind w:left="420" w:hanging="420"/>
      </w:pPr>
      <w:rPr>
        <w:rFonts w:hint="eastAsia"/>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98D15F4"/>
    <w:multiLevelType w:val="hybridMultilevel"/>
    <w:tmpl w:val="481CAB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D941CFA"/>
    <w:multiLevelType w:val="multilevel"/>
    <w:tmpl w:val="D8A832F2"/>
    <w:lvl w:ilvl="0">
      <w:start w:val="1"/>
      <w:numFmt w:val="decimal"/>
      <w:lvlText w:val="%1."/>
      <w:lvlJc w:val="left"/>
      <w:pPr>
        <w:ind w:left="375" w:hanging="375"/>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75952D99"/>
    <w:multiLevelType w:val="hybridMultilevel"/>
    <w:tmpl w:val="165C3A74"/>
    <w:lvl w:ilvl="0" w:tplc="8480AAD2">
      <w:start w:val="1"/>
      <w:numFmt w:val="decimal"/>
      <w:lvlText w:val="%1."/>
      <w:lvlJc w:val="left"/>
      <w:pPr>
        <w:ind w:left="420" w:hanging="420"/>
      </w:pPr>
      <w:rPr>
        <w:rFonts w:ascii="Arial" w:hAnsi="Arial" w:cs="Arial"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F039F4"/>
    <w:multiLevelType w:val="hybridMultilevel"/>
    <w:tmpl w:val="30B60728"/>
    <w:lvl w:ilvl="0" w:tplc="A3C2D264">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81A5E8D"/>
    <w:multiLevelType w:val="hybridMultilevel"/>
    <w:tmpl w:val="68A018E8"/>
    <w:lvl w:ilvl="0" w:tplc="BF4C4830">
      <w:start w:val="1"/>
      <w:numFmt w:val="decimal"/>
      <w:lvlText w:val="%1."/>
      <w:lvlJc w:val="left"/>
      <w:pPr>
        <w:ind w:left="420" w:hanging="420"/>
      </w:pPr>
      <w:rPr>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5"/>
  </w:num>
  <w:num w:numId="3">
    <w:abstractNumId w:val="0"/>
  </w:num>
  <w:num w:numId="4">
    <w:abstractNumId w:val="4"/>
  </w:num>
  <w:num w:numId="5">
    <w:abstractNumId w:val="22"/>
  </w:num>
  <w:num w:numId="6">
    <w:abstractNumId w:val="13"/>
  </w:num>
  <w:num w:numId="7">
    <w:abstractNumId w:val="19"/>
  </w:num>
  <w:num w:numId="8">
    <w:abstractNumId w:val="10"/>
  </w:num>
  <w:num w:numId="9">
    <w:abstractNumId w:val="28"/>
  </w:num>
  <w:num w:numId="10">
    <w:abstractNumId w:val="5"/>
  </w:num>
  <w:num w:numId="11">
    <w:abstractNumId w:val="37"/>
  </w:num>
  <w:num w:numId="12">
    <w:abstractNumId w:val="30"/>
  </w:num>
  <w:num w:numId="13">
    <w:abstractNumId w:val="32"/>
  </w:num>
  <w:num w:numId="14">
    <w:abstractNumId w:val="34"/>
  </w:num>
  <w:num w:numId="15">
    <w:abstractNumId w:val="6"/>
  </w:num>
  <w:num w:numId="16">
    <w:abstractNumId w:val="2"/>
  </w:num>
  <w:num w:numId="17">
    <w:abstractNumId w:val="29"/>
  </w:num>
  <w:num w:numId="18">
    <w:abstractNumId w:val="20"/>
  </w:num>
  <w:num w:numId="19">
    <w:abstractNumId w:val="7"/>
  </w:num>
  <w:num w:numId="20">
    <w:abstractNumId w:val="23"/>
  </w:num>
  <w:num w:numId="21">
    <w:abstractNumId w:val="26"/>
  </w:num>
  <w:num w:numId="22">
    <w:abstractNumId w:val="24"/>
  </w:num>
  <w:num w:numId="23">
    <w:abstractNumId w:val="9"/>
  </w:num>
  <w:num w:numId="24">
    <w:abstractNumId w:val="16"/>
  </w:num>
  <w:num w:numId="25">
    <w:abstractNumId w:val="35"/>
  </w:num>
  <w:num w:numId="26">
    <w:abstractNumId w:val="8"/>
  </w:num>
  <w:num w:numId="27">
    <w:abstractNumId w:val="25"/>
  </w:num>
  <w:num w:numId="28">
    <w:abstractNumId w:val="3"/>
  </w:num>
  <w:num w:numId="29">
    <w:abstractNumId w:val="33"/>
  </w:num>
  <w:num w:numId="30">
    <w:abstractNumId w:val="1"/>
  </w:num>
  <w:num w:numId="31">
    <w:abstractNumId w:val="18"/>
  </w:num>
  <w:num w:numId="32">
    <w:abstractNumId w:val="31"/>
  </w:num>
  <w:num w:numId="33">
    <w:abstractNumId w:val="38"/>
  </w:num>
  <w:num w:numId="34">
    <w:abstractNumId w:val="36"/>
  </w:num>
  <w:num w:numId="35">
    <w:abstractNumId w:val="21"/>
  </w:num>
  <w:num w:numId="36">
    <w:abstractNumId w:val="11"/>
  </w:num>
  <w:num w:numId="37">
    <w:abstractNumId w:val="27"/>
  </w:num>
  <w:num w:numId="38">
    <w:abstractNumId w:val="12"/>
  </w:num>
  <w:num w:numId="39">
    <w:abstractNumId w:val="39"/>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2NjU1MzA0NTY1NzZU0lEKTi0uzszPAykwNKsFAE1dO5EtAAAA"/>
  </w:docVars>
  <w:rsids>
    <w:rsidRoot w:val="00987346"/>
    <w:rsid w:val="00002099"/>
    <w:rsid w:val="000161FF"/>
    <w:rsid w:val="000415A2"/>
    <w:rsid w:val="000416BE"/>
    <w:rsid w:val="00043BDF"/>
    <w:rsid w:val="00054088"/>
    <w:rsid w:val="00097246"/>
    <w:rsid w:val="000A2BD0"/>
    <w:rsid w:val="000B1B98"/>
    <w:rsid w:val="000B3165"/>
    <w:rsid w:val="000C6C4F"/>
    <w:rsid w:val="000D5389"/>
    <w:rsid w:val="00100DDA"/>
    <w:rsid w:val="001274CD"/>
    <w:rsid w:val="00134947"/>
    <w:rsid w:val="00137E3D"/>
    <w:rsid w:val="00143A5C"/>
    <w:rsid w:val="001958CF"/>
    <w:rsid w:val="001A18FC"/>
    <w:rsid w:val="001B521D"/>
    <w:rsid w:val="001D0DFB"/>
    <w:rsid w:val="001D3176"/>
    <w:rsid w:val="001E32FA"/>
    <w:rsid w:val="001E6764"/>
    <w:rsid w:val="00213BBE"/>
    <w:rsid w:val="00237480"/>
    <w:rsid w:val="00247017"/>
    <w:rsid w:val="00275782"/>
    <w:rsid w:val="0028757A"/>
    <w:rsid w:val="002A1882"/>
    <w:rsid w:val="002D58E3"/>
    <w:rsid w:val="002E7593"/>
    <w:rsid w:val="00320030"/>
    <w:rsid w:val="00344272"/>
    <w:rsid w:val="00344BF7"/>
    <w:rsid w:val="003804FA"/>
    <w:rsid w:val="0038726A"/>
    <w:rsid w:val="0039658C"/>
    <w:rsid w:val="003B13C4"/>
    <w:rsid w:val="003C1B31"/>
    <w:rsid w:val="003C5508"/>
    <w:rsid w:val="003D607D"/>
    <w:rsid w:val="003E2815"/>
    <w:rsid w:val="0040129F"/>
    <w:rsid w:val="0042278D"/>
    <w:rsid w:val="00464F73"/>
    <w:rsid w:val="00467A24"/>
    <w:rsid w:val="004E73CC"/>
    <w:rsid w:val="004F2D13"/>
    <w:rsid w:val="00520B23"/>
    <w:rsid w:val="00520FEC"/>
    <w:rsid w:val="00543AE0"/>
    <w:rsid w:val="0054793C"/>
    <w:rsid w:val="005606FC"/>
    <w:rsid w:val="005813A2"/>
    <w:rsid w:val="005A310C"/>
    <w:rsid w:val="005B7CDB"/>
    <w:rsid w:val="005C65EC"/>
    <w:rsid w:val="005D7F1B"/>
    <w:rsid w:val="005E5A95"/>
    <w:rsid w:val="0062693D"/>
    <w:rsid w:val="00637AA2"/>
    <w:rsid w:val="00657855"/>
    <w:rsid w:val="00664E81"/>
    <w:rsid w:val="0066528D"/>
    <w:rsid w:val="00673477"/>
    <w:rsid w:val="00696636"/>
    <w:rsid w:val="006D5078"/>
    <w:rsid w:val="006D6F8D"/>
    <w:rsid w:val="00704319"/>
    <w:rsid w:val="00704A8F"/>
    <w:rsid w:val="00716C8B"/>
    <w:rsid w:val="00724D9B"/>
    <w:rsid w:val="0073141B"/>
    <w:rsid w:val="007344E8"/>
    <w:rsid w:val="007365D9"/>
    <w:rsid w:val="00745E88"/>
    <w:rsid w:val="00747A59"/>
    <w:rsid w:val="00762B4B"/>
    <w:rsid w:val="007914E8"/>
    <w:rsid w:val="007A4C5D"/>
    <w:rsid w:val="007B3016"/>
    <w:rsid w:val="007E5202"/>
    <w:rsid w:val="007F2B01"/>
    <w:rsid w:val="007F762E"/>
    <w:rsid w:val="00803E86"/>
    <w:rsid w:val="0084777A"/>
    <w:rsid w:val="0087491A"/>
    <w:rsid w:val="00883F0D"/>
    <w:rsid w:val="00902B87"/>
    <w:rsid w:val="0091550B"/>
    <w:rsid w:val="009242D8"/>
    <w:rsid w:val="00926456"/>
    <w:rsid w:val="00951C5D"/>
    <w:rsid w:val="009736B1"/>
    <w:rsid w:val="00987346"/>
    <w:rsid w:val="00987C7D"/>
    <w:rsid w:val="0099590D"/>
    <w:rsid w:val="009E6F3F"/>
    <w:rsid w:val="00A42C34"/>
    <w:rsid w:val="00A63A07"/>
    <w:rsid w:val="00A647A3"/>
    <w:rsid w:val="00AD085E"/>
    <w:rsid w:val="00AD491B"/>
    <w:rsid w:val="00AE3A5E"/>
    <w:rsid w:val="00B007B9"/>
    <w:rsid w:val="00B22B2E"/>
    <w:rsid w:val="00B36464"/>
    <w:rsid w:val="00B67522"/>
    <w:rsid w:val="00B9033C"/>
    <w:rsid w:val="00BB4EAE"/>
    <w:rsid w:val="00BC0F2C"/>
    <w:rsid w:val="00BC29B8"/>
    <w:rsid w:val="00BE17A6"/>
    <w:rsid w:val="00BE4AB5"/>
    <w:rsid w:val="00C25927"/>
    <w:rsid w:val="00C306E4"/>
    <w:rsid w:val="00C33234"/>
    <w:rsid w:val="00C906F3"/>
    <w:rsid w:val="00C91205"/>
    <w:rsid w:val="00C94277"/>
    <w:rsid w:val="00CA08B6"/>
    <w:rsid w:val="00CC43E4"/>
    <w:rsid w:val="00D003FB"/>
    <w:rsid w:val="00D04DBF"/>
    <w:rsid w:val="00D168B0"/>
    <w:rsid w:val="00D23E55"/>
    <w:rsid w:val="00D248E0"/>
    <w:rsid w:val="00D26487"/>
    <w:rsid w:val="00D34534"/>
    <w:rsid w:val="00D409CE"/>
    <w:rsid w:val="00D60801"/>
    <w:rsid w:val="00DA1A25"/>
    <w:rsid w:val="00DD20B5"/>
    <w:rsid w:val="00DE67E0"/>
    <w:rsid w:val="00E04BA5"/>
    <w:rsid w:val="00E16366"/>
    <w:rsid w:val="00E61600"/>
    <w:rsid w:val="00E64EFB"/>
    <w:rsid w:val="00E80433"/>
    <w:rsid w:val="00EA0033"/>
    <w:rsid w:val="00EA0968"/>
    <w:rsid w:val="00EF5497"/>
    <w:rsid w:val="00EF6B31"/>
    <w:rsid w:val="00F16207"/>
    <w:rsid w:val="00F31CB4"/>
    <w:rsid w:val="00F73636"/>
    <w:rsid w:val="00F842A3"/>
    <w:rsid w:val="00F94555"/>
    <w:rsid w:val="00FB3F2A"/>
    <w:rsid w:val="00FE62AE"/>
    <w:rsid w:val="00FF30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59DED"/>
  <w15:docId w15:val="{6CFBF922-1F96-4EC4-88DA-C1AE6DE8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52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99"/>
    <w:qFormat/>
    <w:rsid w:val="00987346"/>
    <w:pPr>
      <w:widowControl/>
      <w:ind w:firstLineChars="200" w:firstLine="420"/>
      <w:jc w:val="left"/>
    </w:pPr>
    <w:rPr>
      <w:sz w:val="24"/>
      <w:szCs w:val="24"/>
      <w:lang w:eastAsia="ko-KR"/>
    </w:rPr>
  </w:style>
  <w:style w:type="character" w:customStyle="1" w:styleId="a4">
    <w:name w:val="列表段落 字符"/>
    <w:basedOn w:val="a0"/>
    <w:link w:val="a3"/>
    <w:uiPriority w:val="34"/>
    <w:qFormat/>
    <w:rsid w:val="00987346"/>
    <w:rPr>
      <w:sz w:val="24"/>
      <w:szCs w:val="24"/>
      <w:lang w:eastAsia="ko-KR"/>
    </w:rPr>
  </w:style>
  <w:style w:type="paragraph" w:customStyle="1" w:styleId="15">
    <w:name w:val="样式 行距: 1.5 倍行距"/>
    <w:basedOn w:val="a"/>
    <w:rsid w:val="00987346"/>
    <w:pPr>
      <w:widowControl/>
      <w:spacing w:line="360" w:lineRule="auto"/>
      <w:jc w:val="left"/>
    </w:pPr>
    <w:rPr>
      <w:rFonts w:ascii="Times New Roman" w:eastAsia="Times New Roman" w:hAnsi="Times New Roman" w:cs="宋体"/>
      <w:kern w:val="0"/>
      <w:sz w:val="24"/>
      <w:szCs w:val="20"/>
      <w:lang w:eastAsia="en-US"/>
    </w:rPr>
  </w:style>
  <w:style w:type="paragraph" w:styleId="a5">
    <w:name w:val="header"/>
    <w:basedOn w:val="a"/>
    <w:link w:val="a6"/>
    <w:uiPriority w:val="99"/>
    <w:unhideWhenUsed/>
    <w:rsid w:val="00F7363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3636"/>
    <w:rPr>
      <w:sz w:val="18"/>
      <w:szCs w:val="18"/>
    </w:rPr>
  </w:style>
  <w:style w:type="paragraph" w:styleId="a7">
    <w:name w:val="footer"/>
    <w:basedOn w:val="a"/>
    <w:link w:val="a8"/>
    <w:uiPriority w:val="99"/>
    <w:unhideWhenUsed/>
    <w:rsid w:val="00F73636"/>
    <w:pPr>
      <w:tabs>
        <w:tab w:val="center" w:pos="4153"/>
        <w:tab w:val="right" w:pos="8306"/>
      </w:tabs>
      <w:snapToGrid w:val="0"/>
      <w:jc w:val="left"/>
    </w:pPr>
    <w:rPr>
      <w:sz w:val="18"/>
      <w:szCs w:val="18"/>
    </w:rPr>
  </w:style>
  <w:style w:type="character" w:customStyle="1" w:styleId="a8">
    <w:name w:val="页脚 字符"/>
    <w:basedOn w:val="a0"/>
    <w:link w:val="a7"/>
    <w:uiPriority w:val="99"/>
    <w:rsid w:val="00F73636"/>
    <w:rPr>
      <w:sz w:val="18"/>
      <w:szCs w:val="18"/>
    </w:rPr>
  </w:style>
  <w:style w:type="paragraph" w:styleId="a9">
    <w:name w:val="Balloon Text"/>
    <w:basedOn w:val="a"/>
    <w:link w:val="aa"/>
    <w:uiPriority w:val="99"/>
    <w:semiHidden/>
    <w:unhideWhenUsed/>
    <w:rsid w:val="00DD20B5"/>
    <w:rPr>
      <w:sz w:val="18"/>
      <w:szCs w:val="18"/>
    </w:rPr>
  </w:style>
  <w:style w:type="character" w:customStyle="1" w:styleId="aa">
    <w:name w:val="批注框文本 字符"/>
    <w:basedOn w:val="a0"/>
    <w:link w:val="a9"/>
    <w:uiPriority w:val="99"/>
    <w:semiHidden/>
    <w:rsid w:val="00DD20B5"/>
    <w:rPr>
      <w:sz w:val="18"/>
      <w:szCs w:val="18"/>
    </w:rPr>
  </w:style>
  <w:style w:type="character" w:styleId="ab">
    <w:name w:val="Hyperlink"/>
    <w:basedOn w:val="a0"/>
    <w:uiPriority w:val="99"/>
    <w:unhideWhenUsed/>
    <w:rsid w:val="0099590D"/>
    <w:rPr>
      <w:color w:val="0563C1" w:themeColor="hyperlink"/>
      <w:u w:val="single"/>
    </w:rPr>
  </w:style>
  <w:style w:type="paragraph" w:customStyle="1" w:styleId="EndNoteBibliography">
    <w:name w:val="EndNote Bibliography"/>
    <w:basedOn w:val="a"/>
    <w:link w:val="EndNoteBibliographyChar"/>
    <w:rsid w:val="00543AE0"/>
    <w:pPr>
      <w:widowControl/>
      <w:spacing w:after="160"/>
      <w:jc w:val="left"/>
    </w:pPr>
    <w:rPr>
      <w:noProof/>
      <w:sz w:val="22"/>
      <w:szCs w:val="24"/>
      <w:lang w:eastAsia="en-US"/>
    </w:rPr>
  </w:style>
  <w:style w:type="character" w:customStyle="1" w:styleId="EndNoteBibliographyChar">
    <w:name w:val="EndNote Bibliography Char"/>
    <w:basedOn w:val="a4"/>
    <w:link w:val="EndNoteBibliography"/>
    <w:rsid w:val="00543AE0"/>
    <w:rPr>
      <w:noProof/>
      <w:sz w:val="22"/>
      <w:szCs w:val="24"/>
      <w:lang w:eastAsia="en-US"/>
    </w:rPr>
  </w:style>
  <w:style w:type="character" w:customStyle="1" w:styleId="fontstyle01">
    <w:name w:val="fontstyle01"/>
    <w:basedOn w:val="a0"/>
    <w:rsid w:val="00543AE0"/>
    <w:rPr>
      <w:rFonts w:ascii="AdvTimes-b" w:hAnsi="AdvTimes-b" w:hint="default"/>
      <w:b w:val="0"/>
      <w:bCs w:val="0"/>
      <w:i w:val="0"/>
      <w:iCs w:val="0"/>
      <w:color w:val="000000"/>
      <w:sz w:val="28"/>
      <w:szCs w:val="28"/>
    </w:rPr>
  </w:style>
  <w:style w:type="table" w:customStyle="1" w:styleId="1">
    <w:name w:val="网格型1"/>
    <w:basedOn w:val="a1"/>
    <w:next w:val="ac"/>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c"/>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c"/>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c"/>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c"/>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c"/>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c"/>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c"/>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c"/>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543A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semiHidden/>
    <w:unhideWhenUsed/>
    <w:rsid w:val="0073141B"/>
    <w:rPr>
      <w:color w:val="605E5C"/>
      <w:shd w:val="clear" w:color="auto" w:fill="E1DFDD"/>
    </w:rPr>
  </w:style>
  <w:style w:type="paragraph" w:customStyle="1" w:styleId="11">
    <w:name w:val="列表段落1"/>
    <w:basedOn w:val="a"/>
    <w:uiPriority w:val="34"/>
    <w:qFormat/>
    <w:rsid w:val="00C306E4"/>
    <w:pPr>
      <w:widowControl/>
      <w:ind w:firstLineChars="200" w:firstLine="420"/>
      <w:jc w:val="left"/>
    </w:pPr>
    <w:rPr>
      <w:sz w:val="24"/>
      <w:szCs w:val="24"/>
      <w:lang w:eastAsia="ko-KR"/>
    </w:rPr>
  </w:style>
  <w:style w:type="character" w:styleId="ad">
    <w:name w:val="line number"/>
    <w:basedOn w:val="a0"/>
    <w:uiPriority w:val="99"/>
    <w:semiHidden/>
    <w:unhideWhenUsed/>
    <w:rsid w:val="00137E3D"/>
  </w:style>
  <w:style w:type="paragraph" w:styleId="HTML">
    <w:name w:val="HTML Preformatted"/>
    <w:basedOn w:val="a"/>
    <w:link w:val="HTML0"/>
    <w:uiPriority w:val="99"/>
    <w:semiHidden/>
    <w:unhideWhenUsed/>
    <w:rsid w:val="003872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8726A"/>
    <w:rPr>
      <w:rFonts w:ascii="宋体" w:eastAsia="宋体" w:hAnsi="宋体" w:cs="宋体"/>
      <w:kern w:val="0"/>
      <w:sz w:val="24"/>
      <w:szCs w:val="24"/>
    </w:rPr>
  </w:style>
  <w:style w:type="character" w:customStyle="1" w:styleId="gnkrckgcgsb">
    <w:name w:val="gnkrckgcgsb"/>
    <w:basedOn w:val="a0"/>
    <w:rsid w:val="0038726A"/>
  </w:style>
  <w:style w:type="character" w:styleId="ae">
    <w:name w:val="FollowedHyperlink"/>
    <w:basedOn w:val="a0"/>
    <w:uiPriority w:val="99"/>
    <w:semiHidden/>
    <w:unhideWhenUsed/>
    <w:rsid w:val="003C55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274466">
      <w:bodyDiv w:val="1"/>
      <w:marLeft w:val="0"/>
      <w:marRight w:val="0"/>
      <w:marTop w:val="0"/>
      <w:marBottom w:val="0"/>
      <w:divBdr>
        <w:top w:val="none" w:sz="0" w:space="0" w:color="auto"/>
        <w:left w:val="none" w:sz="0" w:space="0" w:color="auto"/>
        <w:bottom w:val="none" w:sz="0" w:space="0" w:color="auto"/>
        <w:right w:val="none" w:sz="0" w:space="0" w:color="auto"/>
      </w:divBdr>
    </w:div>
    <w:div w:id="1831485910">
      <w:bodyDiv w:val="1"/>
      <w:marLeft w:val="0"/>
      <w:marRight w:val="0"/>
      <w:marTop w:val="0"/>
      <w:marBottom w:val="0"/>
      <w:divBdr>
        <w:top w:val="none" w:sz="0" w:space="0" w:color="auto"/>
        <w:left w:val="none" w:sz="0" w:space="0" w:color="auto"/>
        <w:bottom w:val="none" w:sz="0" w:space="0" w:color="auto"/>
        <w:right w:val="none" w:sz="0" w:space="0" w:color="auto"/>
      </w:divBdr>
    </w:div>
    <w:div w:id="199564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8</Pages>
  <Words>1352</Words>
  <Characters>7711</Characters>
  <Application>Microsoft Office Word</Application>
  <DocSecurity>0</DocSecurity>
  <Lines>64</Lines>
  <Paragraphs>18</Paragraphs>
  <ScaleCrop>false</ScaleCrop>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Liu Yong-Xin</cp:lastModifiedBy>
  <cp:revision>32</cp:revision>
  <cp:lastPrinted>2020-11-01T10:45:00Z</cp:lastPrinted>
  <dcterms:created xsi:type="dcterms:W3CDTF">2020-08-19T03:39:00Z</dcterms:created>
  <dcterms:modified xsi:type="dcterms:W3CDTF">2020-11-01T14:16:00Z</dcterms:modified>
</cp:coreProperties>
</file>