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B8B89" w14:textId="5FA9311F" w:rsidR="00BC0FA9" w:rsidRDefault="007613C4" w:rsidP="00525533">
      <w:pPr>
        <w:pStyle w:val="3"/>
        <w:spacing w:after="15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有关实验方案</w:t>
      </w:r>
      <w:r w:rsidR="00BC0FA9" w:rsidRPr="0017057F">
        <w:rPr>
          <w:rFonts w:ascii="Arial" w:hAnsi="Arial" w:cs="Arial"/>
          <w:sz w:val="24"/>
          <w:szCs w:val="24"/>
        </w:rPr>
        <w:t xml:space="preserve"> </w:t>
      </w:r>
      <w:r w:rsidR="00C13DBC" w:rsidRPr="00C13DBC">
        <w:rPr>
          <w:rFonts w:ascii="Arial" w:hAnsi="Arial" w:cs="Arial"/>
          <w:sz w:val="24"/>
          <w:szCs w:val="24"/>
        </w:rPr>
        <w:t>"</w:t>
      </w:r>
      <w:proofErr w:type="spellStart"/>
      <w:r w:rsidR="00005C70" w:rsidRPr="00005C70">
        <w:rPr>
          <w:rFonts w:ascii="Trebuchet MS" w:hAnsi="Trebuchet MS" w:hint="eastAsia"/>
          <w:color w:val="000000"/>
          <w:u w:val="single"/>
        </w:rPr>
        <w:t>瘤胃微生物移植</w:t>
      </w:r>
      <w:r w:rsidR="00C13DBC" w:rsidRPr="00C13DBC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 w:hint="eastAsia"/>
          <w:sz w:val="24"/>
          <w:szCs w:val="24"/>
          <w:lang w:eastAsia="zh-CN"/>
        </w:rPr>
        <w:t>的评审意见</w:t>
      </w:r>
      <w:proofErr w:type="spellEnd"/>
    </w:p>
    <w:p w14:paraId="389A44C7" w14:textId="086BF5EF" w:rsidR="00487A17" w:rsidRDefault="00C9429F" w:rsidP="00C9429F">
      <w:pPr>
        <w:pStyle w:val="af1"/>
        <w:numPr>
          <w:ilvl w:val="0"/>
          <w:numId w:val="24"/>
        </w:numPr>
        <w:rPr>
          <w:rFonts w:asciiTheme="majorEastAsia" w:eastAsiaTheme="majorEastAsia" w:hAnsiTheme="majorEastAsia" w:cs="Arial"/>
          <w:sz w:val="20"/>
          <w:szCs w:val="20"/>
          <w:lang w:val="x-none"/>
        </w:rPr>
      </w:pPr>
      <w:r>
        <w:rPr>
          <w:rFonts w:asciiTheme="majorEastAsia" w:eastAsiaTheme="majorEastAsia" w:hAnsiTheme="majorEastAsia" w:cs="Arial" w:hint="eastAsia"/>
          <w:sz w:val="20"/>
          <w:szCs w:val="20"/>
          <w:lang w:val="x-none"/>
        </w:rPr>
        <w:t>请参考以下的评审意见完成对实验方案的修改，并在实验方案中将修改的部分用</w:t>
      </w:r>
      <w:r w:rsidRPr="00C9429F">
        <w:rPr>
          <w:rFonts w:asciiTheme="majorEastAsia" w:eastAsiaTheme="majorEastAsia" w:hAnsiTheme="majorEastAsia" w:cs="Arial" w:hint="eastAsia"/>
          <w:color w:val="00B0F0"/>
          <w:sz w:val="20"/>
          <w:szCs w:val="20"/>
          <w:lang w:val="x-none"/>
        </w:rPr>
        <w:t>蓝色</w:t>
      </w:r>
      <w:r>
        <w:rPr>
          <w:rFonts w:asciiTheme="majorEastAsia" w:eastAsiaTheme="majorEastAsia" w:hAnsiTheme="majorEastAsia" w:cs="Arial" w:hint="eastAsia"/>
          <w:sz w:val="20"/>
          <w:szCs w:val="20"/>
          <w:lang w:val="x-none"/>
        </w:rPr>
        <w:t>标明；</w:t>
      </w:r>
    </w:p>
    <w:p w14:paraId="1B6189EA" w14:textId="7254653F" w:rsidR="00C9429F" w:rsidRDefault="00C9429F" w:rsidP="00C9429F">
      <w:pPr>
        <w:pStyle w:val="af1"/>
        <w:numPr>
          <w:ilvl w:val="0"/>
          <w:numId w:val="24"/>
        </w:numPr>
        <w:rPr>
          <w:rFonts w:asciiTheme="majorEastAsia" w:eastAsiaTheme="majorEastAsia" w:hAnsiTheme="majorEastAsia" w:cs="Arial"/>
          <w:sz w:val="20"/>
          <w:szCs w:val="20"/>
          <w:lang w:val="x-none"/>
        </w:rPr>
      </w:pPr>
      <w:r>
        <w:rPr>
          <w:rFonts w:asciiTheme="majorEastAsia" w:eastAsiaTheme="majorEastAsia" w:hAnsiTheme="majorEastAsia" w:cs="Arial" w:hint="eastAsia"/>
          <w:sz w:val="20"/>
          <w:szCs w:val="20"/>
          <w:lang w:val="x-none"/>
        </w:rPr>
        <w:t>与此同时请对审稿人提出的审稿意见逐条回复；</w:t>
      </w:r>
    </w:p>
    <w:p w14:paraId="2ABD0F49" w14:textId="1CA250B0" w:rsidR="00C9429F" w:rsidRPr="00C9429F" w:rsidRDefault="00C9429F" w:rsidP="00C9429F">
      <w:pPr>
        <w:pStyle w:val="af1"/>
        <w:numPr>
          <w:ilvl w:val="0"/>
          <w:numId w:val="24"/>
        </w:numPr>
        <w:rPr>
          <w:rFonts w:asciiTheme="majorEastAsia" w:eastAsiaTheme="majorEastAsia" w:hAnsiTheme="majorEastAsia" w:cs="Arial"/>
          <w:sz w:val="20"/>
          <w:szCs w:val="20"/>
          <w:lang w:val="x-none"/>
        </w:rPr>
      </w:pPr>
      <w:r>
        <w:rPr>
          <w:rFonts w:asciiTheme="majorEastAsia" w:eastAsiaTheme="majorEastAsia" w:hAnsiTheme="majorEastAsia" w:cs="Arial" w:hint="eastAsia"/>
          <w:sz w:val="20"/>
          <w:szCs w:val="20"/>
          <w:lang w:val="x-none"/>
        </w:rPr>
        <w:t>提交修改稿时烦请将对评审意见的回复文档一并提交。</w:t>
      </w:r>
    </w:p>
    <w:p w14:paraId="2A5D9BC6" w14:textId="2C82643A" w:rsidR="00863B6D" w:rsidRDefault="00487A17" w:rsidP="0017057F">
      <w:pPr>
        <w:adjustRightInd w:val="0"/>
        <w:snapToGri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6"/>
          <w:u w:val="single"/>
        </w:rPr>
      </w:pPr>
      <w:r>
        <w:rPr>
          <w:rFonts w:ascii="Arial" w:hAnsi="Arial" w:cs="Arial" w:hint="eastAsia"/>
          <w:b/>
          <w:bCs/>
          <w:color w:val="000000"/>
          <w:sz w:val="24"/>
          <w:szCs w:val="26"/>
          <w:u w:val="single"/>
        </w:rPr>
        <w:t>审稿人</w:t>
      </w:r>
      <w:r>
        <w:rPr>
          <w:rFonts w:ascii="Arial" w:hAnsi="Arial" w:cs="Arial" w:hint="eastAsia"/>
          <w:b/>
          <w:bCs/>
          <w:color w:val="000000"/>
          <w:sz w:val="24"/>
          <w:szCs w:val="26"/>
          <w:u w:val="single"/>
        </w:rPr>
        <w:t>1</w:t>
      </w:r>
    </w:p>
    <w:p w14:paraId="38F0667E" w14:textId="71FFB4C3" w:rsidR="00005C70" w:rsidRDefault="00005C70" w:rsidP="00005C70">
      <w:pPr>
        <w:spacing w:before="100" w:beforeAutospacing="1" w:after="100" w:afterAutospacing="1" w:line="240" w:lineRule="auto"/>
        <w:rPr>
          <w:rFonts w:ascii="宋体" w:hAnsi="宋体" w:cs="宋体"/>
          <w:sz w:val="24"/>
          <w:szCs w:val="24"/>
        </w:rPr>
      </w:pPr>
      <w:r w:rsidRPr="00005C70">
        <w:rPr>
          <w:rFonts w:ascii="Times New Roman" w:eastAsia="Times New Roman" w:hAnsi="Times New Roman" w:hint="eastAsia"/>
          <w:sz w:val="24"/>
          <w:szCs w:val="24"/>
        </w:rPr>
        <w:t>line51:</w:t>
      </w:r>
      <w:r w:rsidRPr="00005C70">
        <w:rPr>
          <w:rFonts w:ascii="宋体" w:hAnsi="宋体" w:cs="宋体" w:hint="eastAsia"/>
          <w:sz w:val="24"/>
          <w:szCs w:val="24"/>
        </w:rPr>
        <w:t>建议补充更多关于供体动物的表型特征，比如供体动物的</w:t>
      </w:r>
      <w:proofErr w:type="gramStart"/>
      <w:r w:rsidRPr="00005C70">
        <w:rPr>
          <w:rFonts w:ascii="宋体" w:hAnsi="宋体" w:cs="宋体" w:hint="eastAsia"/>
          <w:sz w:val="24"/>
          <w:szCs w:val="24"/>
        </w:rPr>
        <w:t>最</w:t>
      </w:r>
      <w:proofErr w:type="gramEnd"/>
      <w:r w:rsidRPr="00005C70">
        <w:rPr>
          <w:rFonts w:ascii="宋体" w:hAnsi="宋体" w:cs="宋体" w:hint="eastAsia"/>
          <w:sz w:val="24"/>
          <w:szCs w:val="24"/>
        </w:rPr>
        <w:t>适年龄范围，健康供体动物的体温范围。此外，对于供体动物的精神行为和外观无外伤等，建议进行更为详细的补充。不合适的供体可能会对肠道菌群的稳定性和耐受性产生不利影响，更严重的会导致病原体传播，因为供体的粪便可能携带病原微生物和条件病原微生物。表型特征和行为是</w:t>
      </w:r>
      <w:proofErr w:type="gramStart"/>
      <w:r w:rsidRPr="00005C70">
        <w:rPr>
          <w:rFonts w:ascii="宋体" w:hAnsi="宋体" w:cs="宋体" w:hint="eastAsia"/>
          <w:sz w:val="24"/>
          <w:szCs w:val="24"/>
        </w:rPr>
        <w:t>猪健康</w:t>
      </w:r>
      <w:proofErr w:type="gramEnd"/>
      <w:r w:rsidRPr="00005C70">
        <w:rPr>
          <w:rFonts w:ascii="宋体" w:hAnsi="宋体" w:cs="宋体" w:hint="eastAsia"/>
          <w:sz w:val="24"/>
          <w:szCs w:val="24"/>
        </w:rPr>
        <w:t>状况的最直观反映。</w:t>
      </w:r>
    </w:p>
    <w:p w14:paraId="79C6A249" w14:textId="0A749699" w:rsidR="0082686C" w:rsidRPr="00043290" w:rsidRDefault="0004329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FF"/>
          <w:sz w:val="24"/>
          <w:szCs w:val="24"/>
        </w:rPr>
      </w:pPr>
      <w:r>
        <w:rPr>
          <w:rFonts w:ascii="Times New Roman" w:hAnsi="Times New Roman" w:hint="eastAsia"/>
          <w:color w:val="0000FF"/>
          <w:sz w:val="24"/>
          <w:szCs w:val="24"/>
        </w:rPr>
        <w:t>回复</w:t>
      </w:r>
      <w:r w:rsidR="0082686C" w:rsidRPr="00043290">
        <w:rPr>
          <w:rFonts w:ascii="Times New Roman" w:hAnsi="Times New Roman"/>
          <w:color w:val="0000FF"/>
          <w:sz w:val="24"/>
          <w:szCs w:val="24"/>
        </w:rPr>
        <w:t>：感谢您的建议，</w:t>
      </w:r>
      <w:r w:rsidRPr="00043290">
        <w:rPr>
          <w:rFonts w:ascii="Times New Roman" w:hAnsi="Times New Roman"/>
          <w:color w:val="0000FF"/>
          <w:sz w:val="24"/>
          <w:szCs w:val="24"/>
        </w:rPr>
        <w:t>已经补充供体动物的</w:t>
      </w:r>
      <w:proofErr w:type="gramStart"/>
      <w:r w:rsidRPr="00043290">
        <w:rPr>
          <w:rFonts w:ascii="Times New Roman" w:hAnsi="Times New Roman"/>
          <w:color w:val="0000FF"/>
          <w:sz w:val="24"/>
          <w:szCs w:val="24"/>
        </w:rPr>
        <w:t>最</w:t>
      </w:r>
      <w:proofErr w:type="gramEnd"/>
      <w:r w:rsidRPr="00043290">
        <w:rPr>
          <w:rFonts w:ascii="Times New Roman" w:hAnsi="Times New Roman"/>
          <w:color w:val="0000FF"/>
          <w:sz w:val="24"/>
          <w:szCs w:val="24"/>
        </w:rPr>
        <w:t>适年龄范围、体温等表型特征，</w:t>
      </w:r>
      <w:r w:rsidRPr="00043290">
        <w:rPr>
          <w:rFonts w:ascii="Times New Roman" w:hAnsi="Times New Roman"/>
          <w:color w:val="0000FF"/>
          <w:sz w:val="24"/>
          <w:szCs w:val="24"/>
        </w:rPr>
        <w:t>line54-61</w:t>
      </w:r>
      <w:r>
        <w:rPr>
          <w:rFonts w:ascii="Times New Roman" w:hAnsi="Times New Roman" w:hint="eastAsia"/>
          <w:color w:val="0000FF"/>
          <w:sz w:val="24"/>
          <w:szCs w:val="24"/>
        </w:rPr>
        <w:t>。</w:t>
      </w:r>
    </w:p>
    <w:p w14:paraId="7575A96D" w14:textId="6089E15D" w:rsidR="00005C70" w:rsidRDefault="00005C70" w:rsidP="00005C70">
      <w:pPr>
        <w:spacing w:before="100" w:beforeAutospacing="1" w:after="100" w:afterAutospacing="1" w:line="240" w:lineRule="auto"/>
        <w:rPr>
          <w:rFonts w:ascii="宋体" w:hAnsi="宋体" w:cs="宋体"/>
          <w:sz w:val="24"/>
          <w:szCs w:val="24"/>
        </w:rPr>
      </w:pPr>
      <w:r w:rsidRPr="00005C70">
        <w:rPr>
          <w:rFonts w:ascii="Times New Roman" w:eastAsia="Times New Roman" w:hAnsi="Times New Roman" w:hint="eastAsia"/>
          <w:sz w:val="24"/>
          <w:szCs w:val="24"/>
        </w:rPr>
        <w:t>line52</w:t>
      </w:r>
      <w:r w:rsidRPr="00005C70">
        <w:rPr>
          <w:rFonts w:ascii="宋体" w:hAnsi="宋体" w:cs="宋体" w:hint="eastAsia"/>
          <w:sz w:val="24"/>
          <w:szCs w:val="24"/>
        </w:rPr>
        <w:t>：建议增加血清学检测等，对供体动物常见的疾病进行检测，防止转移过程中传播传染病的风险。</w:t>
      </w:r>
    </w:p>
    <w:p w14:paraId="24978DD2" w14:textId="70D4627A" w:rsidR="00043290" w:rsidRPr="00043290" w:rsidRDefault="0004329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FF"/>
          <w:sz w:val="24"/>
          <w:szCs w:val="24"/>
        </w:rPr>
      </w:pPr>
      <w:r>
        <w:rPr>
          <w:rFonts w:ascii="Times New Roman" w:hAnsi="Times New Roman" w:hint="eastAsia"/>
          <w:color w:val="0000FF"/>
          <w:sz w:val="24"/>
          <w:szCs w:val="24"/>
        </w:rPr>
        <w:t>回复</w:t>
      </w:r>
      <w:r w:rsidRPr="00043290">
        <w:rPr>
          <w:rFonts w:ascii="Times New Roman" w:hAnsi="Times New Roman"/>
          <w:color w:val="0000FF"/>
          <w:sz w:val="24"/>
          <w:szCs w:val="24"/>
        </w:rPr>
        <w:t>：已补充，</w:t>
      </w:r>
      <w:r w:rsidRPr="00043290">
        <w:rPr>
          <w:rFonts w:ascii="Times New Roman" w:hAnsi="Times New Roman"/>
          <w:color w:val="0000FF"/>
          <w:sz w:val="24"/>
          <w:szCs w:val="24"/>
        </w:rPr>
        <w:t>line63-65</w:t>
      </w:r>
      <w:r w:rsidRPr="00043290">
        <w:rPr>
          <w:rFonts w:ascii="Times New Roman" w:hAnsi="Times New Roman"/>
          <w:color w:val="0000FF"/>
          <w:sz w:val="24"/>
          <w:szCs w:val="24"/>
        </w:rPr>
        <w:t>。</w:t>
      </w:r>
    </w:p>
    <w:p w14:paraId="7D925C7A" w14:textId="2C6B0FC7" w:rsidR="00005C70" w:rsidRDefault="00005C70" w:rsidP="00005C70">
      <w:pPr>
        <w:spacing w:before="100" w:beforeAutospacing="1" w:after="100" w:afterAutospacing="1" w:line="240" w:lineRule="auto"/>
        <w:rPr>
          <w:rFonts w:ascii="宋体" w:hAnsi="宋体" w:cs="宋体"/>
          <w:sz w:val="24"/>
          <w:szCs w:val="24"/>
        </w:rPr>
      </w:pPr>
      <w:r w:rsidRPr="00005C70">
        <w:rPr>
          <w:rFonts w:ascii="Times New Roman" w:eastAsia="Times New Roman" w:hAnsi="Times New Roman" w:hint="eastAsia"/>
          <w:sz w:val="24"/>
          <w:szCs w:val="24"/>
        </w:rPr>
        <w:t>line81</w:t>
      </w:r>
      <w:r w:rsidRPr="00005C70">
        <w:rPr>
          <w:rFonts w:ascii="宋体" w:hAnsi="宋体" w:cs="宋体" w:hint="eastAsia"/>
          <w:sz w:val="24"/>
          <w:szCs w:val="24"/>
        </w:rPr>
        <w:t>：之前有研究发现，抗生素处理可能会减少天然菌群的多样性，并且可能不利于建立外源菌群（</w:t>
      </w:r>
      <w:proofErr w:type="spellStart"/>
      <w:r w:rsidRPr="00005C70">
        <w:rPr>
          <w:rFonts w:ascii="Times New Roman" w:eastAsia="Times New Roman" w:hAnsi="Times New Roman" w:hint="eastAsia"/>
          <w:sz w:val="24"/>
          <w:szCs w:val="24"/>
        </w:rPr>
        <w:t>Manichanh</w:t>
      </w:r>
      <w:proofErr w:type="spellEnd"/>
      <w:r w:rsidRPr="00005C70">
        <w:rPr>
          <w:rFonts w:ascii="Times New Roman" w:eastAsia="Times New Roman" w:hAnsi="Times New Roman" w:hint="eastAsia"/>
          <w:sz w:val="24"/>
          <w:szCs w:val="24"/>
        </w:rPr>
        <w:t xml:space="preserve"> et al</w:t>
      </w:r>
      <w:r w:rsidRPr="00005C70">
        <w:rPr>
          <w:rFonts w:ascii="宋体" w:hAnsi="宋体" w:cs="宋体" w:hint="eastAsia"/>
          <w:sz w:val="24"/>
          <w:szCs w:val="24"/>
        </w:rPr>
        <w:t>，</w:t>
      </w:r>
      <w:r w:rsidRPr="00005C70">
        <w:rPr>
          <w:rFonts w:ascii="Times New Roman" w:eastAsia="Times New Roman" w:hAnsi="Times New Roman" w:hint="eastAsia"/>
          <w:sz w:val="24"/>
          <w:szCs w:val="24"/>
        </w:rPr>
        <w:t>2010</w:t>
      </w:r>
      <w:r w:rsidRPr="00005C70">
        <w:rPr>
          <w:rFonts w:ascii="宋体" w:hAnsi="宋体" w:cs="宋体" w:hint="eastAsia"/>
          <w:sz w:val="24"/>
          <w:szCs w:val="24"/>
        </w:rPr>
        <w:t>）。</w:t>
      </w:r>
      <w:r w:rsidRPr="00005C70">
        <w:rPr>
          <w:rFonts w:ascii="Times New Roman" w:eastAsia="Times New Roman" w:hAnsi="Times New Roman" w:hint="eastAsia"/>
          <w:sz w:val="24"/>
          <w:szCs w:val="24"/>
        </w:rPr>
        <w:t xml:space="preserve"> </w:t>
      </w:r>
      <w:r w:rsidRPr="00005C70">
        <w:rPr>
          <w:rFonts w:ascii="宋体" w:hAnsi="宋体" w:cs="宋体" w:hint="eastAsia"/>
          <w:sz w:val="24"/>
          <w:szCs w:val="24"/>
        </w:rPr>
        <w:t>因此，</w:t>
      </w:r>
      <w:r w:rsidRPr="00005C70">
        <w:rPr>
          <w:rFonts w:ascii="Times New Roman" w:eastAsia="Times New Roman" w:hAnsi="Times New Roman" w:hint="eastAsia"/>
          <w:sz w:val="24"/>
          <w:szCs w:val="24"/>
        </w:rPr>
        <w:t>2-3</w:t>
      </w:r>
      <w:r w:rsidRPr="00005C70">
        <w:rPr>
          <w:rFonts w:ascii="宋体" w:hAnsi="宋体" w:cs="宋体" w:hint="eastAsia"/>
          <w:sz w:val="24"/>
          <w:szCs w:val="24"/>
        </w:rPr>
        <w:t>天不使用抗生素时间是否过短，建议时间设置为</w:t>
      </w:r>
      <w:r w:rsidRPr="00005C70">
        <w:rPr>
          <w:rFonts w:ascii="Times New Roman" w:eastAsia="Times New Roman" w:hAnsi="Times New Roman" w:hint="eastAsia"/>
          <w:sz w:val="24"/>
          <w:szCs w:val="24"/>
        </w:rPr>
        <w:t>1-2</w:t>
      </w:r>
      <w:r w:rsidRPr="00005C70">
        <w:rPr>
          <w:rFonts w:ascii="宋体" w:hAnsi="宋体" w:cs="宋体" w:hint="eastAsia"/>
          <w:sz w:val="24"/>
          <w:szCs w:val="24"/>
        </w:rPr>
        <w:t>周更为合理。</w:t>
      </w:r>
    </w:p>
    <w:p w14:paraId="224912D9" w14:textId="416C9BA3" w:rsidR="00043290" w:rsidRPr="00043290" w:rsidRDefault="0004329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FF"/>
          <w:sz w:val="24"/>
          <w:szCs w:val="24"/>
        </w:rPr>
      </w:pPr>
      <w:r>
        <w:rPr>
          <w:rFonts w:ascii="Times New Roman" w:hAnsi="Times New Roman" w:hint="eastAsia"/>
          <w:color w:val="0000FF"/>
          <w:sz w:val="24"/>
          <w:szCs w:val="24"/>
        </w:rPr>
        <w:t>回复</w:t>
      </w:r>
      <w:r w:rsidRPr="00043290">
        <w:rPr>
          <w:rFonts w:ascii="Times New Roman" w:hAnsi="Times New Roman"/>
          <w:color w:val="0000FF"/>
          <w:sz w:val="24"/>
          <w:szCs w:val="24"/>
        </w:rPr>
        <w:t>：已将时间修改为</w:t>
      </w:r>
      <w:r w:rsidRPr="00043290">
        <w:rPr>
          <w:rFonts w:ascii="Times New Roman" w:hAnsi="Times New Roman"/>
          <w:color w:val="0000FF"/>
          <w:sz w:val="24"/>
          <w:szCs w:val="24"/>
        </w:rPr>
        <w:t>1-2</w:t>
      </w:r>
      <w:r w:rsidRPr="00043290">
        <w:rPr>
          <w:rFonts w:ascii="Times New Roman" w:hAnsi="Times New Roman"/>
          <w:color w:val="0000FF"/>
          <w:sz w:val="24"/>
          <w:szCs w:val="24"/>
        </w:rPr>
        <w:t>周，</w:t>
      </w:r>
      <w:r w:rsidRPr="00043290">
        <w:rPr>
          <w:rFonts w:ascii="Times New Roman" w:hAnsi="Times New Roman"/>
          <w:color w:val="0000FF"/>
          <w:sz w:val="24"/>
          <w:szCs w:val="24"/>
        </w:rPr>
        <w:t>line78</w:t>
      </w:r>
      <w:r w:rsidRPr="00043290">
        <w:rPr>
          <w:rFonts w:ascii="Times New Roman" w:hAnsi="Times New Roman"/>
          <w:color w:val="0000FF"/>
          <w:sz w:val="24"/>
          <w:szCs w:val="24"/>
        </w:rPr>
        <w:t>和</w:t>
      </w:r>
      <w:r w:rsidRPr="00043290">
        <w:rPr>
          <w:rFonts w:ascii="Times New Roman" w:hAnsi="Times New Roman"/>
          <w:color w:val="0000FF"/>
          <w:sz w:val="24"/>
          <w:szCs w:val="24"/>
        </w:rPr>
        <w:t>103</w:t>
      </w:r>
      <w:r w:rsidRPr="00043290">
        <w:rPr>
          <w:rFonts w:ascii="Times New Roman" w:hAnsi="Times New Roman"/>
          <w:color w:val="0000FF"/>
          <w:sz w:val="24"/>
          <w:szCs w:val="24"/>
        </w:rPr>
        <w:t>。</w:t>
      </w:r>
    </w:p>
    <w:p w14:paraId="607AD316" w14:textId="3BBCD2B8" w:rsidR="00005C70" w:rsidRDefault="00005C70" w:rsidP="00005C70">
      <w:pPr>
        <w:spacing w:before="100" w:beforeAutospacing="1" w:after="100" w:afterAutospacing="1" w:line="240" w:lineRule="auto"/>
        <w:rPr>
          <w:rFonts w:ascii="宋体" w:hAnsi="宋体" w:cs="宋体"/>
          <w:sz w:val="24"/>
          <w:szCs w:val="24"/>
        </w:rPr>
      </w:pPr>
      <w:r w:rsidRPr="00005C70">
        <w:rPr>
          <w:rFonts w:ascii="Times New Roman" w:eastAsia="Times New Roman" w:hAnsi="Times New Roman" w:hint="eastAsia"/>
          <w:sz w:val="24"/>
          <w:szCs w:val="24"/>
        </w:rPr>
        <w:t>line86</w:t>
      </w:r>
      <w:r w:rsidRPr="00005C70">
        <w:rPr>
          <w:rFonts w:ascii="宋体" w:hAnsi="宋体" w:cs="宋体" w:hint="eastAsia"/>
          <w:sz w:val="24"/>
          <w:szCs w:val="24"/>
        </w:rPr>
        <w:t>：如果方便，建议提供一个快速简便检测活菌数的方法。</w:t>
      </w:r>
    </w:p>
    <w:p w14:paraId="55ECC0B9" w14:textId="60E96268" w:rsidR="00043290" w:rsidRPr="00043290" w:rsidRDefault="0004329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FF"/>
          <w:sz w:val="24"/>
          <w:szCs w:val="24"/>
        </w:rPr>
      </w:pPr>
      <w:r>
        <w:rPr>
          <w:rFonts w:ascii="Times New Roman" w:hAnsi="Times New Roman" w:hint="eastAsia"/>
          <w:color w:val="0000FF"/>
          <w:sz w:val="24"/>
          <w:szCs w:val="24"/>
        </w:rPr>
        <w:t>回复</w:t>
      </w:r>
      <w:r w:rsidRPr="00043290">
        <w:rPr>
          <w:rFonts w:ascii="Times New Roman" w:hAnsi="Times New Roman"/>
          <w:color w:val="0000FF"/>
          <w:sz w:val="24"/>
          <w:szCs w:val="24"/>
        </w:rPr>
        <w:t>：已添加，</w:t>
      </w:r>
      <w:r w:rsidRPr="00043290">
        <w:rPr>
          <w:rFonts w:ascii="Times New Roman" w:hAnsi="Times New Roman"/>
          <w:color w:val="0000FF"/>
          <w:sz w:val="24"/>
          <w:szCs w:val="24"/>
        </w:rPr>
        <w:t>line94-101</w:t>
      </w:r>
      <w:r w:rsidRPr="00043290">
        <w:rPr>
          <w:rFonts w:ascii="Times New Roman" w:hAnsi="Times New Roman"/>
          <w:color w:val="0000FF"/>
          <w:sz w:val="24"/>
          <w:szCs w:val="24"/>
        </w:rPr>
        <w:t>。</w:t>
      </w:r>
    </w:p>
    <w:p w14:paraId="3581A238" w14:textId="2B2B79BC" w:rsidR="00005C70" w:rsidRPr="00005C70" w:rsidRDefault="00005C7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5C70">
        <w:rPr>
          <w:rFonts w:ascii="Times New Roman" w:eastAsia="Times New Roman" w:hAnsi="Times New Roman" w:hint="eastAsia"/>
          <w:sz w:val="24"/>
          <w:szCs w:val="24"/>
        </w:rPr>
        <w:t>Reference</w:t>
      </w:r>
      <w:r w:rsidRPr="00005C70">
        <w:rPr>
          <w:rFonts w:ascii="宋体" w:hAnsi="宋体" w:cs="宋体" w:hint="eastAsia"/>
          <w:sz w:val="24"/>
          <w:szCs w:val="24"/>
        </w:rPr>
        <w:t>：</w:t>
      </w:r>
    </w:p>
    <w:p w14:paraId="6AB31783" w14:textId="3948E8A9" w:rsidR="00487A17" w:rsidRDefault="00005C7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05C70">
        <w:rPr>
          <w:rFonts w:ascii="Times New Roman" w:eastAsia="Times New Roman" w:hAnsi="Times New Roman"/>
          <w:sz w:val="24"/>
          <w:szCs w:val="24"/>
        </w:rPr>
        <w:t>Manichanh</w:t>
      </w:r>
      <w:proofErr w:type="spellEnd"/>
      <w:r w:rsidRPr="00005C70">
        <w:rPr>
          <w:rFonts w:ascii="Times New Roman" w:eastAsia="Times New Roman" w:hAnsi="Times New Roman"/>
          <w:sz w:val="24"/>
          <w:szCs w:val="24"/>
        </w:rPr>
        <w:t xml:space="preserve"> C, Reeder J, </w:t>
      </w:r>
      <w:proofErr w:type="spellStart"/>
      <w:r w:rsidRPr="00005C70">
        <w:rPr>
          <w:rFonts w:ascii="Times New Roman" w:eastAsia="Times New Roman" w:hAnsi="Times New Roman"/>
          <w:sz w:val="24"/>
          <w:szCs w:val="24"/>
        </w:rPr>
        <w:t>Gibert</w:t>
      </w:r>
      <w:proofErr w:type="spellEnd"/>
      <w:r w:rsidRPr="00005C70">
        <w:rPr>
          <w:rFonts w:ascii="Times New Roman" w:eastAsia="Times New Roman" w:hAnsi="Times New Roman"/>
          <w:sz w:val="24"/>
          <w:szCs w:val="24"/>
        </w:rPr>
        <w:t xml:space="preserve"> P, et al. Reshaping the gut microbiome with bacterial transplantation and antibiotic intake[J]. Genome research, 2010, 20(10): 1411-1419.</w:t>
      </w:r>
    </w:p>
    <w:p w14:paraId="3D127A41" w14:textId="08E8E7CF" w:rsidR="00005C70" w:rsidRDefault="00005C7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0C75510" w14:textId="6B162C51" w:rsidR="00005C70" w:rsidRDefault="00005C7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5C70">
        <w:rPr>
          <w:rFonts w:ascii="Times New Roman" w:eastAsia="Times New Roman" w:hAnsi="Times New Roman"/>
          <w:sz w:val="24"/>
          <w:szCs w:val="24"/>
        </w:rPr>
        <w:t>line90</w:t>
      </w:r>
      <w:r w:rsidRPr="00005C70">
        <w:rPr>
          <w:rFonts w:ascii="宋体" w:hAnsi="宋体" w:cs="宋体" w:hint="eastAsia"/>
          <w:sz w:val="24"/>
          <w:szCs w:val="24"/>
        </w:rPr>
        <w:t>：建议添加一个瘤胃微生物移植的示意图。</w:t>
      </w:r>
      <w:r w:rsidRPr="00005C70">
        <w:rPr>
          <w:rFonts w:ascii="Times New Roman" w:eastAsia="Times New Roman" w:hAnsi="Times New Roman"/>
          <w:sz w:val="24"/>
          <w:szCs w:val="24"/>
        </w:rPr>
        <w:t>Hu et al (2018)</w:t>
      </w:r>
      <w:r w:rsidRPr="00005C70">
        <w:rPr>
          <w:rFonts w:ascii="宋体" w:hAnsi="宋体" w:cs="宋体" w:hint="eastAsia"/>
          <w:sz w:val="24"/>
          <w:szCs w:val="24"/>
        </w:rPr>
        <w:t>在</w:t>
      </w:r>
      <w:r w:rsidRPr="00005C70">
        <w:rPr>
          <w:rFonts w:ascii="Times New Roman" w:eastAsia="Times New Roman" w:hAnsi="Times New Roman"/>
          <w:sz w:val="24"/>
          <w:szCs w:val="24"/>
        </w:rPr>
        <w:t>figure 1</w:t>
      </w:r>
      <w:r w:rsidRPr="00005C70">
        <w:rPr>
          <w:rFonts w:ascii="宋体" w:hAnsi="宋体" w:cs="宋体" w:hint="eastAsia"/>
          <w:sz w:val="24"/>
          <w:szCs w:val="24"/>
        </w:rPr>
        <w:t>是一个很好的示意图。</w:t>
      </w:r>
      <w:r w:rsidRPr="00005C7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CAF143D" w14:textId="529703C2" w:rsidR="00043290" w:rsidRPr="00043290" w:rsidRDefault="0004329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FF"/>
          <w:sz w:val="24"/>
          <w:szCs w:val="24"/>
        </w:rPr>
      </w:pPr>
      <w:r>
        <w:rPr>
          <w:rFonts w:ascii="Times New Roman" w:eastAsiaTheme="minorEastAsia" w:hAnsi="Times New Roman" w:hint="eastAsia"/>
          <w:color w:val="0000FF"/>
          <w:sz w:val="24"/>
          <w:szCs w:val="24"/>
        </w:rPr>
        <w:lastRenderedPageBreak/>
        <w:t>回复</w:t>
      </w:r>
      <w:r w:rsidRPr="00043290">
        <w:rPr>
          <w:rFonts w:ascii="Times New Roman" w:eastAsiaTheme="minorEastAsia" w:hAnsi="Times New Roman"/>
          <w:color w:val="0000FF"/>
          <w:sz w:val="24"/>
          <w:szCs w:val="24"/>
        </w:rPr>
        <w:t>：已增加示意图，</w:t>
      </w:r>
      <w:r w:rsidRPr="00043290">
        <w:rPr>
          <w:rFonts w:ascii="Times New Roman" w:eastAsiaTheme="minorEastAsia" w:hAnsi="Times New Roman"/>
          <w:color w:val="0000FF"/>
          <w:sz w:val="24"/>
          <w:szCs w:val="24"/>
        </w:rPr>
        <w:t>line105</w:t>
      </w:r>
      <w:r w:rsidRPr="00043290">
        <w:rPr>
          <w:rFonts w:ascii="Times New Roman" w:eastAsiaTheme="minorEastAsia" w:hAnsi="Times New Roman"/>
          <w:color w:val="0000FF"/>
          <w:sz w:val="24"/>
          <w:szCs w:val="24"/>
        </w:rPr>
        <w:t>。</w:t>
      </w:r>
    </w:p>
    <w:p w14:paraId="1A17108B" w14:textId="77777777" w:rsidR="00005C70" w:rsidRPr="00005C70" w:rsidRDefault="00005C7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5C70">
        <w:rPr>
          <w:rFonts w:ascii="Times New Roman" w:eastAsia="Times New Roman" w:hAnsi="Times New Roman"/>
          <w:sz w:val="24"/>
          <w:szCs w:val="24"/>
        </w:rPr>
        <w:t xml:space="preserve">Hu J, Chen L, Tang Y, et al. Standardized preparation for fecal microbiota transplantation in pigs[J]. Frontiers in microbiology, 2018, 9: 1328. </w:t>
      </w:r>
    </w:p>
    <w:p w14:paraId="6A119BA8" w14:textId="1203973B" w:rsidR="00005C70" w:rsidRDefault="00005C7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ECD5CD8" w14:textId="176F9CF8" w:rsidR="00005C70" w:rsidRDefault="00005C7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FE5890C" w14:textId="77777777" w:rsidR="00005C70" w:rsidRDefault="00005C70" w:rsidP="00005C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7580E98B" w14:textId="70E7CE2D" w:rsidR="00487A17" w:rsidRDefault="00487A17" w:rsidP="00487A17">
      <w:pPr>
        <w:adjustRightInd w:val="0"/>
        <w:snapToGri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6"/>
          <w:u w:val="single"/>
        </w:rPr>
      </w:pPr>
      <w:r w:rsidRPr="00487A17">
        <w:rPr>
          <w:rFonts w:ascii="Arial" w:hAnsi="Arial" w:cs="Arial" w:hint="eastAsia"/>
          <w:b/>
          <w:bCs/>
          <w:color w:val="000000"/>
          <w:sz w:val="24"/>
          <w:szCs w:val="26"/>
          <w:u w:val="single"/>
        </w:rPr>
        <w:t>审稿人</w:t>
      </w:r>
      <w:r w:rsidRPr="00487A17">
        <w:rPr>
          <w:rFonts w:ascii="Arial" w:hAnsi="Arial" w:cs="Arial" w:hint="eastAsia"/>
          <w:b/>
          <w:bCs/>
          <w:color w:val="000000"/>
          <w:sz w:val="24"/>
          <w:szCs w:val="26"/>
          <w:u w:val="single"/>
        </w:rPr>
        <w:t>2</w:t>
      </w:r>
    </w:p>
    <w:p w14:paraId="05C1DC51" w14:textId="4F88D749" w:rsidR="00005C70" w:rsidRDefault="00005C70" w:rsidP="00005C70">
      <w:pPr>
        <w:adjustRightInd w:val="0"/>
        <w:snapToGrid w:val="0"/>
        <w:spacing w:after="0" w:line="360" w:lineRule="auto"/>
        <w:jc w:val="both"/>
        <w:rPr>
          <w:rFonts w:ascii="宋体" w:hAnsi="宋体" w:cs="宋体"/>
          <w:sz w:val="24"/>
          <w:szCs w:val="24"/>
        </w:rPr>
      </w:pPr>
      <w:r w:rsidRPr="00005C70">
        <w:rPr>
          <w:rFonts w:ascii="宋体" w:hAnsi="宋体" w:cs="宋体" w:hint="eastAsia"/>
          <w:sz w:val="24"/>
          <w:szCs w:val="24"/>
        </w:rPr>
        <w:t>62行：供体瘤胃液采集图片或视频</w:t>
      </w:r>
    </w:p>
    <w:p w14:paraId="4FB7E655" w14:textId="3172803A" w:rsidR="00043290" w:rsidRPr="00043290" w:rsidRDefault="00043290" w:rsidP="00005C70">
      <w:pPr>
        <w:adjustRightInd w:val="0"/>
        <w:snapToGrid w:val="0"/>
        <w:spacing w:after="0" w:line="360" w:lineRule="auto"/>
        <w:jc w:val="both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 w:hint="eastAsia"/>
          <w:color w:val="0000FF"/>
          <w:sz w:val="24"/>
          <w:szCs w:val="24"/>
        </w:rPr>
        <w:t>回复</w:t>
      </w:r>
      <w:r w:rsidRPr="00043290">
        <w:rPr>
          <w:rFonts w:ascii="Times New Roman" w:hAnsi="Times New Roman"/>
          <w:color w:val="0000FF"/>
          <w:sz w:val="24"/>
          <w:szCs w:val="24"/>
        </w:rPr>
        <w:t>：感谢您的建议，已补充口腔瘤胃液采集的视频，</w:t>
      </w:r>
      <w:r w:rsidRPr="00043290">
        <w:rPr>
          <w:rFonts w:ascii="Times New Roman" w:hAnsi="Times New Roman"/>
          <w:color w:val="0000FF"/>
          <w:sz w:val="24"/>
          <w:szCs w:val="24"/>
        </w:rPr>
        <w:t>line74</w:t>
      </w:r>
      <w:r w:rsidRPr="00043290">
        <w:rPr>
          <w:rFonts w:ascii="Times New Roman" w:hAnsi="Times New Roman"/>
          <w:color w:val="0000FF"/>
          <w:sz w:val="24"/>
          <w:szCs w:val="24"/>
        </w:rPr>
        <w:t>。</w:t>
      </w:r>
    </w:p>
    <w:p w14:paraId="253D0D29" w14:textId="77777777" w:rsidR="00043290" w:rsidRPr="00005C70" w:rsidRDefault="00043290" w:rsidP="00005C70">
      <w:pPr>
        <w:adjustRightInd w:val="0"/>
        <w:snapToGrid w:val="0"/>
        <w:spacing w:after="0" w:line="360" w:lineRule="auto"/>
        <w:jc w:val="both"/>
        <w:rPr>
          <w:rFonts w:ascii="宋体" w:hAnsi="宋体" w:cs="宋体" w:hint="eastAsia"/>
          <w:sz w:val="24"/>
          <w:szCs w:val="24"/>
        </w:rPr>
      </w:pPr>
    </w:p>
    <w:p w14:paraId="5A27E905" w14:textId="18AF3BA0" w:rsidR="004224FA" w:rsidRDefault="00005C70" w:rsidP="00005C70">
      <w:pPr>
        <w:adjustRightInd w:val="0"/>
        <w:snapToGrid w:val="0"/>
        <w:spacing w:after="0" w:line="360" w:lineRule="auto"/>
        <w:jc w:val="both"/>
        <w:rPr>
          <w:rFonts w:ascii="宋体" w:hAnsi="宋体" w:cs="宋体"/>
          <w:sz w:val="24"/>
          <w:szCs w:val="24"/>
        </w:rPr>
      </w:pPr>
      <w:r w:rsidRPr="00005C70">
        <w:rPr>
          <w:rFonts w:ascii="宋体" w:hAnsi="宋体" w:cs="宋体" w:hint="eastAsia"/>
          <w:sz w:val="24"/>
          <w:szCs w:val="24"/>
        </w:rPr>
        <w:t>74行：瘤胃微生物冻干粉制备的图片或视频</w:t>
      </w:r>
    </w:p>
    <w:p w14:paraId="158F2FEF" w14:textId="0591C6CE" w:rsidR="00043290" w:rsidRPr="00043290" w:rsidRDefault="00043290" w:rsidP="00005C70">
      <w:pPr>
        <w:adjustRightInd w:val="0"/>
        <w:snapToGrid w:val="0"/>
        <w:spacing w:after="0" w:line="360" w:lineRule="auto"/>
        <w:jc w:val="both"/>
        <w:rPr>
          <w:rFonts w:ascii="Times New Roman" w:hAnsi="Times New Roman"/>
          <w:bCs/>
          <w:color w:val="0000FF"/>
          <w:sz w:val="24"/>
          <w:szCs w:val="26"/>
          <w:lang w:eastAsia="x-none"/>
        </w:rPr>
      </w:pPr>
      <w:r>
        <w:rPr>
          <w:rFonts w:ascii="Times New Roman" w:hAnsi="Times New Roman" w:hint="eastAsia"/>
          <w:color w:val="0000FF"/>
          <w:sz w:val="24"/>
          <w:szCs w:val="24"/>
        </w:rPr>
        <w:t>回复</w:t>
      </w:r>
      <w:bookmarkStart w:id="0" w:name="_GoBack"/>
      <w:bookmarkEnd w:id="0"/>
      <w:r w:rsidRPr="00043290">
        <w:rPr>
          <w:rFonts w:ascii="Times New Roman" w:hAnsi="Times New Roman"/>
          <w:color w:val="0000FF"/>
          <w:sz w:val="24"/>
          <w:szCs w:val="24"/>
        </w:rPr>
        <w:t>：</w:t>
      </w:r>
      <w:r w:rsidRPr="00043290">
        <w:rPr>
          <w:rFonts w:ascii="Times New Roman" w:hAnsi="Times New Roman"/>
          <w:color w:val="0000FF"/>
          <w:sz w:val="24"/>
          <w:szCs w:val="24"/>
        </w:rPr>
        <w:t>已补充</w:t>
      </w:r>
      <w:r w:rsidRPr="00043290">
        <w:rPr>
          <w:rFonts w:ascii="Times New Roman" w:hAnsi="Times New Roman"/>
          <w:color w:val="0000FF"/>
          <w:sz w:val="24"/>
          <w:szCs w:val="24"/>
        </w:rPr>
        <w:t>瘤胃微生物冻干粉制备的视频</w:t>
      </w:r>
      <w:r w:rsidRPr="00043290">
        <w:rPr>
          <w:rFonts w:ascii="Times New Roman" w:hAnsi="Times New Roman"/>
          <w:color w:val="0000FF"/>
          <w:sz w:val="24"/>
          <w:szCs w:val="24"/>
        </w:rPr>
        <w:t>，</w:t>
      </w:r>
      <w:r w:rsidRPr="00043290">
        <w:rPr>
          <w:rFonts w:ascii="Times New Roman" w:hAnsi="Times New Roman"/>
          <w:color w:val="0000FF"/>
          <w:sz w:val="24"/>
          <w:szCs w:val="24"/>
        </w:rPr>
        <w:t>line</w:t>
      </w:r>
      <w:r w:rsidRPr="00043290">
        <w:rPr>
          <w:rFonts w:ascii="Times New Roman" w:hAnsi="Times New Roman"/>
          <w:color w:val="0000FF"/>
          <w:sz w:val="24"/>
          <w:szCs w:val="24"/>
        </w:rPr>
        <w:t>91</w:t>
      </w:r>
      <w:r w:rsidRPr="00043290">
        <w:rPr>
          <w:rFonts w:ascii="Times New Roman" w:hAnsi="Times New Roman"/>
          <w:color w:val="0000FF"/>
          <w:sz w:val="24"/>
          <w:szCs w:val="24"/>
        </w:rPr>
        <w:t>。</w:t>
      </w:r>
    </w:p>
    <w:sectPr w:rsidR="00043290" w:rsidRPr="000432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3F9EF" w14:textId="77777777" w:rsidR="00960D1E" w:rsidRDefault="00960D1E" w:rsidP="00577F6B">
      <w:pPr>
        <w:spacing w:after="0" w:line="240" w:lineRule="auto"/>
      </w:pPr>
      <w:r>
        <w:separator/>
      </w:r>
    </w:p>
  </w:endnote>
  <w:endnote w:type="continuationSeparator" w:id="0">
    <w:p w14:paraId="6F6C598D" w14:textId="77777777" w:rsidR="00960D1E" w:rsidRDefault="00960D1E" w:rsidP="0057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261BF" w14:textId="67FEDD1E" w:rsidR="0017057F" w:rsidRDefault="0017057F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36DB5">
      <w:rPr>
        <w:noProof/>
      </w:rPr>
      <w:t>2</w:t>
    </w:r>
    <w:r>
      <w:rPr>
        <w:noProof/>
      </w:rPr>
      <w:fldChar w:fldCharType="end"/>
    </w:r>
  </w:p>
  <w:p w14:paraId="3E6CB7F3" w14:textId="77777777" w:rsidR="0017057F" w:rsidRDefault="001705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05938" w14:textId="77777777" w:rsidR="00960D1E" w:rsidRDefault="00960D1E" w:rsidP="00577F6B">
      <w:pPr>
        <w:spacing w:after="0" w:line="240" w:lineRule="auto"/>
      </w:pPr>
      <w:r>
        <w:separator/>
      </w:r>
    </w:p>
  </w:footnote>
  <w:footnote w:type="continuationSeparator" w:id="0">
    <w:p w14:paraId="4CAF80F5" w14:textId="77777777" w:rsidR="00960D1E" w:rsidRDefault="00960D1E" w:rsidP="00577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58D9D" w14:textId="05DE1B2E" w:rsidR="0017057F" w:rsidRDefault="0017057F" w:rsidP="00577F6B">
    <w:pPr>
      <w:pStyle w:val="a9"/>
    </w:pPr>
    <w:r>
      <w:tab/>
    </w:r>
    <w:r>
      <w:tab/>
    </w:r>
    <w:r w:rsidR="007613C4" w:rsidRPr="00BE2D4D">
      <w:rPr>
        <w:noProof/>
        <w:sz w:val="18"/>
        <w:szCs w:val="18"/>
        <w:lang w:val="en-US" w:eastAsia="zh-CN"/>
      </w:rPr>
      <w:drawing>
        <wp:inline distT="0" distB="0" distL="0" distR="0" wp14:anchorId="682896E5" wp14:editId="7831B192">
          <wp:extent cx="1127650" cy="34200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9965A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66E27"/>
    <w:multiLevelType w:val="hybridMultilevel"/>
    <w:tmpl w:val="6DDE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46A2C"/>
    <w:multiLevelType w:val="hybridMultilevel"/>
    <w:tmpl w:val="43BC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A6981"/>
    <w:multiLevelType w:val="hybridMultilevel"/>
    <w:tmpl w:val="D48A45AC"/>
    <w:lvl w:ilvl="0" w:tplc="F9A83F6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87658"/>
    <w:multiLevelType w:val="hybridMultilevel"/>
    <w:tmpl w:val="2D9AF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466FC"/>
    <w:multiLevelType w:val="hybridMultilevel"/>
    <w:tmpl w:val="011C0B62"/>
    <w:lvl w:ilvl="0" w:tplc="2BA015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62C96"/>
    <w:multiLevelType w:val="hybridMultilevel"/>
    <w:tmpl w:val="C6EE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F2B1E"/>
    <w:multiLevelType w:val="hybridMultilevel"/>
    <w:tmpl w:val="8D543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C0C46"/>
    <w:multiLevelType w:val="hybridMultilevel"/>
    <w:tmpl w:val="6DDE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5005B"/>
    <w:multiLevelType w:val="hybridMultilevel"/>
    <w:tmpl w:val="55BC9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04C9F"/>
    <w:multiLevelType w:val="hybridMultilevel"/>
    <w:tmpl w:val="6DDE6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13F07"/>
    <w:multiLevelType w:val="hybridMultilevel"/>
    <w:tmpl w:val="D47072C4"/>
    <w:lvl w:ilvl="0" w:tplc="C3181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4096C"/>
    <w:multiLevelType w:val="hybridMultilevel"/>
    <w:tmpl w:val="47505EC4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3" w15:restartNumberingAfterBreak="0">
    <w:nsid w:val="2CAD1F2A"/>
    <w:multiLevelType w:val="hybridMultilevel"/>
    <w:tmpl w:val="711E1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75F0B"/>
    <w:multiLevelType w:val="hybridMultilevel"/>
    <w:tmpl w:val="6DDE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6564B"/>
    <w:multiLevelType w:val="hybridMultilevel"/>
    <w:tmpl w:val="6DDE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939F9"/>
    <w:multiLevelType w:val="hybridMultilevel"/>
    <w:tmpl w:val="6DDE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F0398"/>
    <w:multiLevelType w:val="hybridMultilevel"/>
    <w:tmpl w:val="6DDE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47EF4"/>
    <w:multiLevelType w:val="hybridMultilevel"/>
    <w:tmpl w:val="6DDE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00940"/>
    <w:multiLevelType w:val="hybridMultilevel"/>
    <w:tmpl w:val="1A5C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6639B"/>
    <w:multiLevelType w:val="hybridMultilevel"/>
    <w:tmpl w:val="0502677E"/>
    <w:lvl w:ilvl="0" w:tplc="39B2B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864E14"/>
    <w:multiLevelType w:val="hybridMultilevel"/>
    <w:tmpl w:val="6DDE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053D5"/>
    <w:multiLevelType w:val="hybridMultilevel"/>
    <w:tmpl w:val="3D40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8"/>
  </w:num>
  <w:num w:numId="4">
    <w:abstractNumId w:val="19"/>
  </w:num>
  <w:num w:numId="5">
    <w:abstractNumId w:val="12"/>
  </w:num>
  <w:num w:numId="6">
    <w:abstractNumId w:val="6"/>
  </w:num>
  <w:num w:numId="7">
    <w:abstractNumId w:val="11"/>
  </w:num>
  <w:num w:numId="8">
    <w:abstractNumId w:val="8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21"/>
  </w:num>
  <w:num w:numId="12">
    <w:abstractNumId w:val="7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0"/>
  </w:num>
  <w:num w:numId="17">
    <w:abstractNumId w:val="16"/>
  </w:num>
  <w:num w:numId="18">
    <w:abstractNumId w:val="14"/>
  </w:num>
  <w:num w:numId="19">
    <w:abstractNumId w:val="1"/>
  </w:num>
  <w:num w:numId="20">
    <w:abstractNumId w:val="0"/>
  </w:num>
  <w:num w:numId="21">
    <w:abstractNumId w:val="2"/>
  </w:num>
  <w:num w:numId="22">
    <w:abstractNumId w:val="5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G1MDO1MDc3MDExMbJQ0lEKTi0uzszPAykwqwUAU6Ti/CwAAAA="/>
  </w:docVars>
  <w:rsids>
    <w:rsidRoot w:val="00BC0FA9"/>
    <w:rsid w:val="000013CD"/>
    <w:rsid w:val="00001BF5"/>
    <w:rsid w:val="00004CE5"/>
    <w:rsid w:val="00005C70"/>
    <w:rsid w:val="000141F0"/>
    <w:rsid w:val="00020D08"/>
    <w:rsid w:val="00043290"/>
    <w:rsid w:val="000528B2"/>
    <w:rsid w:val="00065D92"/>
    <w:rsid w:val="00082E40"/>
    <w:rsid w:val="000901D3"/>
    <w:rsid w:val="00095917"/>
    <w:rsid w:val="00097629"/>
    <w:rsid w:val="000C44FD"/>
    <w:rsid w:val="000E475F"/>
    <w:rsid w:val="001028CB"/>
    <w:rsid w:val="001071E3"/>
    <w:rsid w:val="00110097"/>
    <w:rsid w:val="0012018E"/>
    <w:rsid w:val="00133F64"/>
    <w:rsid w:val="00141BAE"/>
    <w:rsid w:val="00147F82"/>
    <w:rsid w:val="00154E70"/>
    <w:rsid w:val="00156FA3"/>
    <w:rsid w:val="00157999"/>
    <w:rsid w:val="0017057F"/>
    <w:rsid w:val="0017159A"/>
    <w:rsid w:val="0019716A"/>
    <w:rsid w:val="001A22FE"/>
    <w:rsid w:val="001C7205"/>
    <w:rsid w:val="001E7965"/>
    <w:rsid w:val="001F0C95"/>
    <w:rsid w:val="001F679B"/>
    <w:rsid w:val="00223D27"/>
    <w:rsid w:val="00230886"/>
    <w:rsid w:val="002511CF"/>
    <w:rsid w:val="00252098"/>
    <w:rsid w:val="0026399F"/>
    <w:rsid w:val="00265062"/>
    <w:rsid w:val="00287C8D"/>
    <w:rsid w:val="002A581E"/>
    <w:rsid w:val="002B1561"/>
    <w:rsid w:val="002D3961"/>
    <w:rsid w:val="002F27C6"/>
    <w:rsid w:val="002F2C78"/>
    <w:rsid w:val="00303BA7"/>
    <w:rsid w:val="003267A5"/>
    <w:rsid w:val="003276DA"/>
    <w:rsid w:val="00335107"/>
    <w:rsid w:val="00335494"/>
    <w:rsid w:val="00351173"/>
    <w:rsid w:val="00377BD2"/>
    <w:rsid w:val="003930B9"/>
    <w:rsid w:val="003C4FD4"/>
    <w:rsid w:val="003D2280"/>
    <w:rsid w:val="003D491C"/>
    <w:rsid w:val="003D5240"/>
    <w:rsid w:val="003E30F6"/>
    <w:rsid w:val="003E369A"/>
    <w:rsid w:val="003F0263"/>
    <w:rsid w:val="003F2B21"/>
    <w:rsid w:val="003F4620"/>
    <w:rsid w:val="003F7347"/>
    <w:rsid w:val="004224FA"/>
    <w:rsid w:val="00424D8C"/>
    <w:rsid w:val="00425FA2"/>
    <w:rsid w:val="004324B7"/>
    <w:rsid w:val="004328E0"/>
    <w:rsid w:val="00440470"/>
    <w:rsid w:val="0046630F"/>
    <w:rsid w:val="00466C16"/>
    <w:rsid w:val="00471265"/>
    <w:rsid w:val="00473424"/>
    <w:rsid w:val="00487A17"/>
    <w:rsid w:val="004A149F"/>
    <w:rsid w:val="004A7161"/>
    <w:rsid w:val="004C334E"/>
    <w:rsid w:val="004D43A2"/>
    <w:rsid w:val="004E5B65"/>
    <w:rsid w:val="004F52E6"/>
    <w:rsid w:val="00502C07"/>
    <w:rsid w:val="005032D4"/>
    <w:rsid w:val="005115AB"/>
    <w:rsid w:val="00514469"/>
    <w:rsid w:val="00525533"/>
    <w:rsid w:val="005327DB"/>
    <w:rsid w:val="005478E7"/>
    <w:rsid w:val="00564915"/>
    <w:rsid w:val="005764BB"/>
    <w:rsid w:val="005778EE"/>
    <w:rsid w:val="00577F6B"/>
    <w:rsid w:val="00584D5D"/>
    <w:rsid w:val="005A37FB"/>
    <w:rsid w:val="005A5312"/>
    <w:rsid w:val="005B05CF"/>
    <w:rsid w:val="005B6F60"/>
    <w:rsid w:val="005C476F"/>
    <w:rsid w:val="005D2466"/>
    <w:rsid w:val="005E7AC3"/>
    <w:rsid w:val="005F4BBB"/>
    <w:rsid w:val="006000F0"/>
    <w:rsid w:val="0060269E"/>
    <w:rsid w:val="00602AB6"/>
    <w:rsid w:val="0060664F"/>
    <w:rsid w:val="0061177E"/>
    <w:rsid w:val="00617888"/>
    <w:rsid w:val="00625B24"/>
    <w:rsid w:val="00637E80"/>
    <w:rsid w:val="00646403"/>
    <w:rsid w:val="00647FC8"/>
    <w:rsid w:val="006552EE"/>
    <w:rsid w:val="00660806"/>
    <w:rsid w:val="00661147"/>
    <w:rsid w:val="00666BEA"/>
    <w:rsid w:val="006B71F0"/>
    <w:rsid w:val="006C6447"/>
    <w:rsid w:val="006D0A28"/>
    <w:rsid w:val="006D0AB5"/>
    <w:rsid w:val="006F59DB"/>
    <w:rsid w:val="00700D5D"/>
    <w:rsid w:val="00731FF5"/>
    <w:rsid w:val="007345A1"/>
    <w:rsid w:val="00741173"/>
    <w:rsid w:val="00743EAD"/>
    <w:rsid w:val="00753B27"/>
    <w:rsid w:val="007613C4"/>
    <w:rsid w:val="00771371"/>
    <w:rsid w:val="00771BF7"/>
    <w:rsid w:val="00791ECF"/>
    <w:rsid w:val="00795D99"/>
    <w:rsid w:val="007A448C"/>
    <w:rsid w:val="007A55C7"/>
    <w:rsid w:val="007D0491"/>
    <w:rsid w:val="007D51F8"/>
    <w:rsid w:val="007E1DDB"/>
    <w:rsid w:val="007F1333"/>
    <w:rsid w:val="007F2C9C"/>
    <w:rsid w:val="00803934"/>
    <w:rsid w:val="0080643F"/>
    <w:rsid w:val="0082410F"/>
    <w:rsid w:val="0082686C"/>
    <w:rsid w:val="0083448D"/>
    <w:rsid w:val="00836F23"/>
    <w:rsid w:val="00863B6D"/>
    <w:rsid w:val="00870BAE"/>
    <w:rsid w:val="00871C74"/>
    <w:rsid w:val="008A63A8"/>
    <w:rsid w:val="008B7A54"/>
    <w:rsid w:val="008C05B7"/>
    <w:rsid w:val="008D0FA7"/>
    <w:rsid w:val="008D3354"/>
    <w:rsid w:val="008D6268"/>
    <w:rsid w:val="008E2890"/>
    <w:rsid w:val="00905E14"/>
    <w:rsid w:val="00935675"/>
    <w:rsid w:val="00935CEB"/>
    <w:rsid w:val="00936DB5"/>
    <w:rsid w:val="00937E58"/>
    <w:rsid w:val="009421DF"/>
    <w:rsid w:val="009427A3"/>
    <w:rsid w:val="0095427D"/>
    <w:rsid w:val="00960D1E"/>
    <w:rsid w:val="00967E78"/>
    <w:rsid w:val="009B282B"/>
    <w:rsid w:val="009C3529"/>
    <w:rsid w:val="009E44EA"/>
    <w:rsid w:val="009E67CD"/>
    <w:rsid w:val="009F2671"/>
    <w:rsid w:val="00A13433"/>
    <w:rsid w:val="00A1486A"/>
    <w:rsid w:val="00A17097"/>
    <w:rsid w:val="00A17ADF"/>
    <w:rsid w:val="00A200E7"/>
    <w:rsid w:val="00A23221"/>
    <w:rsid w:val="00A37EC5"/>
    <w:rsid w:val="00A43AE5"/>
    <w:rsid w:val="00A50234"/>
    <w:rsid w:val="00A541D3"/>
    <w:rsid w:val="00A6518A"/>
    <w:rsid w:val="00A65C5A"/>
    <w:rsid w:val="00AA50CB"/>
    <w:rsid w:val="00AA5B4E"/>
    <w:rsid w:val="00AB1520"/>
    <w:rsid w:val="00AB46CB"/>
    <w:rsid w:val="00AC6122"/>
    <w:rsid w:val="00B023C5"/>
    <w:rsid w:val="00B118F4"/>
    <w:rsid w:val="00B16CDB"/>
    <w:rsid w:val="00B2000C"/>
    <w:rsid w:val="00B234D9"/>
    <w:rsid w:val="00B41420"/>
    <w:rsid w:val="00B67E22"/>
    <w:rsid w:val="00B73C2E"/>
    <w:rsid w:val="00B825AC"/>
    <w:rsid w:val="00BC0FA9"/>
    <w:rsid w:val="00BC6E0B"/>
    <w:rsid w:val="00BE0F27"/>
    <w:rsid w:val="00BE4B1D"/>
    <w:rsid w:val="00C024B2"/>
    <w:rsid w:val="00C13DBC"/>
    <w:rsid w:val="00C14D5A"/>
    <w:rsid w:val="00C1503D"/>
    <w:rsid w:val="00C164EC"/>
    <w:rsid w:val="00C6558D"/>
    <w:rsid w:val="00C76AFE"/>
    <w:rsid w:val="00C76DB6"/>
    <w:rsid w:val="00C84411"/>
    <w:rsid w:val="00C9429F"/>
    <w:rsid w:val="00C977BC"/>
    <w:rsid w:val="00CA095D"/>
    <w:rsid w:val="00CA404F"/>
    <w:rsid w:val="00CA673D"/>
    <w:rsid w:val="00CA7DB2"/>
    <w:rsid w:val="00CB3C3F"/>
    <w:rsid w:val="00CB6694"/>
    <w:rsid w:val="00CC0702"/>
    <w:rsid w:val="00CD2360"/>
    <w:rsid w:val="00CD2364"/>
    <w:rsid w:val="00CD6C7C"/>
    <w:rsid w:val="00CF21E5"/>
    <w:rsid w:val="00CF457A"/>
    <w:rsid w:val="00CF4AFB"/>
    <w:rsid w:val="00CF73D4"/>
    <w:rsid w:val="00D11662"/>
    <w:rsid w:val="00D253A9"/>
    <w:rsid w:val="00D26910"/>
    <w:rsid w:val="00D32868"/>
    <w:rsid w:val="00D32FC7"/>
    <w:rsid w:val="00D4012D"/>
    <w:rsid w:val="00D57D7A"/>
    <w:rsid w:val="00D63C92"/>
    <w:rsid w:val="00D91FDD"/>
    <w:rsid w:val="00D96764"/>
    <w:rsid w:val="00D97FA3"/>
    <w:rsid w:val="00DA1E9C"/>
    <w:rsid w:val="00DB0BD1"/>
    <w:rsid w:val="00DE299A"/>
    <w:rsid w:val="00DF080F"/>
    <w:rsid w:val="00DF2352"/>
    <w:rsid w:val="00E12874"/>
    <w:rsid w:val="00E157F7"/>
    <w:rsid w:val="00E15A57"/>
    <w:rsid w:val="00E31CD8"/>
    <w:rsid w:val="00E53A38"/>
    <w:rsid w:val="00E54F8A"/>
    <w:rsid w:val="00E67990"/>
    <w:rsid w:val="00E67F98"/>
    <w:rsid w:val="00E7694C"/>
    <w:rsid w:val="00EA6E40"/>
    <w:rsid w:val="00EA6F60"/>
    <w:rsid w:val="00EB5A37"/>
    <w:rsid w:val="00EC6498"/>
    <w:rsid w:val="00ED2687"/>
    <w:rsid w:val="00EE031E"/>
    <w:rsid w:val="00EE385F"/>
    <w:rsid w:val="00EE4ED6"/>
    <w:rsid w:val="00EE7388"/>
    <w:rsid w:val="00EE76D5"/>
    <w:rsid w:val="00EF3808"/>
    <w:rsid w:val="00EF6D7D"/>
    <w:rsid w:val="00F05964"/>
    <w:rsid w:val="00F1316B"/>
    <w:rsid w:val="00F36EB4"/>
    <w:rsid w:val="00F53BE6"/>
    <w:rsid w:val="00F85965"/>
    <w:rsid w:val="00F93C5E"/>
    <w:rsid w:val="00FA7094"/>
    <w:rsid w:val="00FB30C6"/>
    <w:rsid w:val="00FB5A5B"/>
    <w:rsid w:val="00FC681E"/>
    <w:rsid w:val="00FE0F95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F3777"/>
  <w15:chartTrackingRefBased/>
  <w15:docId w15:val="{9F06A19F-862C-4D0E-BB6E-B0AAC5D8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FA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7137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D253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F8596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7A55C7"/>
    <w:pPr>
      <w:widowControl w:val="0"/>
      <w:spacing w:after="0" w:line="240" w:lineRule="auto"/>
      <w:jc w:val="both"/>
    </w:pPr>
    <w:rPr>
      <w:rFonts w:ascii="Arial" w:eastAsia="MS Mincho" w:hAnsi="Arial"/>
      <w:kern w:val="2"/>
      <w:sz w:val="20"/>
      <w:szCs w:val="20"/>
      <w:lang w:val="x-none" w:eastAsia="ja-JP"/>
    </w:rPr>
  </w:style>
  <w:style w:type="character" w:customStyle="1" w:styleId="a4">
    <w:name w:val="批注文字 字符"/>
    <w:link w:val="a3"/>
    <w:uiPriority w:val="99"/>
    <w:rsid w:val="007A55C7"/>
    <w:rPr>
      <w:rFonts w:ascii="Arial" w:eastAsia="MS Mincho" w:hAnsi="Arial"/>
      <w:kern w:val="2"/>
      <w:lang w:val="x-none" w:eastAsia="ja-JP"/>
    </w:rPr>
  </w:style>
  <w:style w:type="character" w:styleId="a5">
    <w:name w:val="annotation reference"/>
    <w:uiPriority w:val="99"/>
    <w:semiHidden/>
    <w:unhideWhenUsed/>
    <w:rsid w:val="00661147"/>
    <w:rPr>
      <w:sz w:val="16"/>
      <w:szCs w:val="16"/>
    </w:rPr>
  </w:style>
  <w:style w:type="paragraph" w:customStyle="1" w:styleId="-11">
    <w:name w:val="彩色列表 - 着色 11"/>
    <w:basedOn w:val="a"/>
    <w:uiPriority w:val="34"/>
    <w:qFormat/>
    <w:rsid w:val="00CC0702"/>
    <w:pPr>
      <w:ind w:left="720"/>
      <w:contextualSpacing/>
    </w:pPr>
    <w:rPr>
      <w:rFonts w:ascii="Arial" w:hAnsi="Arial"/>
      <w:sz w:val="20"/>
      <w:lang w:val="it-IT" w:eastAsia="en-US"/>
    </w:rPr>
  </w:style>
  <w:style w:type="paragraph" w:customStyle="1" w:styleId="Default">
    <w:name w:val="Default"/>
    <w:rsid w:val="005E7AC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a6">
    <w:name w:val="Hyperlink"/>
    <w:uiPriority w:val="99"/>
    <w:unhideWhenUsed/>
    <w:rsid w:val="00D4012D"/>
    <w:rPr>
      <w:color w:val="0000FF"/>
      <w:u w:val="single"/>
    </w:rPr>
  </w:style>
  <w:style w:type="paragraph" w:styleId="a7">
    <w:name w:val="Body Text"/>
    <w:basedOn w:val="a"/>
    <w:link w:val="a8"/>
    <w:rsid w:val="00BC6E0B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de-DE"/>
    </w:rPr>
  </w:style>
  <w:style w:type="character" w:customStyle="1" w:styleId="a8">
    <w:name w:val="正文文本 字符"/>
    <w:link w:val="a7"/>
    <w:rsid w:val="00BC6E0B"/>
    <w:rPr>
      <w:rFonts w:ascii="Times New Roman" w:eastAsia="Times New Roman" w:hAnsi="Times New Roman"/>
      <w:sz w:val="24"/>
      <w:szCs w:val="24"/>
      <w:lang w:eastAsia="de-DE"/>
    </w:rPr>
  </w:style>
  <w:style w:type="paragraph" w:styleId="a9">
    <w:name w:val="header"/>
    <w:basedOn w:val="a"/>
    <w:link w:val="aa"/>
    <w:uiPriority w:val="99"/>
    <w:unhideWhenUsed/>
    <w:rsid w:val="00577F6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a">
    <w:name w:val="页眉 字符"/>
    <w:link w:val="a9"/>
    <w:uiPriority w:val="99"/>
    <w:rsid w:val="00577F6B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577F6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c">
    <w:name w:val="页脚 字符"/>
    <w:link w:val="ab"/>
    <w:uiPriority w:val="99"/>
    <w:rsid w:val="00577F6B"/>
    <w:rPr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577F6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批注框文本 字符"/>
    <w:link w:val="ad"/>
    <w:uiPriority w:val="99"/>
    <w:semiHidden/>
    <w:rsid w:val="00577F6B"/>
    <w:rPr>
      <w:rFonts w:ascii="Tahoma" w:hAnsi="Tahoma" w:cs="Tahoma"/>
      <w:sz w:val="16"/>
      <w:szCs w:val="16"/>
    </w:rPr>
  </w:style>
  <w:style w:type="character" w:customStyle="1" w:styleId="20">
    <w:name w:val="标题 2 字符"/>
    <w:link w:val="2"/>
    <w:uiPriority w:val="9"/>
    <w:rsid w:val="00D253A9"/>
    <w:rPr>
      <w:rFonts w:ascii="Cambria" w:eastAsia="宋体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a"/>
    <w:uiPriority w:val="34"/>
    <w:qFormat/>
    <w:rsid w:val="00157999"/>
    <w:pPr>
      <w:ind w:left="720"/>
      <w:contextualSpacing/>
    </w:pPr>
    <w:rPr>
      <w:rFonts w:cs="Arial"/>
      <w:lang w:eastAsia="en-US" w:bidi="he-IL"/>
    </w:rPr>
  </w:style>
  <w:style w:type="character" w:customStyle="1" w:styleId="10">
    <w:name w:val="标题 1 字符"/>
    <w:link w:val="1"/>
    <w:uiPriority w:val="9"/>
    <w:rsid w:val="00771371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hps">
    <w:name w:val="hps"/>
    <w:rsid w:val="00CF73D4"/>
  </w:style>
  <w:style w:type="character" w:customStyle="1" w:styleId="30">
    <w:name w:val="标题 3 字符"/>
    <w:link w:val="3"/>
    <w:uiPriority w:val="9"/>
    <w:rsid w:val="00F85965"/>
    <w:rPr>
      <w:rFonts w:ascii="Calibri Light" w:eastAsia="宋体" w:hAnsi="Calibri Light" w:cs="Times New Roman"/>
      <w:b/>
      <w:bCs/>
      <w:sz w:val="26"/>
      <w:szCs w:val="26"/>
    </w:rPr>
  </w:style>
  <w:style w:type="paragraph" w:styleId="af">
    <w:name w:val="Normal (Web)"/>
    <w:basedOn w:val="a"/>
    <w:uiPriority w:val="99"/>
    <w:unhideWhenUsed/>
    <w:rsid w:val="004A149F"/>
    <w:pPr>
      <w:spacing w:after="432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af0">
    <w:name w:val="Strong"/>
    <w:uiPriority w:val="22"/>
    <w:qFormat/>
    <w:rsid w:val="00863B6D"/>
    <w:rPr>
      <w:b/>
      <w:bCs/>
    </w:rPr>
  </w:style>
  <w:style w:type="paragraph" w:styleId="af1">
    <w:name w:val="List Paragraph"/>
    <w:basedOn w:val="a"/>
    <w:uiPriority w:val="34"/>
    <w:qFormat/>
    <w:rsid w:val="008C05B7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46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63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6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3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4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9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0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1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1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84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9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5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46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0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7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20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13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28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78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8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2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8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4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63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11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2A73-5FC2-4C69-9C5A-0683D773C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FanglianHe</dc:creator>
  <cp:keywords/>
  <cp:lastModifiedBy>陈 宏伟</cp:lastModifiedBy>
  <cp:revision>3</cp:revision>
  <dcterms:created xsi:type="dcterms:W3CDTF">2020-09-22T01:51:00Z</dcterms:created>
  <dcterms:modified xsi:type="dcterms:W3CDTF">2020-10-06T04:01:00Z</dcterms:modified>
</cp:coreProperties>
</file>