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How I Used AI as a Pair-Programmer Without Giving Up Technical Ownership</w:t>
      </w:r>
    </w:p>
    <w:p>
      <w:pPr>
        <w:spacing w:after="280"/>
        <w:jc w:val="center"/>
      </w:pPr>
      <w:r>
        <w:rPr>
          <w:i/>
          <w:sz w:val="22"/>
        </w:rPr>
        <w:t>A behind-the-scenes look at my MSBA capstone workflow</w:t>
      </w:r>
    </w:p>
    <w:p>
      <w:pPr>
        <w:spacing w:before="120" w:after="320"/>
        <w:jc w:val="center"/>
      </w:pPr>
      <w:r>
        <w:rPr>
          <w:b/>
          <w:sz w:val="21"/>
        </w:rPr>
        <w:t>Core message: AI increased my implementation speed, but technical ownership stayed with me.</w:t>
      </w:r>
    </w:p>
    <w:p>
      <w:pPr>
        <w:spacing w:after="140"/>
      </w:pPr>
      <w:r>
        <w:t>I just finished my MSBA capstone: a conversational shopping assistant that turns vague shopping frustrations into structured, explainable product decisions.</w:t>
      </w:r>
    </w:p>
    <w:p>
      <w:pPr>
        <w:spacing w:after="140"/>
      </w:pPr>
      <w:r>
        <w:t>The app has a React frontend, a FastAPI backend, a deterministic recommendation engine, an ETL pipeline, fallback logic for every LLM call, and a five-stage demo flow: Need Discovery -&gt; Clarification -&gt; 3 Curated Picks -&gt; Why This Fits -&gt; Lifecycle Support.</w:t>
      </w:r>
    </w:p>
    <w:p>
      <w:pPr>
        <w:spacing w:after="140"/>
      </w:pPr>
      <w:r>
        <w:t>But the most important part of the project was not the stack. It was the workflow.</w:t>
      </w:r>
    </w:p>
    <w:p>
      <w:pPr>
        <w:spacing w:after="140"/>
      </w:pPr>
      <w:r>
        <w:t>I used AI heavily while building it, but I did not treat AI as the architect. I treated it as a fast pair-programmer, a reviewer, and a way to tighten the feedback loop.</w:t>
      </w:r>
    </w:p>
    <w:p>
      <w:pPr>
        <w:spacing w:before="160" w:after="80"/>
      </w:pPr>
      <w:r>
        <w:rPr>
          <w:b/>
          <w:sz w:val="26"/>
        </w:rPr>
        <w:t>The Engineering Principle</w:t>
      </w:r>
    </w:p>
    <w:p>
      <w:pPr>
        <w:spacing w:after="140"/>
      </w:pPr>
      <w:r>
        <w:t>My main architectural decision was to separate language work from decision logic.</w:t>
      </w:r>
    </w:p>
    <w:p>
      <w:pPr>
        <w:spacing w:after="140"/>
      </w:pPr>
      <w:r>
        <w:t>The LLM could parse messy user input, map free-text answers, and help write personalized explanation copy. But it could not rank products. Ranking stayed deterministic: filter by hard constraints, score with explicit weighted rules, produce curated picks, and show trade-offs only when they were factually true within the displayed set.</w:t>
      </w:r>
    </w:p>
    <w:p>
      <w:pPr>
        <w:spacing w:after="140"/>
      </w:pPr>
      <w:r>
        <w:t>That boundary made the product easier to test, debug, explain, and defend.</w:t>
      </w:r>
    </w:p>
    <w:p>
      <w:pPr>
        <w:spacing w:before="160" w:after="80"/>
      </w:pPr>
      <w:r>
        <w:rPr>
          <w:b/>
          <w:sz w:val="26"/>
        </w:rPr>
        <w:t>How I Used AI</w:t>
      </w:r>
    </w:p>
    <w:p>
      <w:pPr>
        <w:spacing w:after="140"/>
      </w:pPr>
      <w:r>
        <w:t>Claude Code helped me move quickly through implementation: React components, FastAPI endpoints, regex fallbacks, tests, refactors, and cross-file updates. It was strongest when the task was concrete and verifiable.</w:t>
      </w:r>
    </w:p>
    <w:p>
      <w:pPr>
        <w:spacing w:after="140"/>
      </w:pPr>
      <w:r>
        <w:t>Codex 5.5 helped with independent evaluation and validation. I used it as a second-pass reviewer for the product, the presentation, and the demo scenarios. That review surfaced issues I might have missed; some became code fixes, while others were deliberately dismissed after inspection.</w:t>
      </w:r>
    </w:p>
    <w:p>
      <w:pPr>
        <w:spacing w:after="140"/>
      </w:pPr>
      <w:r>
        <w:t>The point was not to let AI decide. The point was to create a tighter critique loop.</w:t>
      </w:r>
    </w:p>
    <w:p>
      <w:pPr>
        <w:spacing w:before="160" w:after="80"/>
      </w:pPr>
      <w:r>
        <w:rPr>
          <w:b/>
          <w:sz w:val="26"/>
        </w:rPr>
        <w:t>What I Owned</w:t>
      </w:r>
    </w:p>
    <w:p>
      <w:pPr>
        <w:spacing w:after="140"/>
      </w:pPr>
      <w:r>
        <w:t>I owned the architecture: the five-layer product flow, the trust boundary between LLM and ranking, and the decision to make the system work even without an API key.</w:t>
      </w:r>
    </w:p>
    <w:p>
      <w:pPr>
        <w:spacing w:after="140"/>
      </w:pPr>
      <w:r>
        <w:t>I owned the critique: when the Budget Pick failed a user preference, when a lifecycle screen implied more automation than the product could honestly support, or when a recommendation label sounded better than it was, I treated that as a product bug.</w:t>
      </w:r>
    </w:p>
    <w:p>
      <w:pPr>
        <w:spacing w:after="140"/>
      </w:pPr>
      <w:r>
        <w:t>I owned the final judgment: every AI suggestion still had to survive code review, tests, demo behavior, and the capstone story.</w:t>
      </w:r>
    </w:p>
    <w:p>
      <w:pPr>
        <w:spacing w:before="160" w:after="80"/>
      </w:pPr>
      <w:r>
        <w:rPr>
          <w:b/>
          <w:sz w:val="26"/>
        </w:rPr>
        <w:t>What AI Accelerated</w:t>
      </w:r>
    </w:p>
    <w:p>
      <w:pPr>
        <w:spacing w:after="140"/>
      </w:pPr>
      <w:r>
        <w:t>AI accelerated implementation speed. It made boilerplate cheaper, refactors faster, and test generation easier.</w:t>
      </w:r>
    </w:p>
    <w:p>
      <w:pPr>
        <w:spacing w:after="140"/>
      </w:pPr>
      <w:r>
        <w:t>It also helped keep the project coherent across layers. When a new product attribute was added, the extractor, ranker, API response, frontend cards, comparison view, and tests all had to stay aligned. That is exactly the kind of cross-file consistency where a coding agent is useful.</w:t>
      </w:r>
    </w:p>
    <w:p>
      <w:pPr>
        <w:spacing w:after="140"/>
      </w:pPr>
      <w:r>
        <w:t>But speed is not the same as judgment. Without a strong review loop, AI can produce something that looks impressive in a demo and falls apart on inspection.</w:t>
      </w:r>
    </w:p>
    <w:p>
      <w:pPr>
        <w:spacing w:before="160" w:after="80"/>
      </w:pPr>
      <w:r>
        <w:rPr>
          <w:b/>
          <w:sz w:val="26"/>
        </w:rPr>
        <w:t>My Takeaway</w:t>
      </w:r>
    </w:p>
    <w:p>
      <w:pPr>
        <w:spacing w:after="140"/>
      </w:pPr>
      <w:r>
        <w:t>The AI was a competent pair-programmer and reviewer. I was the architect, editor, and decision-maker.</w:t>
      </w:r>
    </w:p>
    <w:p>
      <w:pPr>
        <w:spacing w:after="140"/>
      </w:pPr>
      <w:r>
        <w:t>That distinction matters. In an AI-assisted project, the human contribution is not typing every line by hand. It is setting the system boundaries, defining what correctness means, noticing when the product overclaims, and deciding what should not be automated.</w:t>
      </w:r>
    </w:p>
    <w:p>
      <w:pPr>
        <w:spacing w:after="140"/>
      </w:pPr>
      <w:r>
        <w:t>The product became stronger because the loop was tight: AI proposed, I reviewed, tests verified, and the product story stayed grounded in what the system actually did.</w:t>
      </w:r>
    </w:p>
    <w:p>
      <w:pPr>
        <w:spacing w:after="140"/>
      </w:pPr>
      <w:r>
        <w:t>If you are building with AI, my advice is simple: use it to move faster, but do not outsource your judgment.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