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A352B" w14:textId="77777777" w:rsidR="005E1A46" w:rsidRDefault="005E1A46" w:rsidP="005E1A46">
      <w:pPr>
        <w:jc w:val="center"/>
        <w:rPr>
          <w:rFonts w:ascii="黑体" w:eastAsia="黑体" w:hAnsi="黑体"/>
          <w:b/>
          <w:bCs/>
          <w:sz w:val="32"/>
          <w:szCs w:val="36"/>
        </w:rPr>
      </w:pPr>
    </w:p>
    <w:p w14:paraId="3EF9AD17" w14:textId="0D3E7568" w:rsidR="0072363A" w:rsidRDefault="00A04FD0" w:rsidP="005E1A46">
      <w:pPr>
        <w:jc w:val="center"/>
        <w:rPr>
          <w:rFonts w:ascii="黑体" w:eastAsia="黑体" w:hAnsi="黑体"/>
          <w:b/>
          <w:bCs/>
          <w:sz w:val="32"/>
          <w:szCs w:val="36"/>
        </w:rPr>
      </w:pPr>
      <w:r>
        <w:rPr>
          <w:rFonts w:ascii="黑体" w:eastAsia="黑体" w:hAnsi="黑体" w:hint="eastAsia"/>
          <w:b/>
          <w:bCs/>
          <w:sz w:val="32"/>
          <w:szCs w:val="36"/>
        </w:rPr>
        <w:t>第三次课程作业</w:t>
      </w:r>
    </w:p>
    <w:p w14:paraId="413FCCE0" w14:textId="2D6285EF" w:rsidR="005E1A46" w:rsidRDefault="005E1A46" w:rsidP="005E1A46">
      <w:pPr>
        <w:jc w:val="center"/>
        <w:rPr>
          <w:rFonts w:ascii="宋体" w:eastAsia="宋体" w:hAnsi="宋体"/>
          <w:szCs w:val="21"/>
        </w:rPr>
      </w:pPr>
      <w:r w:rsidRPr="005E1A46">
        <w:rPr>
          <w:rFonts w:ascii="宋体" w:eastAsia="宋体" w:hAnsi="宋体" w:hint="eastAsia"/>
          <w:szCs w:val="21"/>
        </w:rPr>
        <w:t>刘承奇</w:t>
      </w:r>
      <w:r>
        <w:rPr>
          <w:rFonts w:ascii="宋体" w:eastAsia="宋体" w:hAnsi="宋体" w:hint="eastAsia"/>
          <w:szCs w:val="21"/>
        </w:rPr>
        <w:t xml:space="preserve"> </w:t>
      </w:r>
    </w:p>
    <w:p w14:paraId="771357E2" w14:textId="37B8ECD4" w:rsidR="005E1A46" w:rsidRDefault="005E1A46" w:rsidP="005E1A46">
      <w:pPr>
        <w:jc w:val="center"/>
        <w:rPr>
          <w:rFonts w:ascii="宋体" w:eastAsia="宋体" w:hAnsi="宋体"/>
          <w:szCs w:val="21"/>
        </w:rPr>
      </w:pPr>
    </w:p>
    <w:p w14:paraId="719C0C43" w14:textId="31B9719A" w:rsidR="00074415" w:rsidRPr="00390CDB" w:rsidRDefault="00A04FD0" w:rsidP="00C41FA9">
      <w:pPr>
        <w:ind w:firstLineChars="200" w:firstLine="560"/>
        <w:jc w:val="left"/>
        <w:rPr>
          <w:rFonts w:ascii="Times New Roman" w:eastAsia="黑体" w:hAnsi="Times New Roman" w:cs="Times New Roman"/>
          <w:color w:val="000000"/>
          <w:sz w:val="28"/>
          <w:szCs w:val="28"/>
        </w:rPr>
      </w:pPr>
      <w:r w:rsidRPr="00A04FD0">
        <w:rPr>
          <w:rFonts w:ascii="黑体" w:eastAsia="黑体" w:hAnsi="黑体" w:hint="eastAsia"/>
          <w:sz w:val="28"/>
          <w:szCs w:val="28"/>
        </w:rPr>
        <w:t>1</w:t>
      </w:r>
      <w:r w:rsidR="00DB66C3">
        <w:rPr>
          <w:rFonts w:ascii="黑体" w:eastAsia="黑体" w:hAnsi="黑体" w:hint="eastAsia"/>
          <w:sz w:val="28"/>
          <w:szCs w:val="28"/>
        </w:rPr>
        <w:t>、</w:t>
      </w:r>
      <w:r w:rsidRPr="00390CDB">
        <w:rPr>
          <w:rFonts w:ascii="Times New Roman" w:eastAsia="黑体" w:hAnsi="Times New Roman" w:cs="Times New Roman"/>
          <w:color w:val="000000"/>
          <w:sz w:val="28"/>
          <w:szCs w:val="28"/>
        </w:rPr>
        <w:t>D-glucose</w:t>
      </w:r>
    </w:p>
    <w:p w14:paraId="4C625409" w14:textId="61FA2FE6" w:rsidR="005E1A46" w:rsidRPr="006D2B28" w:rsidRDefault="00074415" w:rsidP="00C41FA9">
      <w:pPr>
        <w:ind w:firstLineChars="200" w:firstLine="480"/>
        <w:jc w:val="left"/>
        <w:rPr>
          <w:rFonts w:ascii="宋体" w:eastAsia="宋体" w:hAnsi="宋体"/>
          <w:sz w:val="24"/>
          <w:szCs w:val="24"/>
        </w:rPr>
      </w:pPr>
      <w:r w:rsidRPr="006D2B28">
        <w:rPr>
          <w:rFonts w:ascii="宋体" w:eastAsia="宋体" w:hAnsi="宋体" w:cs="Helvetica"/>
          <w:color w:val="000000"/>
          <w:sz w:val="24"/>
          <w:szCs w:val="24"/>
        </w:rPr>
        <w:t>1.1</w:t>
      </w:r>
      <w:r w:rsidRPr="006D2B28">
        <w:rPr>
          <w:rFonts w:ascii="宋体" w:eastAsia="宋体" w:hAnsi="宋体" w:cs="Helvetica" w:hint="eastAsia"/>
          <w:color w:val="000000"/>
          <w:sz w:val="24"/>
          <w:szCs w:val="24"/>
        </w:rPr>
        <w:t>每个羟基的意义</w:t>
      </w:r>
      <w:r w:rsidRPr="006D2B28">
        <w:rPr>
          <w:rFonts w:ascii="宋体" w:eastAsia="宋体" w:hAnsi="宋体"/>
          <w:sz w:val="24"/>
          <w:szCs w:val="24"/>
        </w:rPr>
        <w:t xml:space="preserve"> </w:t>
      </w:r>
    </w:p>
    <w:p w14:paraId="0536BC96" w14:textId="0880B4DA" w:rsidR="00946F43" w:rsidRPr="00ED722D" w:rsidRDefault="00643708" w:rsidP="00643708">
      <w:pPr>
        <w:ind w:firstLineChars="200" w:firstLine="420"/>
        <w:jc w:val="left"/>
        <w:rPr>
          <w:rFonts w:ascii="Times New Roman" w:eastAsia="宋体" w:hAnsi="Times New Roman" w:cs="Times New Roman"/>
          <w:szCs w:val="21"/>
        </w:rPr>
      </w:pPr>
      <w:r w:rsidRPr="00390CDB">
        <w:rPr>
          <w:rFonts w:ascii="Times New Roman" w:eastAsia="宋体" w:hAnsi="Times New Roman" w:cs="Times New Roman"/>
          <w:szCs w:val="21"/>
        </w:rPr>
        <w:t>D-glucose</w:t>
      </w:r>
      <w:r w:rsidRPr="00ED722D">
        <w:rPr>
          <w:rFonts w:ascii="宋体" w:eastAsia="宋体" w:hAnsi="宋体" w:hint="eastAsia"/>
          <w:szCs w:val="21"/>
        </w:rPr>
        <w:t>的五个羟基（</w:t>
      </w:r>
      <w:r w:rsidRPr="00ED722D">
        <w:rPr>
          <w:rFonts w:ascii="宋体" w:eastAsia="宋体" w:hAnsi="宋体"/>
          <w:szCs w:val="21"/>
        </w:rPr>
        <w:t>OH）沿其六碳原子背面以特定方式排列。</w:t>
      </w:r>
      <w:r w:rsidRPr="00ED722D">
        <w:rPr>
          <w:rFonts w:ascii="宋体" w:eastAsia="宋体" w:hAnsi="宋体" w:hint="eastAsia"/>
          <w:szCs w:val="21"/>
        </w:rPr>
        <w:t>这五个羟基使得其海沃斯投影具有四种不同的形式：</w:t>
      </w:r>
      <w:r w:rsidRPr="00ED722D">
        <w:rPr>
          <w:rFonts w:ascii="Times New Roman" w:eastAsia="宋体" w:hAnsi="Times New Roman" w:cs="Times New Roman"/>
          <w:szCs w:val="21"/>
        </w:rPr>
        <w:t>α-d-glucofuranose</w:t>
      </w:r>
      <w:r w:rsidRPr="00ED722D">
        <w:rPr>
          <w:rFonts w:ascii="Times New Roman" w:eastAsia="宋体" w:hAnsi="Times New Roman" w:cs="Times New Roman"/>
          <w:szCs w:val="21"/>
        </w:rPr>
        <w:t>、</w:t>
      </w:r>
      <w:r w:rsidRPr="00ED722D">
        <w:rPr>
          <w:rFonts w:ascii="Times New Roman" w:eastAsia="宋体" w:hAnsi="Times New Roman" w:cs="Times New Roman"/>
          <w:szCs w:val="21"/>
        </w:rPr>
        <w:t>β-d-glucofuranose</w:t>
      </w:r>
      <w:r w:rsidRPr="00ED722D">
        <w:rPr>
          <w:rFonts w:ascii="Times New Roman" w:eastAsia="宋体" w:hAnsi="Times New Roman" w:cs="Times New Roman"/>
          <w:szCs w:val="21"/>
        </w:rPr>
        <w:t>、</w:t>
      </w:r>
      <w:r w:rsidRPr="00ED722D">
        <w:rPr>
          <w:rFonts w:ascii="Times New Roman" w:eastAsia="宋体" w:hAnsi="Times New Roman" w:cs="Times New Roman"/>
          <w:szCs w:val="21"/>
        </w:rPr>
        <w:t>α-d-glucopyranose</w:t>
      </w:r>
      <w:r w:rsidRPr="00ED722D">
        <w:rPr>
          <w:rFonts w:ascii="Times New Roman" w:eastAsia="宋体" w:hAnsi="Times New Roman" w:cs="Times New Roman"/>
          <w:szCs w:val="21"/>
        </w:rPr>
        <w:t>、</w:t>
      </w:r>
      <w:r w:rsidRPr="00ED722D">
        <w:rPr>
          <w:rFonts w:ascii="Times New Roman" w:eastAsia="宋体" w:hAnsi="Times New Roman" w:cs="Times New Roman"/>
          <w:szCs w:val="21"/>
        </w:rPr>
        <w:t>β-d-glucopyranose</w:t>
      </w:r>
      <w:r w:rsidRPr="00ED722D">
        <w:rPr>
          <w:rFonts w:ascii="Times New Roman" w:eastAsia="宋体" w:hAnsi="Times New Roman" w:cs="Times New Roman"/>
          <w:szCs w:val="21"/>
        </w:rPr>
        <w:t>。</w:t>
      </w:r>
      <w:r w:rsidR="000D0AEB">
        <w:rPr>
          <w:rFonts w:ascii="Times New Roman" w:eastAsia="宋体" w:hAnsi="Times New Roman" w:cs="Times New Roman" w:hint="eastAsia"/>
          <w:szCs w:val="21"/>
        </w:rPr>
        <w:t>[</w:t>
      </w:r>
      <w:r w:rsidR="000D0AEB">
        <w:rPr>
          <w:rFonts w:ascii="Times New Roman" w:eastAsia="宋体" w:hAnsi="Times New Roman" w:cs="Times New Roman"/>
          <w:szCs w:val="21"/>
        </w:rPr>
        <w:t>1]</w:t>
      </w:r>
    </w:p>
    <w:p w14:paraId="6E15997A" w14:textId="66139DCC" w:rsidR="00925E52" w:rsidRPr="000D0AEB" w:rsidRDefault="00925E52" w:rsidP="00643708">
      <w:pPr>
        <w:ind w:firstLineChars="200" w:firstLine="420"/>
        <w:jc w:val="left"/>
        <w:rPr>
          <w:rFonts w:ascii="Times New Roman" w:eastAsia="宋体" w:hAnsi="Times New Roman" w:cs="Times New Roman"/>
          <w:szCs w:val="21"/>
        </w:rPr>
      </w:pPr>
      <w:r w:rsidRPr="00ED722D">
        <w:rPr>
          <w:rFonts w:ascii="宋体" w:eastAsia="宋体" w:hAnsi="宋体" w:hint="eastAsia"/>
          <w:szCs w:val="21"/>
        </w:rPr>
        <w:t>其2位上的羟基能够形成差向异构体甘露糖。这种糖以游离状态存在于某些植物果皮中，如柑橘皮中，桃、苹果等水果中。</w:t>
      </w:r>
      <w:r w:rsidR="003A5388" w:rsidRPr="003A5388">
        <w:rPr>
          <w:rFonts w:ascii="宋体" w:eastAsia="宋体" w:hAnsi="宋体" w:hint="eastAsia"/>
          <w:szCs w:val="21"/>
        </w:rPr>
        <w:t>其甜度比蔗糖低，可作为糖尿病患者的代糖使用</w:t>
      </w:r>
      <w:r w:rsidR="003A5388" w:rsidRPr="000D0AEB">
        <w:rPr>
          <w:rFonts w:ascii="Times New Roman" w:eastAsia="宋体" w:hAnsi="Times New Roman" w:cs="Times New Roman"/>
          <w:szCs w:val="21"/>
        </w:rPr>
        <w:t>。</w:t>
      </w:r>
      <w:r w:rsidR="000D0AEB" w:rsidRPr="000D0AEB">
        <w:rPr>
          <w:rFonts w:ascii="Times New Roman" w:eastAsia="宋体" w:hAnsi="Times New Roman" w:cs="Times New Roman"/>
          <w:szCs w:val="21"/>
        </w:rPr>
        <w:t>[2]</w:t>
      </w:r>
    </w:p>
    <w:p w14:paraId="06A6EA82" w14:textId="5CF10A01" w:rsidR="00925E52" w:rsidRPr="008A32C7" w:rsidRDefault="00925E52" w:rsidP="00643708">
      <w:pPr>
        <w:ind w:firstLineChars="200" w:firstLine="420"/>
        <w:jc w:val="left"/>
        <w:rPr>
          <w:rFonts w:ascii="Times New Roman" w:eastAsia="宋体" w:hAnsi="Times New Roman" w:cs="Times New Roman"/>
          <w:color w:val="333333"/>
          <w:szCs w:val="21"/>
          <w:shd w:val="clear" w:color="auto" w:fill="FFFFFF"/>
        </w:rPr>
      </w:pPr>
      <w:r w:rsidRPr="00ED722D">
        <w:rPr>
          <w:rFonts w:ascii="宋体" w:eastAsia="宋体" w:hAnsi="宋体" w:hint="eastAsia"/>
          <w:szCs w:val="21"/>
        </w:rPr>
        <w:t>其</w:t>
      </w:r>
      <w:r w:rsidRPr="00ED722D">
        <w:rPr>
          <w:rFonts w:ascii="宋体" w:eastAsia="宋体" w:hAnsi="宋体"/>
          <w:szCs w:val="21"/>
        </w:rPr>
        <w:t>3</w:t>
      </w:r>
      <w:r w:rsidRPr="00ED722D">
        <w:rPr>
          <w:rFonts w:ascii="宋体" w:eastAsia="宋体" w:hAnsi="宋体" w:hint="eastAsia"/>
          <w:szCs w:val="21"/>
        </w:rPr>
        <w:t>位上的羟基能够形成差向异构体阿洛糖。这种</w:t>
      </w:r>
      <w:proofErr w:type="gramStart"/>
      <w:r w:rsidRPr="00ED722D">
        <w:rPr>
          <w:rFonts w:ascii="宋体" w:eastAsia="宋体" w:hAnsi="宋体" w:hint="eastAsia"/>
          <w:szCs w:val="21"/>
        </w:rPr>
        <w:t>糖</w:t>
      </w:r>
      <w:r w:rsidR="001B6B34" w:rsidRPr="00ED722D">
        <w:rPr>
          <w:rFonts w:ascii="宋体" w:eastAsia="宋体" w:hAnsi="宋体" w:cs="Arial" w:hint="eastAsia"/>
          <w:color w:val="333333"/>
          <w:szCs w:val="21"/>
          <w:shd w:val="clear" w:color="auto" w:fill="FFFFFF"/>
        </w:rPr>
        <w:t>较为</w:t>
      </w:r>
      <w:proofErr w:type="gramEnd"/>
      <w:r w:rsidR="001B6B34" w:rsidRPr="00ED722D">
        <w:rPr>
          <w:rFonts w:ascii="宋体" w:eastAsia="宋体" w:hAnsi="宋体" w:cs="Arial" w:hint="eastAsia"/>
          <w:color w:val="333333"/>
          <w:szCs w:val="21"/>
          <w:shd w:val="clear" w:color="auto" w:fill="FFFFFF"/>
        </w:rPr>
        <w:t>罕见，</w:t>
      </w:r>
      <w:r w:rsidRPr="00ED722D">
        <w:rPr>
          <w:rFonts w:ascii="宋体" w:eastAsia="宋体" w:hAnsi="宋体" w:cs="Arial"/>
          <w:color w:val="333333"/>
          <w:szCs w:val="21"/>
          <w:shd w:val="clear" w:color="auto" w:fill="FFFFFF"/>
        </w:rPr>
        <w:t>溶于水但几乎不溶于甲醇。</w:t>
      </w:r>
      <w:r w:rsidR="000D0AEB">
        <w:rPr>
          <w:rFonts w:ascii="Times New Roman" w:eastAsia="宋体" w:hAnsi="Times New Roman" w:cs="Times New Roman"/>
          <w:color w:val="333333"/>
          <w:szCs w:val="21"/>
          <w:shd w:val="clear" w:color="auto" w:fill="FFFFFF"/>
        </w:rPr>
        <w:t>[3]</w:t>
      </w:r>
    </w:p>
    <w:p w14:paraId="616C30E5" w14:textId="0F547DB0" w:rsidR="005B3645" w:rsidRPr="00ED722D" w:rsidRDefault="005B3645" w:rsidP="00643708">
      <w:pPr>
        <w:ind w:firstLineChars="200" w:firstLine="420"/>
        <w:jc w:val="left"/>
        <w:rPr>
          <w:rFonts w:ascii="宋体" w:eastAsia="宋体" w:hAnsi="宋体"/>
          <w:szCs w:val="21"/>
        </w:rPr>
      </w:pPr>
      <w:r w:rsidRPr="00ED722D">
        <w:rPr>
          <w:rFonts w:ascii="宋体" w:eastAsia="宋体" w:hAnsi="宋体" w:hint="eastAsia"/>
          <w:szCs w:val="21"/>
        </w:rPr>
        <w:t>其</w:t>
      </w:r>
      <w:r w:rsidRPr="00ED722D">
        <w:rPr>
          <w:rFonts w:ascii="宋体" w:eastAsia="宋体" w:hAnsi="宋体"/>
          <w:szCs w:val="21"/>
        </w:rPr>
        <w:t>4</w:t>
      </w:r>
      <w:r w:rsidRPr="00ED722D">
        <w:rPr>
          <w:rFonts w:ascii="宋体" w:eastAsia="宋体" w:hAnsi="宋体" w:hint="eastAsia"/>
          <w:szCs w:val="21"/>
        </w:rPr>
        <w:t>位上的羟基能够形成差向异构体半乳糖。它</w:t>
      </w:r>
      <w:r w:rsidRPr="00ED722D">
        <w:rPr>
          <w:rFonts w:ascii="宋体" w:eastAsia="宋体" w:hAnsi="宋体" w:cs="Arial"/>
          <w:color w:val="333333"/>
          <w:szCs w:val="21"/>
          <w:shd w:val="clear" w:color="auto" w:fill="FFFFFF"/>
        </w:rPr>
        <w:t>可在奶类产品或甜菜中找到</w:t>
      </w:r>
      <w:r w:rsidRPr="00ED722D">
        <w:rPr>
          <w:rFonts w:ascii="宋体" w:eastAsia="宋体" w:hAnsi="宋体" w:cs="Arial" w:hint="eastAsia"/>
          <w:color w:val="333333"/>
          <w:szCs w:val="21"/>
          <w:shd w:val="clear" w:color="auto" w:fill="FFFFFF"/>
        </w:rPr>
        <w:t>，</w:t>
      </w:r>
      <w:r w:rsidRPr="00ED722D">
        <w:rPr>
          <w:rFonts w:ascii="宋体" w:eastAsia="宋体" w:hAnsi="宋体" w:cs="Arial"/>
          <w:color w:val="333333"/>
          <w:szCs w:val="21"/>
          <w:shd w:val="clear" w:color="auto" w:fill="FFFFFF"/>
        </w:rPr>
        <w:t>是哺乳动物的乳汁中乳糖的组成成分</w:t>
      </w:r>
      <w:r w:rsidRPr="00ED722D">
        <w:rPr>
          <w:rFonts w:ascii="宋体" w:eastAsia="宋体" w:hAnsi="宋体" w:cs="Arial" w:hint="eastAsia"/>
          <w:color w:val="333333"/>
          <w:szCs w:val="21"/>
          <w:shd w:val="clear" w:color="auto" w:fill="FFFFFF"/>
        </w:rPr>
        <w:t>，</w:t>
      </w:r>
      <w:r w:rsidRPr="00ED722D">
        <w:rPr>
          <w:rFonts w:ascii="宋体" w:eastAsia="宋体" w:hAnsi="宋体" w:cs="Arial"/>
          <w:color w:val="333333"/>
          <w:szCs w:val="21"/>
          <w:shd w:val="clear" w:color="auto" w:fill="FFFFFF"/>
        </w:rPr>
        <w:t>也是某些</w:t>
      </w:r>
      <w:r w:rsidRPr="00ED722D">
        <w:rPr>
          <w:rFonts w:ascii="宋体" w:eastAsia="宋体" w:hAnsi="宋体" w:hint="eastAsia"/>
        </w:rPr>
        <w:t>糖蛋白的重要</w:t>
      </w:r>
      <w:r w:rsidRPr="00ED722D">
        <w:rPr>
          <w:rFonts w:ascii="宋体" w:eastAsia="宋体" w:hAnsi="宋体" w:cs="Arial"/>
          <w:color w:val="333333"/>
          <w:szCs w:val="21"/>
          <w:shd w:val="clear" w:color="auto" w:fill="FFFFFF"/>
        </w:rPr>
        <w:t>成分</w:t>
      </w:r>
      <w:r w:rsidRPr="00ED722D">
        <w:rPr>
          <w:rFonts w:ascii="宋体" w:eastAsia="宋体" w:hAnsi="宋体" w:cs="Arial" w:hint="eastAsia"/>
          <w:color w:val="333333"/>
          <w:szCs w:val="21"/>
          <w:shd w:val="clear" w:color="auto" w:fill="FFFFFF"/>
        </w:rPr>
        <w:t>。</w:t>
      </w:r>
    </w:p>
    <w:p w14:paraId="00729C04" w14:textId="45F030EF" w:rsidR="00925E52" w:rsidRPr="008A32C7" w:rsidRDefault="00925E52" w:rsidP="00643708">
      <w:pPr>
        <w:ind w:firstLineChars="200" w:firstLine="420"/>
        <w:jc w:val="left"/>
        <w:rPr>
          <w:rFonts w:ascii="Times New Roman" w:eastAsia="宋体" w:hAnsi="Times New Roman" w:cs="Times New Roman"/>
          <w:szCs w:val="21"/>
        </w:rPr>
      </w:pPr>
      <w:r w:rsidRPr="00ED722D">
        <w:rPr>
          <w:rFonts w:ascii="宋体" w:eastAsia="宋体" w:hAnsi="宋体" w:hint="eastAsia"/>
          <w:szCs w:val="21"/>
        </w:rPr>
        <w:t>其5位上的羟基能够和1位上的醛基发生加成反应从而成为一个六元环，这是它在溶液中的主要形式，分为α-</w:t>
      </w:r>
      <w:r w:rsidRPr="00ED722D">
        <w:rPr>
          <w:rFonts w:ascii="宋体" w:eastAsia="宋体" w:hAnsi="宋体"/>
          <w:szCs w:val="21"/>
        </w:rPr>
        <w:t>D</w:t>
      </w:r>
      <w:r w:rsidRPr="00ED722D">
        <w:rPr>
          <w:rFonts w:ascii="宋体" w:eastAsia="宋体" w:hAnsi="宋体" w:hint="eastAsia"/>
          <w:szCs w:val="21"/>
        </w:rPr>
        <w:t>-葡萄糖（</w:t>
      </w:r>
      <w:proofErr w:type="gramStart"/>
      <w:r w:rsidRPr="00ED722D">
        <w:rPr>
          <w:rFonts w:ascii="宋体" w:eastAsia="宋体" w:hAnsi="宋体" w:hint="eastAsia"/>
          <w:szCs w:val="21"/>
        </w:rPr>
        <w:t>吡喃</w:t>
      </w:r>
      <w:proofErr w:type="gramEnd"/>
      <w:r w:rsidRPr="00ED722D">
        <w:rPr>
          <w:rFonts w:ascii="宋体" w:eastAsia="宋体" w:hAnsi="宋体" w:hint="eastAsia"/>
          <w:szCs w:val="21"/>
        </w:rPr>
        <w:t>型）和β-</w:t>
      </w:r>
      <w:r w:rsidRPr="00ED722D">
        <w:rPr>
          <w:rFonts w:ascii="宋体" w:eastAsia="宋体" w:hAnsi="宋体"/>
          <w:szCs w:val="21"/>
        </w:rPr>
        <w:t>D</w:t>
      </w:r>
      <w:r w:rsidRPr="00ED722D">
        <w:rPr>
          <w:rFonts w:ascii="宋体" w:eastAsia="宋体" w:hAnsi="宋体" w:hint="eastAsia"/>
          <w:szCs w:val="21"/>
        </w:rPr>
        <w:t>-葡萄糖（</w:t>
      </w:r>
      <w:proofErr w:type="gramStart"/>
      <w:r w:rsidRPr="00ED722D">
        <w:rPr>
          <w:rFonts w:ascii="宋体" w:eastAsia="宋体" w:hAnsi="宋体" w:hint="eastAsia"/>
          <w:szCs w:val="21"/>
        </w:rPr>
        <w:t>吡喃</w:t>
      </w:r>
      <w:proofErr w:type="gramEnd"/>
      <w:r w:rsidRPr="00ED722D">
        <w:rPr>
          <w:rFonts w:ascii="宋体" w:eastAsia="宋体" w:hAnsi="宋体" w:hint="eastAsia"/>
          <w:szCs w:val="21"/>
        </w:rPr>
        <w:t>型）。</w:t>
      </w:r>
      <w:r w:rsidR="000D0AEB">
        <w:rPr>
          <w:rFonts w:ascii="Times New Roman" w:eastAsia="宋体" w:hAnsi="Times New Roman" w:cs="Times New Roman"/>
          <w:szCs w:val="21"/>
        </w:rPr>
        <w:t>[4]</w:t>
      </w:r>
    </w:p>
    <w:p w14:paraId="0CAF12DD" w14:textId="6A82A8AB" w:rsidR="002C55C7" w:rsidRPr="00ED722D" w:rsidRDefault="002C55C7" w:rsidP="00643708">
      <w:pPr>
        <w:ind w:firstLineChars="200" w:firstLine="420"/>
        <w:jc w:val="left"/>
        <w:rPr>
          <w:rFonts w:ascii="宋体" w:eastAsia="宋体" w:hAnsi="宋体"/>
          <w:szCs w:val="21"/>
        </w:rPr>
      </w:pPr>
      <w:r w:rsidRPr="00ED722D">
        <w:rPr>
          <w:rFonts w:ascii="宋体" w:eastAsia="宋体" w:hAnsi="宋体" w:hint="eastAsia"/>
          <w:szCs w:val="21"/>
        </w:rPr>
        <w:t>其6位的羟基在葡萄糖分子形成</w:t>
      </w:r>
      <w:proofErr w:type="gramStart"/>
      <w:r w:rsidRPr="00ED722D">
        <w:rPr>
          <w:rFonts w:ascii="宋体" w:eastAsia="宋体" w:hAnsi="宋体" w:hint="eastAsia"/>
          <w:szCs w:val="21"/>
        </w:rPr>
        <w:t>环之后离环</w:t>
      </w:r>
      <w:proofErr w:type="gramEnd"/>
      <w:r w:rsidRPr="00ED722D">
        <w:rPr>
          <w:rFonts w:ascii="宋体" w:eastAsia="宋体" w:hAnsi="宋体" w:hint="eastAsia"/>
          <w:szCs w:val="21"/>
        </w:rPr>
        <w:t>较远</w:t>
      </w:r>
      <w:r w:rsidR="0085727F" w:rsidRPr="00ED722D">
        <w:rPr>
          <w:rFonts w:ascii="宋体" w:eastAsia="宋体" w:hAnsi="宋体" w:hint="eastAsia"/>
          <w:szCs w:val="21"/>
        </w:rPr>
        <w:t>，</w:t>
      </w:r>
      <w:r w:rsidR="00F90323" w:rsidRPr="00ED722D">
        <w:rPr>
          <w:rFonts w:ascii="宋体" w:eastAsia="宋体" w:hAnsi="宋体" w:hint="eastAsia"/>
          <w:szCs w:val="21"/>
        </w:rPr>
        <w:t>其脱氧葡萄糖在放线菌形成的抗生素中比较常见。</w:t>
      </w:r>
      <w:r w:rsidR="000D0AEB" w:rsidRPr="000D0AEB">
        <w:rPr>
          <w:rFonts w:ascii="Times New Roman" w:eastAsia="宋体" w:hAnsi="Times New Roman" w:cs="Times New Roman"/>
          <w:szCs w:val="21"/>
        </w:rPr>
        <w:t>[5]</w:t>
      </w:r>
    </w:p>
    <w:p w14:paraId="344C0A2D" w14:textId="64302671" w:rsidR="00074415" w:rsidRPr="006D2B28" w:rsidRDefault="00074415" w:rsidP="00643708">
      <w:pPr>
        <w:ind w:firstLineChars="200" w:firstLine="480"/>
        <w:jc w:val="left"/>
        <w:rPr>
          <w:rFonts w:ascii="宋体" w:eastAsia="宋体" w:hAnsi="宋体"/>
          <w:sz w:val="24"/>
          <w:szCs w:val="24"/>
        </w:rPr>
      </w:pPr>
      <w:r w:rsidRPr="006D2B28">
        <w:rPr>
          <w:rFonts w:ascii="宋体" w:eastAsia="宋体" w:hAnsi="宋体" w:hint="eastAsia"/>
          <w:sz w:val="24"/>
          <w:szCs w:val="24"/>
        </w:rPr>
        <w:t>1</w:t>
      </w:r>
      <w:r w:rsidRPr="006D2B28">
        <w:rPr>
          <w:rFonts w:ascii="宋体" w:eastAsia="宋体" w:hAnsi="宋体"/>
          <w:sz w:val="24"/>
          <w:szCs w:val="24"/>
        </w:rPr>
        <w:t>.2</w:t>
      </w:r>
      <w:r w:rsidRPr="006D2B28">
        <w:rPr>
          <w:rFonts w:ascii="宋体" w:eastAsia="宋体" w:hAnsi="宋体" w:hint="eastAsia"/>
          <w:sz w:val="24"/>
          <w:szCs w:val="24"/>
        </w:rPr>
        <w:t>缺乏这些羟基的类葡萄糖分子的潜在用途</w:t>
      </w:r>
    </w:p>
    <w:p w14:paraId="5344FBE7" w14:textId="6154FF82" w:rsidR="00E87F6C" w:rsidRDefault="00F90323" w:rsidP="00643708">
      <w:pPr>
        <w:ind w:firstLineChars="200" w:firstLine="420"/>
        <w:jc w:val="left"/>
        <w:rPr>
          <w:rFonts w:ascii="宋体" w:eastAsia="宋体" w:hAnsi="宋体" w:cs="Arial"/>
          <w:color w:val="333333"/>
          <w:szCs w:val="21"/>
          <w:shd w:val="clear" w:color="auto" w:fill="FFFFFF"/>
        </w:rPr>
      </w:pPr>
      <w:r w:rsidRPr="00ED722D">
        <w:rPr>
          <w:rFonts w:ascii="宋体" w:eastAsia="宋体" w:hAnsi="宋体" w:hint="eastAsia"/>
          <w:szCs w:val="21"/>
        </w:rPr>
        <w:t>若葡萄糖分子缺乏这些羟基将成为脱氧葡萄糖。</w:t>
      </w:r>
      <w:r w:rsidRPr="00ED722D">
        <w:rPr>
          <w:rFonts w:ascii="宋体" w:eastAsia="宋体" w:hAnsi="宋体" w:cs="Arial"/>
          <w:color w:val="333333"/>
          <w:szCs w:val="21"/>
          <w:shd w:val="clear" w:color="auto" w:fill="FFFFFF"/>
        </w:rPr>
        <w:t>脱氧葡萄糖在各类微生物中均普遍存在，尤以细菌和放线菌为主，在放线菌和细菌的代谢中发挥着重要的调节作用</w:t>
      </w:r>
      <w:r w:rsidR="00E87F6C">
        <w:rPr>
          <w:rFonts w:ascii="宋体" w:eastAsia="宋体" w:hAnsi="宋体" w:cs="Arial" w:hint="eastAsia"/>
          <w:color w:val="333333"/>
          <w:szCs w:val="21"/>
          <w:shd w:val="clear" w:color="auto" w:fill="FFFFFF"/>
        </w:rPr>
        <w:t>。脱氧葡萄糖以2位、4位最为常见。</w:t>
      </w:r>
      <w:r w:rsidRPr="00ED722D">
        <w:rPr>
          <w:rFonts w:ascii="宋体" w:eastAsia="宋体" w:hAnsi="宋体" w:cs="Arial"/>
          <w:color w:val="333333"/>
          <w:szCs w:val="21"/>
          <w:shd w:val="clear" w:color="auto" w:fill="FFFFFF"/>
        </w:rPr>
        <w:t>在生产实践中应用最多的是2-脱氧-D-葡萄糖</w:t>
      </w:r>
      <w:r w:rsidR="000D0AEB">
        <w:rPr>
          <w:rFonts w:ascii="宋体" w:eastAsia="宋体" w:hAnsi="宋体" w:hint="eastAsia"/>
          <w:szCs w:val="21"/>
        </w:rPr>
        <w:t>。</w:t>
      </w:r>
      <w:r w:rsidR="000D0AEB" w:rsidRPr="000D0AEB">
        <w:rPr>
          <w:rFonts w:ascii="Times New Roman" w:eastAsia="宋体" w:hAnsi="Times New Roman" w:cs="Times New Roman"/>
          <w:szCs w:val="21"/>
        </w:rPr>
        <w:t>[5]</w:t>
      </w:r>
    </w:p>
    <w:p w14:paraId="1A00385C" w14:textId="068EFAF8" w:rsidR="00E87F6C" w:rsidRDefault="00E87F6C" w:rsidP="00643708">
      <w:pPr>
        <w:ind w:firstLineChars="200" w:firstLine="420"/>
        <w:jc w:val="left"/>
        <w:rPr>
          <w:rFonts w:ascii="宋体" w:eastAsia="宋体" w:hAnsi="宋体" w:cs="Arial"/>
          <w:color w:val="333333"/>
          <w:szCs w:val="21"/>
          <w:shd w:val="clear" w:color="auto" w:fill="FFFFFF"/>
        </w:rPr>
      </w:pPr>
      <w:r w:rsidRPr="00E87F6C">
        <w:rPr>
          <w:rFonts w:ascii="宋体" w:eastAsia="宋体" w:hAnsi="宋体"/>
          <w:szCs w:val="21"/>
        </w:rPr>
        <w:t>2-脱</w:t>
      </w:r>
      <w:r w:rsidR="00CB4434">
        <w:rPr>
          <w:rFonts w:ascii="宋体" w:eastAsia="宋体" w:hAnsi="宋体" w:hint="eastAsia"/>
          <w:szCs w:val="21"/>
        </w:rPr>
        <w:t>氧</w:t>
      </w:r>
      <w:r>
        <w:rPr>
          <w:rFonts w:ascii="宋体" w:eastAsia="宋体" w:hAnsi="宋体" w:hint="eastAsia"/>
          <w:szCs w:val="21"/>
        </w:rPr>
        <w:t>-</w:t>
      </w:r>
      <w:r>
        <w:rPr>
          <w:rFonts w:ascii="宋体" w:eastAsia="宋体" w:hAnsi="宋体"/>
          <w:szCs w:val="21"/>
        </w:rPr>
        <w:t>D-</w:t>
      </w:r>
      <w:r w:rsidRPr="00E87F6C">
        <w:rPr>
          <w:rFonts w:ascii="宋体" w:eastAsia="宋体" w:hAnsi="宋体"/>
          <w:szCs w:val="21"/>
        </w:rPr>
        <w:t>葡萄糖具有与2- 羟基由氢代替基团，因此，它不能经受进一步糖酵解。因此在大多数细胞中，葡萄糖己糖激酶将 2-脱氧葡萄糖磷酸化，将产物2-脱氧葡萄糖-6-磷酸捕获在细胞内（肝脏和肾脏除外）</w:t>
      </w:r>
      <w:r>
        <w:rPr>
          <w:rFonts w:ascii="宋体" w:eastAsia="宋体" w:hAnsi="宋体" w:hint="eastAsia"/>
          <w:szCs w:val="21"/>
        </w:rPr>
        <w:t>。</w:t>
      </w:r>
      <w:r w:rsidRPr="00E87F6C">
        <w:rPr>
          <w:rFonts w:ascii="宋体" w:eastAsia="宋体" w:hAnsi="宋体"/>
          <w:szCs w:val="21"/>
        </w:rPr>
        <w:t>因此，标记的2-脱氧葡萄糖形式可以作为组织葡萄糖摄取和己糖激酶活性的良好标记。</w:t>
      </w:r>
      <w:r w:rsidR="000D0AEB" w:rsidRPr="000D0AEB">
        <w:rPr>
          <w:rFonts w:ascii="Times New Roman" w:eastAsia="宋体" w:hAnsi="Times New Roman" w:cs="Times New Roman"/>
          <w:szCs w:val="21"/>
        </w:rPr>
        <w:t>[6]</w:t>
      </w:r>
      <w:r w:rsidR="0005632D">
        <w:rPr>
          <w:rFonts w:ascii="Times New Roman" w:eastAsia="宋体" w:hAnsi="Times New Roman" w:cs="Times New Roman"/>
          <w:szCs w:val="21"/>
        </w:rPr>
        <w:t xml:space="preserve"> </w:t>
      </w:r>
      <w:r w:rsidRPr="00ED722D">
        <w:rPr>
          <w:rFonts w:ascii="宋体" w:eastAsia="宋体" w:hAnsi="宋体" w:cs="Arial" w:hint="eastAsia"/>
          <w:color w:val="333333"/>
          <w:szCs w:val="21"/>
          <w:shd w:val="clear" w:color="auto" w:fill="FFFFFF"/>
        </w:rPr>
        <w:t>其中，</w:t>
      </w:r>
      <w:r w:rsidRPr="00ED722D">
        <w:rPr>
          <w:rFonts w:ascii="宋体" w:eastAsia="宋体" w:hAnsi="宋体" w:cs="Arial"/>
          <w:color w:val="333333"/>
          <w:szCs w:val="21"/>
          <w:shd w:val="clear" w:color="auto" w:fill="FFFFFF"/>
        </w:rPr>
        <w:t>2-脱氧葡萄糖的</w:t>
      </w:r>
      <w:proofErr w:type="gramStart"/>
      <w:r w:rsidRPr="00ED722D">
        <w:rPr>
          <w:rFonts w:ascii="宋体" w:eastAsia="宋体" w:hAnsi="宋体" w:cs="Arial"/>
          <w:color w:val="333333"/>
          <w:szCs w:val="21"/>
          <w:shd w:val="clear" w:color="auto" w:fill="FFFFFF"/>
        </w:rPr>
        <w:t>衍生物</w:t>
      </w:r>
      <w:r w:rsidRPr="00ED722D">
        <w:rPr>
          <w:rFonts w:ascii="宋体" w:eastAsia="宋体" w:hAnsi="宋体" w:cs="Arial" w:hint="eastAsia"/>
          <w:color w:val="333333"/>
          <w:szCs w:val="21"/>
          <w:shd w:val="clear" w:color="auto" w:fill="FFFFFF"/>
        </w:rPr>
        <w:t>氟代脱氧</w:t>
      </w:r>
      <w:proofErr w:type="gramEnd"/>
      <w:r w:rsidRPr="00ED722D">
        <w:rPr>
          <w:rFonts w:ascii="宋体" w:eastAsia="宋体" w:hAnsi="宋体" w:cs="Arial" w:hint="eastAsia"/>
          <w:color w:val="333333"/>
          <w:szCs w:val="21"/>
          <w:shd w:val="clear" w:color="auto" w:fill="FFFFFF"/>
        </w:rPr>
        <w:t>葡萄糖</w:t>
      </w:r>
      <w:r w:rsidRPr="00ED722D">
        <w:rPr>
          <w:rFonts w:ascii="Times New Roman" w:eastAsia="宋体" w:hAnsi="Times New Roman" w:cs="Times New Roman"/>
          <w:color w:val="333333"/>
          <w:szCs w:val="21"/>
          <w:shd w:val="clear" w:color="auto" w:fill="FFFFFF"/>
        </w:rPr>
        <w:t>（</w:t>
      </w:r>
      <w:r w:rsidRPr="00ED722D">
        <w:rPr>
          <w:rFonts w:ascii="Times New Roman" w:eastAsia="宋体" w:hAnsi="Times New Roman" w:cs="Times New Roman"/>
          <w:color w:val="333333"/>
          <w:szCs w:val="21"/>
          <w:shd w:val="clear" w:color="auto" w:fill="FFFFFF"/>
        </w:rPr>
        <w:t>18F-FDG</w:t>
      </w:r>
      <w:r w:rsidRPr="00ED722D">
        <w:rPr>
          <w:rFonts w:ascii="Times New Roman" w:eastAsia="宋体" w:hAnsi="Times New Roman" w:cs="Times New Roman"/>
          <w:color w:val="333333"/>
          <w:szCs w:val="21"/>
          <w:shd w:val="clear" w:color="auto" w:fill="FFFFFF"/>
        </w:rPr>
        <w:t>）</w:t>
      </w:r>
      <w:r w:rsidRPr="00ED722D">
        <w:rPr>
          <w:rFonts w:ascii="宋体" w:eastAsia="宋体" w:hAnsi="宋体" w:cs="Arial" w:hint="eastAsia"/>
          <w:color w:val="333333"/>
          <w:szCs w:val="21"/>
          <w:shd w:val="clear" w:color="auto" w:fill="FFFFFF"/>
        </w:rPr>
        <w:t>可用于向患者注射后进行</w:t>
      </w:r>
      <w:r w:rsidRPr="00ED722D">
        <w:rPr>
          <w:rFonts w:ascii="Times New Roman" w:eastAsia="宋体" w:hAnsi="Times New Roman" w:cs="Times New Roman"/>
          <w:color w:val="333333"/>
          <w:szCs w:val="21"/>
          <w:shd w:val="clear" w:color="auto" w:fill="FFFFFF"/>
        </w:rPr>
        <w:t>PET</w:t>
      </w:r>
      <w:r w:rsidRPr="00ED722D">
        <w:rPr>
          <w:rFonts w:ascii="宋体" w:eastAsia="宋体" w:hAnsi="宋体" w:cs="Arial" w:hint="eastAsia"/>
          <w:color w:val="333333"/>
          <w:szCs w:val="21"/>
          <w:shd w:val="clear" w:color="auto" w:fill="FFFFFF"/>
        </w:rPr>
        <w:t>扫描，用于恶性肿瘤、癌症、阿尔茨海默病的诊断。</w:t>
      </w:r>
      <w:r w:rsidR="000D0AEB">
        <w:rPr>
          <w:rFonts w:ascii="Times New Roman" w:eastAsia="宋体" w:hAnsi="Times New Roman" w:cs="Times New Roman"/>
          <w:color w:val="333333"/>
          <w:szCs w:val="21"/>
          <w:shd w:val="clear" w:color="auto" w:fill="FFFFFF"/>
        </w:rPr>
        <w:t>[7]</w:t>
      </w:r>
    </w:p>
    <w:p w14:paraId="2368F63C" w14:textId="1824839B" w:rsidR="00CB4434" w:rsidRPr="00ED722D" w:rsidRDefault="00CB4434" w:rsidP="00643708">
      <w:pPr>
        <w:ind w:firstLineChars="200" w:firstLine="420"/>
        <w:jc w:val="left"/>
        <w:rPr>
          <w:rFonts w:ascii="宋体" w:eastAsia="宋体" w:hAnsi="宋体"/>
          <w:szCs w:val="21"/>
        </w:rPr>
      </w:pPr>
      <w:r>
        <w:rPr>
          <w:rFonts w:ascii="宋体" w:eastAsia="宋体" w:hAnsi="宋体"/>
          <w:szCs w:val="21"/>
        </w:rPr>
        <w:t>3</w:t>
      </w:r>
      <w:r>
        <w:rPr>
          <w:rFonts w:ascii="宋体" w:eastAsia="宋体" w:hAnsi="宋体" w:hint="eastAsia"/>
          <w:szCs w:val="21"/>
        </w:rPr>
        <w:t>-脱氧葡萄糖</w:t>
      </w:r>
      <w:r w:rsidRPr="00CB4434">
        <w:rPr>
          <w:rFonts w:ascii="宋体" w:eastAsia="宋体" w:hAnsi="宋体"/>
          <w:szCs w:val="21"/>
        </w:rPr>
        <w:t>（3DG）是是糖尿病的标志。3DG与蛋白质反应形成高级糖</w:t>
      </w:r>
      <w:proofErr w:type="gramStart"/>
      <w:r w:rsidRPr="00CB4434">
        <w:rPr>
          <w:rFonts w:ascii="宋体" w:eastAsia="宋体" w:hAnsi="宋体"/>
          <w:szCs w:val="21"/>
        </w:rPr>
        <w:t>基化终产物</w:t>
      </w:r>
      <w:proofErr w:type="gramEnd"/>
      <w:r w:rsidRPr="00CB4434">
        <w:rPr>
          <w:rFonts w:ascii="宋体" w:eastAsia="宋体" w:hAnsi="宋体"/>
          <w:szCs w:val="21"/>
        </w:rPr>
        <w:t>（AGEs），从而导致疾病，例如糖尿病的血管并发症，动脉粥样硬化，高血压，阿尔茨海默氏病，炎症和衰老。</w:t>
      </w:r>
      <w:r>
        <w:rPr>
          <w:rFonts w:ascii="宋体" w:eastAsia="宋体" w:hAnsi="宋体" w:hint="eastAsia"/>
          <w:szCs w:val="21"/>
        </w:rPr>
        <w:t>此外，</w:t>
      </w:r>
      <w:r w:rsidRPr="00CB4434">
        <w:rPr>
          <w:rFonts w:ascii="宋体" w:eastAsia="宋体" w:hAnsi="宋体"/>
          <w:szCs w:val="21"/>
        </w:rPr>
        <w:t>3DG会诱导导致糖尿病并发症发展的活性氧（ROS）。</w:t>
      </w:r>
      <w:r w:rsidR="000D0AEB" w:rsidRPr="000D0AEB">
        <w:rPr>
          <w:rFonts w:ascii="Times New Roman" w:eastAsia="宋体" w:hAnsi="Times New Roman" w:cs="Times New Roman"/>
          <w:szCs w:val="21"/>
        </w:rPr>
        <w:t>[8]</w:t>
      </w:r>
    </w:p>
    <w:p w14:paraId="25C7FDB8" w14:textId="5EE4C785" w:rsidR="004B54A4" w:rsidRDefault="00074415" w:rsidP="00C41FA9">
      <w:pPr>
        <w:ind w:firstLineChars="200" w:firstLine="560"/>
        <w:jc w:val="left"/>
        <w:rPr>
          <w:rFonts w:ascii="黑体" w:eastAsia="黑体" w:hAnsi="黑体"/>
          <w:sz w:val="28"/>
          <w:szCs w:val="28"/>
        </w:rPr>
      </w:pPr>
      <w:r>
        <w:rPr>
          <w:rFonts w:ascii="黑体" w:eastAsia="黑体" w:hAnsi="黑体" w:hint="eastAsia"/>
          <w:sz w:val="28"/>
          <w:szCs w:val="28"/>
        </w:rPr>
        <w:t>2、</w:t>
      </w:r>
      <w:r w:rsidRPr="00390CDB">
        <w:rPr>
          <w:rFonts w:ascii="Times New Roman" w:eastAsia="黑体" w:hAnsi="Times New Roman" w:cs="Times New Roman"/>
          <w:sz w:val="28"/>
          <w:szCs w:val="28"/>
        </w:rPr>
        <w:t>Aspartame</w:t>
      </w:r>
    </w:p>
    <w:p w14:paraId="09C722AB" w14:textId="3A6C9CE9" w:rsidR="00074415" w:rsidRPr="006D2B28" w:rsidRDefault="00ED722D" w:rsidP="00C41FA9">
      <w:pPr>
        <w:ind w:firstLineChars="200" w:firstLine="480"/>
        <w:jc w:val="left"/>
        <w:rPr>
          <w:rFonts w:ascii="宋体" w:eastAsia="宋体" w:hAnsi="宋体"/>
          <w:sz w:val="24"/>
          <w:szCs w:val="24"/>
        </w:rPr>
      </w:pPr>
      <w:r w:rsidRPr="006D2B28">
        <w:rPr>
          <w:rFonts w:ascii="宋体" w:eastAsia="宋体" w:hAnsi="宋体" w:hint="eastAsia"/>
          <w:sz w:val="24"/>
          <w:szCs w:val="24"/>
        </w:rPr>
        <w:t>2</w:t>
      </w:r>
      <w:r w:rsidRPr="006D2B28">
        <w:rPr>
          <w:rFonts w:ascii="宋体" w:eastAsia="宋体" w:hAnsi="宋体"/>
          <w:sz w:val="24"/>
          <w:szCs w:val="24"/>
        </w:rPr>
        <w:t>.1</w:t>
      </w:r>
      <w:r w:rsidRPr="006D2B28">
        <w:rPr>
          <w:rFonts w:ascii="宋体" w:eastAsia="宋体" w:hAnsi="宋体" w:hint="eastAsia"/>
          <w:sz w:val="24"/>
          <w:szCs w:val="24"/>
        </w:rPr>
        <w:t>出现概率</w:t>
      </w:r>
    </w:p>
    <w:p w14:paraId="4F79168F" w14:textId="6C2F14CE" w:rsidR="00AB597C" w:rsidRPr="006D2B28" w:rsidRDefault="00AB597C" w:rsidP="00AB597C">
      <w:pPr>
        <w:ind w:firstLineChars="200" w:firstLine="420"/>
        <w:jc w:val="left"/>
        <w:rPr>
          <w:rFonts w:ascii="宋体" w:eastAsia="宋体" w:hAnsi="宋体"/>
          <w:szCs w:val="21"/>
        </w:rPr>
      </w:pPr>
      <w:r w:rsidRPr="006D2B28">
        <w:rPr>
          <w:rFonts w:ascii="宋体" w:eastAsia="宋体" w:hAnsi="宋体" w:hint="eastAsia"/>
          <w:szCs w:val="21"/>
        </w:rPr>
        <w:t>由于自然界中常见的</w:t>
      </w:r>
      <w:proofErr w:type="gramStart"/>
      <w:r w:rsidRPr="006D2B28">
        <w:rPr>
          <w:rFonts w:ascii="宋体" w:eastAsia="宋体" w:hAnsi="宋体" w:hint="eastAsia"/>
          <w:szCs w:val="21"/>
        </w:rPr>
        <w:t>的</w:t>
      </w:r>
      <w:proofErr w:type="gramEnd"/>
      <w:r w:rsidRPr="006D2B28">
        <w:rPr>
          <w:rFonts w:ascii="宋体" w:eastAsia="宋体" w:hAnsi="宋体" w:hint="eastAsia"/>
          <w:szCs w:val="21"/>
        </w:rPr>
        <w:t>氨基酸总共有2</w:t>
      </w:r>
      <w:r w:rsidRPr="006D2B28">
        <w:rPr>
          <w:rFonts w:ascii="宋体" w:eastAsia="宋体" w:hAnsi="宋体"/>
          <w:szCs w:val="21"/>
        </w:rPr>
        <w:t>0</w:t>
      </w:r>
      <w:r w:rsidRPr="006D2B28">
        <w:rPr>
          <w:rFonts w:ascii="宋体" w:eastAsia="宋体" w:hAnsi="宋体" w:hint="eastAsia"/>
          <w:szCs w:val="21"/>
        </w:rPr>
        <w:t>种，因此每一种氨基酸出现的概率为</w:t>
      </w:r>
      <w:r w:rsidRPr="006D2B28">
        <w:rPr>
          <w:rFonts w:ascii="宋体" w:eastAsia="宋体" w:hAnsi="宋体"/>
          <w:position w:val="-24"/>
          <w:szCs w:val="21"/>
        </w:rPr>
        <w:object w:dxaOrig="360" w:dyaOrig="620" w14:anchorId="51B7E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1pt" o:ole="">
            <v:imagedata r:id="rId8" o:title=""/>
          </v:shape>
          <o:OLEObject Type="Embed" ProgID="Equation.DSMT4" ShapeID="_x0000_i1025" DrawAspect="Content" ObjectID="_1631218129" r:id="rId9"/>
        </w:object>
      </w:r>
      <w:r w:rsidRPr="006D2B28">
        <w:rPr>
          <w:rFonts w:ascii="宋体" w:eastAsia="宋体" w:hAnsi="宋体" w:hint="eastAsia"/>
          <w:szCs w:val="21"/>
        </w:rPr>
        <w:t>。设该事件为A，则其相当于从2</w:t>
      </w:r>
      <w:r w:rsidRPr="006D2B28">
        <w:rPr>
          <w:rFonts w:ascii="宋体" w:eastAsia="宋体" w:hAnsi="宋体"/>
          <w:szCs w:val="21"/>
        </w:rPr>
        <w:t>0</w:t>
      </w:r>
      <w:r w:rsidRPr="006D2B28">
        <w:rPr>
          <w:rFonts w:ascii="宋体" w:eastAsia="宋体" w:hAnsi="宋体" w:hint="eastAsia"/>
          <w:szCs w:val="21"/>
        </w:rPr>
        <w:t>种氨基酸中进行有序、有放回的抽取。因此：</w:t>
      </w:r>
    </w:p>
    <w:p w14:paraId="73CC6D09" w14:textId="653E1673" w:rsidR="00ED722D" w:rsidRPr="006D2B28" w:rsidRDefault="00AB597C" w:rsidP="00883D79">
      <w:pPr>
        <w:jc w:val="center"/>
        <w:rPr>
          <w:rFonts w:ascii="宋体" w:eastAsia="宋体" w:hAnsi="宋体"/>
          <w:szCs w:val="21"/>
        </w:rPr>
      </w:pPr>
      <w:r w:rsidRPr="006D2B28">
        <w:rPr>
          <w:rFonts w:ascii="宋体" w:eastAsia="宋体" w:hAnsi="宋体"/>
          <w:position w:val="-24"/>
          <w:szCs w:val="21"/>
        </w:rPr>
        <w:object w:dxaOrig="2160" w:dyaOrig="620" w14:anchorId="206EA1ED">
          <v:shape id="_x0000_i1026" type="#_x0000_t75" style="width:108pt;height:31pt" o:ole="">
            <v:imagedata r:id="rId10" o:title=""/>
          </v:shape>
          <o:OLEObject Type="Embed" ProgID="Equation.DSMT4" ShapeID="_x0000_i1026" DrawAspect="Content" ObjectID="_1631218130" r:id="rId11"/>
        </w:object>
      </w:r>
    </w:p>
    <w:p w14:paraId="19F01E1C" w14:textId="49AE0DE7" w:rsidR="00AB597C" w:rsidRPr="006D2B28" w:rsidRDefault="00AB597C" w:rsidP="00AB597C">
      <w:pPr>
        <w:ind w:firstLineChars="200" w:firstLine="480"/>
        <w:rPr>
          <w:rFonts w:ascii="宋体" w:eastAsia="宋体" w:hAnsi="宋体"/>
          <w:color w:val="000000"/>
          <w:sz w:val="24"/>
          <w:szCs w:val="24"/>
        </w:rPr>
      </w:pPr>
      <w:r w:rsidRPr="006D2B28">
        <w:rPr>
          <w:rFonts w:ascii="宋体" w:eastAsia="宋体" w:hAnsi="宋体" w:hint="eastAsia"/>
          <w:sz w:val="24"/>
          <w:szCs w:val="24"/>
        </w:rPr>
        <w:lastRenderedPageBreak/>
        <w:t>2</w:t>
      </w:r>
      <w:r w:rsidRPr="006D2B28">
        <w:rPr>
          <w:rFonts w:ascii="宋体" w:eastAsia="宋体" w:hAnsi="宋体"/>
          <w:sz w:val="24"/>
          <w:szCs w:val="24"/>
        </w:rPr>
        <w:t>.2</w:t>
      </w:r>
      <w:r w:rsidRPr="006D2B28">
        <w:rPr>
          <w:rFonts w:ascii="宋体" w:eastAsia="宋体" w:hAnsi="宋体" w:hint="eastAsia"/>
          <w:color w:val="000000"/>
          <w:sz w:val="24"/>
          <w:szCs w:val="24"/>
        </w:rPr>
        <w:t>人类为什么很晚才被发现它非常甜的化学性质</w:t>
      </w:r>
    </w:p>
    <w:p w14:paraId="35582BE3" w14:textId="15A49491" w:rsidR="00AB597C" w:rsidRPr="006D2B28" w:rsidRDefault="00AB597C" w:rsidP="00AB597C">
      <w:pPr>
        <w:ind w:firstLineChars="200" w:firstLine="420"/>
        <w:rPr>
          <w:rFonts w:ascii="宋体" w:eastAsia="宋体" w:hAnsi="宋体"/>
          <w:szCs w:val="21"/>
        </w:rPr>
      </w:pPr>
      <w:r w:rsidRPr="006D2B28">
        <w:rPr>
          <w:rFonts w:ascii="宋体" w:eastAsia="宋体" w:hAnsi="宋体" w:hint="eastAsia"/>
          <w:szCs w:val="21"/>
        </w:rPr>
        <w:t>阿</w:t>
      </w:r>
      <w:proofErr w:type="gramStart"/>
      <w:r w:rsidRPr="006D2B28">
        <w:rPr>
          <w:rFonts w:ascii="宋体" w:eastAsia="宋体" w:hAnsi="宋体" w:hint="eastAsia"/>
          <w:szCs w:val="21"/>
        </w:rPr>
        <w:t>斯巴甜为</w:t>
      </w:r>
      <w:proofErr w:type="gramEnd"/>
      <w:r w:rsidRPr="006D2B28">
        <w:rPr>
          <w:rFonts w:ascii="宋体" w:eastAsia="宋体" w:hAnsi="宋体"/>
          <w:szCs w:val="21"/>
        </w:rPr>
        <w:t>James M. Schlatter于1965年发现</w:t>
      </w:r>
      <w:r w:rsidRPr="006D2B28">
        <w:rPr>
          <w:rFonts w:ascii="宋体" w:eastAsia="宋体" w:hAnsi="宋体" w:hint="eastAsia"/>
          <w:szCs w:val="21"/>
        </w:rPr>
        <w:t>的</w:t>
      </w:r>
      <w:r w:rsidRPr="006D2B28">
        <w:rPr>
          <w:rFonts w:ascii="宋体" w:eastAsia="宋体" w:hAnsi="宋体"/>
          <w:szCs w:val="21"/>
        </w:rPr>
        <w:t>。</w:t>
      </w:r>
      <w:r w:rsidRPr="006D2B28">
        <w:rPr>
          <w:rFonts w:ascii="宋体" w:eastAsia="宋体" w:hAnsi="宋体" w:hint="eastAsia"/>
          <w:szCs w:val="21"/>
        </w:rPr>
        <w:t>他</w:t>
      </w:r>
      <w:r w:rsidRPr="006D2B28">
        <w:rPr>
          <w:rFonts w:ascii="宋体" w:eastAsia="宋体" w:hAnsi="宋体"/>
          <w:szCs w:val="21"/>
        </w:rPr>
        <w:t>在在合成制作抑制溃疡药物时无意间舔到</w:t>
      </w:r>
      <w:r w:rsidRPr="006D2B28">
        <w:rPr>
          <w:rFonts w:ascii="宋体" w:eastAsia="宋体" w:hAnsi="宋体" w:hint="eastAsia"/>
          <w:szCs w:val="21"/>
        </w:rPr>
        <w:t>了</w:t>
      </w:r>
      <w:r w:rsidRPr="006D2B28">
        <w:rPr>
          <w:rFonts w:ascii="宋体" w:eastAsia="宋体" w:hAnsi="宋体"/>
          <w:szCs w:val="21"/>
        </w:rPr>
        <w:t>手指，发现到阿斯</w:t>
      </w:r>
      <w:proofErr w:type="gramStart"/>
      <w:r w:rsidRPr="006D2B28">
        <w:rPr>
          <w:rFonts w:ascii="宋体" w:eastAsia="宋体" w:hAnsi="宋体"/>
          <w:szCs w:val="21"/>
        </w:rPr>
        <w:t>巴甜具有</w:t>
      </w:r>
      <w:proofErr w:type="gramEnd"/>
      <w:r w:rsidRPr="006D2B28">
        <w:rPr>
          <w:rFonts w:ascii="宋体" w:eastAsia="宋体" w:hAnsi="宋体"/>
          <w:szCs w:val="21"/>
        </w:rPr>
        <w:t>甜味</w:t>
      </w:r>
      <w:r w:rsidR="006136E3" w:rsidRPr="006D2B28">
        <w:rPr>
          <w:rFonts w:ascii="宋体" w:eastAsia="宋体" w:hAnsi="宋体" w:hint="eastAsia"/>
          <w:szCs w:val="21"/>
        </w:rPr>
        <w:t>。</w:t>
      </w:r>
      <w:r w:rsidR="000D0AEB" w:rsidRPr="000D0AEB">
        <w:rPr>
          <w:rFonts w:ascii="Times New Roman" w:eastAsia="宋体" w:hAnsi="Times New Roman" w:cs="Times New Roman"/>
          <w:szCs w:val="21"/>
        </w:rPr>
        <w:t>[9]</w:t>
      </w:r>
    </w:p>
    <w:p w14:paraId="6BB1D93B" w14:textId="76825428" w:rsidR="006136E3" w:rsidRPr="006D2B28" w:rsidRDefault="006136E3" w:rsidP="00AB597C">
      <w:pPr>
        <w:ind w:firstLineChars="200" w:firstLine="420"/>
        <w:rPr>
          <w:rFonts w:ascii="宋体" w:eastAsia="宋体" w:hAnsi="宋体"/>
          <w:szCs w:val="21"/>
        </w:rPr>
      </w:pPr>
      <w:r w:rsidRPr="006D2B28">
        <w:rPr>
          <w:rFonts w:ascii="宋体" w:eastAsia="宋体" w:hAnsi="宋体" w:hint="eastAsia"/>
          <w:szCs w:val="21"/>
        </w:rPr>
        <w:t>猜测原因可能如下：</w:t>
      </w:r>
    </w:p>
    <w:p w14:paraId="00E36CC9" w14:textId="4668A9CD" w:rsidR="006136E3" w:rsidRPr="0005632D" w:rsidRDefault="00015695" w:rsidP="00015695">
      <w:pPr>
        <w:ind w:firstLine="420"/>
        <w:rPr>
          <w:rFonts w:ascii="Times New Roman" w:eastAsia="宋体" w:hAnsi="Times New Roman" w:cs="Times New Roman"/>
          <w:szCs w:val="21"/>
        </w:rPr>
      </w:pPr>
      <w:r w:rsidRPr="006D2B28">
        <w:rPr>
          <w:rFonts w:ascii="宋体" w:eastAsia="宋体" w:hAnsi="宋体" w:hint="eastAsia"/>
          <w:szCs w:val="21"/>
        </w:rPr>
        <w:t>1、</w:t>
      </w:r>
      <w:r w:rsidR="006136E3" w:rsidRPr="006D2B28">
        <w:rPr>
          <w:rFonts w:ascii="宋体" w:eastAsia="宋体" w:hAnsi="宋体" w:hint="eastAsia"/>
          <w:szCs w:val="21"/>
        </w:rPr>
        <w:t>人类对甜味的来源（甜味受体）的研究起步较晚，因此早期对甜味的本质缺乏一定的了解。</w:t>
      </w:r>
      <w:r w:rsidR="00083DB5" w:rsidRPr="006D2B28">
        <w:rPr>
          <w:rFonts w:ascii="宋体" w:eastAsia="宋体" w:hAnsi="宋体" w:hint="eastAsia"/>
          <w:szCs w:val="21"/>
        </w:rPr>
        <w:t>人们在</w:t>
      </w:r>
      <w:r w:rsidR="006136E3" w:rsidRPr="006D2B28">
        <w:rPr>
          <w:rFonts w:ascii="宋体" w:eastAsia="宋体" w:hAnsi="宋体" w:hint="eastAsia"/>
          <w:szCs w:val="21"/>
        </w:rPr>
        <w:t>2</w:t>
      </w:r>
      <w:r w:rsidR="006136E3" w:rsidRPr="006D2B28">
        <w:rPr>
          <w:rFonts w:ascii="宋体" w:eastAsia="宋体" w:hAnsi="宋体"/>
          <w:szCs w:val="21"/>
        </w:rPr>
        <w:t>001年</w:t>
      </w:r>
      <w:r w:rsidR="006136E3" w:rsidRPr="006D2B28">
        <w:rPr>
          <w:rFonts w:ascii="宋体" w:eastAsia="宋体" w:hAnsi="宋体" w:hint="eastAsia"/>
          <w:szCs w:val="21"/>
        </w:rPr>
        <w:t>才</w:t>
      </w:r>
      <w:r w:rsidR="00083DB5" w:rsidRPr="006D2B28">
        <w:rPr>
          <w:rFonts w:ascii="宋体" w:eastAsia="宋体" w:hAnsi="宋体" w:hint="eastAsia"/>
          <w:szCs w:val="21"/>
        </w:rPr>
        <w:t>在该方面</w:t>
      </w:r>
      <w:r w:rsidR="006136E3" w:rsidRPr="006D2B28">
        <w:rPr>
          <w:rFonts w:ascii="宋体" w:eastAsia="宋体" w:hAnsi="宋体" w:hint="eastAsia"/>
          <w:szCs w:val="21"/>
        </w:rPr>
        <w:t>取得突破</w:t>
      </w:r>
      <w:r w:rsidR="006136E3" w:rsidRPr="006D2B28">
        <w:rPr>
          <w:rFonts w:ascii="宋体" w:eastAsia="宋体" w:hAnsi="宋体"/>
          <w:szCs w:val="21"/>
        </w:rPr>
        <w:t>，</w:t>
      </w:r>
      <w:r w:rsidR="00083DB5" w:rsidRPr="006D2B28">
        <w:rPr>
          <w:rFonts w:ascii="宋体" w:eastAsia="宋体" w:hAnsi="宋体" w:hint="eastAsia"/>
          <w:szCs w:val="21"/>
        </w:rPr>
        <w:t>发现</w:t>
      </w:r>
      <w:r w:rsidR="006136E3" w:rsidRPr="006D2B28">
        <w:rPr>
          <w:rFonts w:ascii="宋体" w:eastAsia="宋体" w:hAnsi="宋体"/>
          <w:szCs w:val="21"/>
        </w:rPr>
        <w:t>拥有不同版本的T1R3 基因的小鼠在不同程度上偏爱甜食。</w:t>
      </w:r>
      <w:r w:rsidR="00083DB5" w:rsidRPr="006D2B28">
        <w:rPr>
          <w:rFonts w:ascii="宋体" w:eastAsia="宋体" w:hAnsi="宋体" w:hint="eastAsia"/>
          <w:szCs w:val="21"/>
        </w:rPr>
        <w:t>2</w:t>
      </w:r>
      <w:r w:rsidR="00083DB5" w:rsidRPr="006D2B28">
        <w:rPr>
          <w:rFonts w:ascii="宋体" w:eastAsia="宋体" w:hAnsi="宋体"/>
          <w:szCs w:val="21"/>
        </w:rPr>
        <w:t>003</w:t>
      </w:r>
      <w:r w:rsidR="00083DB5" w:rsidRPr="006D2B28">
        <w:rPr>
          <w:rFonts w:ascii="宋体" w:eastAsia="宋体" w:hAnsi="宋体" w:hint="eastAsia"/>
          <w:szCs w:val="21"/>
        </w:rPr>
        <w:t>年才发现了哺乳动物的甜味受体：</w:t>
      </w:r>
      <w:r w:rsidR="006136E3" w:rsidRPr="006D2B28">
        <w:rPr>
          <w:rFonts w:ascii="宋体" w:eastAsia="宋体" w:hAnsi="宋体"/>
          <w:szCs w:val="21"/>
        </w:rPr>
        <w:t>T1R3蛋白</w:t>
      </w:r>
      <w:proofErr w:type="gramStart"/>
      <w:r w:rsidR="006136E3" w:rsidRPr="006D2B28">
        <w:rPr>
          <w:rFonts w:ascii="宋体" w:eastAsia="宋体" w:hAnsi="宋体"/>
          <w:szCs w:val="21"/>
        </w:rPr>
        <w:t>与称为</w:t>
      </w:r>
      <w:proofErr w:type="gramEnd"/>
      <w:r w:rsidR="006136E3" w:rsidRPr="006D2B28">
        <w:rPr>
          <w:rFonts w:ascii="宋体" w:eastAsia="宋体" w:hAnsi="宋体"/>
          <w:szCs w:val="21"/>
        </w:rPr>
        <w:t>T1R2的相关蛋白形成复合物，从而形成</w:t>
      </w:r>
      <w:r w:rsidR="00083DB5" w:rsidRPr="006D2B28">
        <w:rPr>
          <w:rFonts w:ascii="宋体" w:eastAsia="宋体" w:hAnsi="宋体" w:hint="eastAsia"/>
          <w:szCs w:val="21"/>
        </w:rPr>
        <w:t>的一种</w:t>
      </w:r>
      <w:r w:rsidR="006136E3" w:rsidRPr="006D2B28">
        <w:rPr>
          <w:rFonts w:ascii="宋体" w:eastAsia="宋体" w:hAnsi="宋体"/>
          <w:szCs w:val="21"/>
        </w:rPr>
        <w:t>G蛋白偶联受体。</w:t>
      </w:r>
      <w:r w:rsidR="0005632D" w:rsidRPr="0005632D">
        <w:rPr>
          <w:rFonts w:ascii="Times New Roman" w:eastAsia="宋体" w:hAnsi="Times New Roman" w:cs="Times New Roman"/>
          <w:szCs w:val="21"/>
        </w:rPr>
        <w:t>[10]</w:t>
      </w:r>
    </w:p>
    <w:p w14:paraId="581A6A4D" w14:textId="7C09920A" w:rsidR="00096AE6" w:rsidRPr="0005632D" w:rsidRDefault="00096AE6" w:rsidP="00015695">
      <w:pPr>
        <w:ind w:firstLine="420"/>
        <w:rPr>
          <w:rFonts w:ascii="Times New Roman" w:eastAsia="宋体" w:hAnsi="Times New Roman" w:cs="Times New Roman"/>
          <w:szCs w:val="21"/>
        </w:rPr>
      </w:pPr>
      <w:r>
        <w:rPr>
          <w:rFonts w:ascii="宋体" w:eastAsia="宋体" w:hAnsi="宋体" w:hint="eastAsia"/>
          <w:szCs w:val="21"/>
        </w:rPr>
        <w:t>2、</w:t>
      </w:r>
      <w:r w:rsidRPr="00096AE6">
        <w:rPr>
          <w:rFonts w:ascii="宋体" w:eastAsia="宋体" w:hAnsi="宋体" w:hint="eastAsia"/>
          <w:szCs w:val="21"/>
        </w:rPr>
        <w:t>阿斯巴甜在高温或高</w:t>
      </w:r>
      <w:r w:rsidRPr="00096AE6">
        <w:rPr>
          <w:rFonts w:ascii="宋体" w:eastAsia="宋体" w:hAnsi="宋体"/>
          <w:szCs w:val="21"/>
        </w:rPr>
        <w:t>pH值情形下会水解，</w:t>
      </w:r>
      <w:r>
        <w:rPr>
          <w:rFonts w:ascii="宋体" w:eastAsia="宋体" w:hAnsi="宋体" w:hint="eastAsia"/>
          <w:szCs w:val="21"/>
        </w:rPr>
        <w:t>因此很多情况下它在烹饪（如</w:t>
      </w:r>
      <w:r w:rsidR="006954AB">
        <w:rPr>
          <w:rFonts w:ascii="宋体" w:eastAsia="宋体" w:hAnsi="宋体" w:hint="eastAsia"/>
          <w:szCs w:val="21"/>
        </w:rPr>
        <w:t>翻</w:t>
      </w:r>
      <w:r>
        <w:rPr>
          <w:rFonts w:ascii="宋体" w:eastAsia="宋体" w:hAnsi="宋体" w:hint="eastAsia"/>
          <w:szCs w:val="21"/>
        </w:rPr>
        <w:t>炒、烘烤）之后便不复存在了。</w:t>
      </w:r>
      <w:r w:rsidR="0005632D" w:rsidRPr="0005632D">
        <w:rPr>
          <w:rFonts w:ascii="Times New Roman" w:eastAsia="宋体" w:hAnsi="Times New Roman" w:cs="Times New Roman"/>
          <w:szCs w:val="21"/>
        </w:rPr>
        <w:t>[11]</w:t>
      </w:r>
    </w:p>
    <w:p w14:paraId="27C59642" w14:textId="653B47E5" w:rsidR="00096AE6" w:rsidRPr="006D2B28" w:rsidRDefault="00096AE6" w:rsidP="00015695">
      <w:pPr>
        <w:ind w:firstLine="420"/>
        <w:rPr>
          <w:rFonts w:ascii="宋体" w:eastAsia="宋体" w:hAnsi="宋体"/>
          <w:szCs w:val="21"/>
        </w:rPr>
      </w:pPr>
      <w:r>
        <w:rPr>
          <w:rFonts w:ascii="宋体" w:eastAsia="宋体" w:hAnsi="宋体"/>
          <w:szCs w:val="21"/>
        </w:rPr>
        <w:t>3</w:t>
      </w:r>
      <w:r>
        <w:rPr>
          <w:rFonts w:ascii="宋体" w:eastAsia="宋体" w:hAnsi="宋体" w:hint="eastAsia"/>
          <w:szCs w:val="21"/>
        </w:rPr>
        <w:t>、由于蛋白质进入胃肠道才会被水解成多肽和氨基酸，而胃肠道不能够使人类直接感受到甜味。这阻碍了它的甜味性质被发现。</w:t>
      </w:r>
    </w:p>
    <w:p w14:paraId="57EB9995" w14:textId="1360E297" w:rsidR="00015695" w:rsidRDefault="00096AE6" w:rsidP="00015695">
      <w:pPr>
        <w:ind w:firstLine="420"/>
        <w:rPr>
          <w:rFonts w:ascii="宋体" w:eastAsia="宋体" w:hAnsi="宋体"/>
          <w:szCs w:val="21"/>
        </w:rPr>
      </w:pPr>
      <w:r>
        <w:rPr>
          <w:rFonts w:ascii="宋体" w:eastAsia="宋体" w:hAnsi="宋体"/>
          <w:szCs w:val="21"/>
        </w:rPr>
        <w:t>4</w:t>
      </w:r>
      <w:r w:rsidR="00015695" w:rsidRPr="006D2B28">
        <w:rPr>
          <w:rFonts w:ascii="宋体" w:eastAsia="宋体" w:hAnsi="宋体" w:hint="eastAsia"/>
          <w:szCs w:val="21"/>
        </w:rPr>
        <w:t>、由于实验中合成的化学物质很多都具有一定的毒性，基于实验安全的考虑，应该很少有人会去品尝这些化学物质，导致它们的甜味没有被发现。除阿斯巴甜之外，糖精</w:t>
      </w:r>
      <w:r w:rsidR="0005632D" w:rsidRPr="0005632D">
        <w:rPr>
          <w:rFonts w:ascii="Times New Roman" w:eastAsia="宋体" w:hAnsi="Times New Roman" w:cs="Times New Roman"/>
          <w:szCs w:val="21"/>
        </w:rPr>
        <w:t>[12]</w:t>
      </w:r>
      <w:r w:rsidR="00015695" w:rsidRPr="006D2B28">
        <w:rPr>
          <w:rFonts w:ascii="宋体" w:eastAsia="宋体" w:hAnsi="宋体" w:hint="eastAsia"/>
          <w:szCs w:val="21"/>
        </w:rPr>
        <w:t>、</w:t>
      </w:r>
      <w:r w:rsidR="0005632D" w:rsidRPr="006D2B28">
        <w:rPr>
          <w:rFonts w:ascii="宋体" w:eastAsia="宋体" w:hAnsi="宋体" w:hint="eastAsia"/>
          <w:szCs w:val="21"/>
        </w:rPr>
        <w:t>三氯蔗糖</w:t>
      </w:r>
      <w:r w:rsidR="0005632D" w:rsidRPr="0005632D">
        <w:rPr>
          <w:rFonts w:ascii="Times New Roman" w:eastAsia="宋体" w:hAnsi="Times New Roman" w:cs="Times New Roman"/>
          <w:szCs w:val="21"/>
        </w:rPr>
        <w:t>[13]</w:t>
      </w:r>
      <w:r w:rsidR="0005632D">
        <w:rPr>
          <w:rFonts w:ascii="Times New Roman" w:eastAsia="宋体" w:hAnsi="Times New Roman" w:cs="Times New Roman" w:hint="eastAsia"/>
          <w:szCs w:val="21"/>
        </w:rPr>
        <w:t>、</w:t>
      </w:r>
      <w:r w:rsidR="008040C4" w:rsidRPr="006D2B28">
        <w:rPr>
          <w:rFonts w:ascii="宋体" w:eastAsia="宋体" w:hAnsi="宋体" w:hint="eastAsia"/>
          <w:szCs w:val="21"/>
        </w:rPr>
        <w:t>甜蜜素</w:t>
      </w:r>
      <w:r w:rsidR="0005632D" w:rsidRPr="0005632D">
        <w:rPr>
          <w:rFonts w:ascii="Times New Roman" w:eastAsia="宋体" w:hAnsi="Times New Roman" w:cs="Times New Roman"/>
          <w:szCs w:val="21"/>
        </w:rPr>
        <w:t>[14]</w:t>
      </w:r>
      <w:r w:rsidR="008040C4" w:rsidRPr="006D2B28">
        <w:rPr>
          <w:rFonts w:ascii="宋体" w:eastAsia="宋体" w:hAnsi="宋体" w:hint="eastAsia"/>
          <w:szCs w:val="21"/>
        </w:rPr>
        <w:t>、</w:t>
      </w:r>
      <w:r w:rsidR="002F21A0" w:rsidRPr="006D2B28">
        <w:rPr>
          <w:rFonts w:ascii="宋体" w:eastAsia="宋体" w:hAnsi="宋体" w:hint="eastAsia"/>
          <w:szCs w:val="21"/>
        </w:rPr>
        <w:t>安赛蜜</w:t>
      </w:r>
      <w:r w:rsidR="0005632D" w:rsidRPr="0005632D">
        <w:rPr>
          <w:rFonts w:ascii="Times New Roman" w:eastAsia="宋体" w:hAnsi="Times New Roman" w:cs="Times New Roman"/>
          <w:szCs w:val="21"/>
        </w:rPr>
        <w:t>[15]</w:t>
      </w:r>
      <w:r w:rsidR="002F21A0" w:rsidRPr="006D2B28">
        <w:rPr>
          <w:rFonts w:ascii="宋体" w:eastAsia="宋体" w:hAnsi="宋体" w:hint="eastAsia"/>
          <w:szCs w:val="21"/>
        </w:rPr>
        <w:t>等</w:t>
      </w:r>
      <w:r w:rsidR="00112D7F" w:rsidRPr="006D2B28">
        <w:rPr>
          <w:rFonts w:ascii="宋体" w:eastAsia="宋体" w:hAnsi="宋体" w:hint="eastAsia"/>
          <w:szCs w:val="21"/>
        </w:rPr>
        <w:t>许多</w:t>
      </w:r>
      <w:r w:rsidR="00015695" w:rsidRPr="006D2B28">
        <w:rPr>
          <w:rFonts w:ascii="宋体" w:eastAsia="宋体" w:hAnsi="宋体" w:hint="eastAsia"/>
          <w:szCs w:val="21"/>
        </w:rPr>
        <w:t>甜味剂也都是被意外品尝</w:t>
      </w:r>
      <w:r w:rsidR="008040C4" w:rsidRPr="006D2B28">
        <w:rPr>
          <w:rFonts w:ascii="宋体" w:eastAsia="宋体" w:hAnsi="宋体" w:hint="eastAsia"/>
          <w:szCs w:val="21"/>
        </w:rPr>
        <w:t>才被</w:t>
      </w:r>
      <w:r w:rsidR="00015695" w:rsidRPr="006D2B28">
        <w:rPr>
          <w:rFonts w:ascii="宋体" w:eastAsia="宋体" w:hAnsi="宋体" w:hint="eastAsia"/>
          <w:szCs w:val="21"/>
        </w:rPr>
        <w:t>发现的</w:t>
      </w:r>
      <w:r w:rsidR="00B84A2C">
        <w:rPr>
          <w:rFonts w:ascii="宋体" w:eastAsia="宋体" w:hAnsi="宋体" w:hint="eastAsia"/>
          <w:szCs w:val="21"/>
        </w:rPr>
        <w:t>，这说明了甜味剂的发现一定程度上具有偶然性。</w:t>
      </w:r>
    </w:p>
    <w:p w14:paraId="533B805A" w14:textId="4F601FAE" w:rsidR="003A5388" w:rsidRDefault="003A5388" w:rsidP="003A5388">
      <w:pPr>
        <w:ind w:firstLine="420"/>
        <w:jc w:val="center"/>
        <w:rPr>
          <w:rFonts w:ascii="Times New Roman" w:eastAsia="宋体" w:hAnsi="Times New Roman" w:cs="Times New Roman"/>
          <w:szCs w:val="21"/>
        </w:rPr>
      </w:pPr>
    </w:p>
    <w:p w14:paraId="35AC39CB" w14:textId="2B31E395" w:rsidR="00FA29EC" w:rsidRDefault="00FA29EC" w:rsidP="003A5388">
      <w:pPr>
        <w:ind w:firstLine="420"/>
        <w:jc w:val="center"/>
        <w:rPr>
          <w:rFonts w:ascii="Times New Roman" w:eastAsia="宋体" w:hAnsi="Times New Roman" w:cs="Times New Roman"/>
          <w:szCs w:val="21"/>
        </w:rPr>
      </w:pPr>
    </w:p>
    <w:p w14:paraId="33F4A5DE" w14:textId="4B8C0E37" w:rsidR="00FA29EC" w:rsidRDefault="00FA29EC" w:rsidP="003A5388">
      <w:pPr>
        <w:ind w:firstLine="420"/>
        <w:jc w:val="center"/>
        <w:rPr>
          <w:rFonts w:ascii="Times New Roman" w:eastAsia="宋体" w:hAnsi="Times New Roman" w:cs="Times New Roman"/>
          <w:szCs w:val="21"/>
        </w:rPr>
      </w:pPr>
    </w:p>
    <w:p w14:paraId="570A2248" w14:textId="3AD1F6E1" w:rsidR="00FA29EC" w:rsidRDefault="00FA29EC" w:rsidP="003A5388">
      <w:pPr>
        <w:ind w:firstLine="420"/>
        <w:jc w:val="center"/>
        <w:rPr>
          <w:rFonts w:ascii="Times New Roman" w:eastAsia="宋体" w:hAnsi="Times New Roman" w:cs="Times New Roman"/>
          <w:szCs w:val="21"/>
        </w:rPr>
      </w:pPr>
    </w:p>
    <w:p w14:paraId="23F8DD99" w14:textId="1D59F17A" w:rsidR="00FA29EC" w:rsidRDefault="00FA29EC" w:rsidP="003A5388">
      <w:pPr>
        <w:ind w:firstLine="420"/>
        <w:jc w:val="center"/>
        <w:rPr>
          <w:rFonts w:ascii="Times New Roman" w:eastAsia="宋体" w:hAnsi="Times New Roman" w:cs="Times New Roman"/>
          <w:szCs w:val="21"/>
        </w:rPr>
      </w:pPr>
    </w:p>
    <w:p w14:paraId="1E91A652" w14:textId="54A658D3" w:rsidR="00FA29EC" w:rsidRDefault="00FA29EC" w:rsidP="003A5388">
      <w:pPr>
        <w:ind w:firstLine="420"/>
        <w:jc w:val="center"/>
        <w:rPr>
          <w:rFonts w:ascii="Times New Roman" w:eastAsia="宋体" w:hAnsi="Times New Roman" w:cs="Times New Roman"/>
          <w:szCs w:val="21"/>
        </w:rPr>
      </w:pPr>
    </w:p>
    <w:p w14:paraId="0CAA89F8" w14:textId="057BB77A" w:rsidR="00FA29EC" w:rsidRDefault="00FA29EC" w:rsidP="003A5388">
      <w:pPr>
        <w:ind w:firstLine="420"/>
        <w:jc w:val="center"/>
        <w:rPr>
          <w:rFonts w:ascii="Times New Roman" w:eastAsia="宋体" w:hAnsi="Times New Roman" w:cs="Times New Roman"/>
          <w:szCs w:val="21"/>
        </w:rPr>
      </w:pPr>
    </w:p>
    <w:p w14:paraId="763A88A0" w14:textId="3E986301" w:rsidR="00FA29EC" w:rsidRDefault="00FA29EC" w:rsidP="003A5388">
      <w:pPr>
        <w:ind w:firstLine="420"/>
        <w:jc w:val="center"/>
        <w:rPr>
          <w:rFonts w:ascii="Times New Roman" w:eastAsia="宋体" w:hAnsi="Times New Roman" w:cs="Times New Roman"/>
          <w:szCs w:val="21"/>
        </w:rPr>
      </w:pPr>
    </w:p>
    <w:p w14:paraId="771AE105" w14:textId="5D377DD7" w:rsidR="00FA29EC" w:rsidRDefault="00FA29EC" w:rsidP="003A5388">
      <w:pPr>
        <w:ind w:firstLine="420"/>
        <w:jc w:val="center"/>
        <w:rPr>
          <w:rFonts w:ascii="Times New Roman" w:eastAsia="宋体" w:hAnsi="Times New Roman" w:cs="Times New Roman"/>
          <w:szCs w:val="21"/>
        </w:rPr>
      </w:pPr>
    </w:p>
    <w:p w14:paraId="34E39937" w14:textId="1A79B357" w:rsidR="00FA29EC" w:rsidRDefault="00FA29EC" w:rsidP="003A5388">
      <w:pPr>
        <w:ind w:firstLine="420"/>
        <w:jc w:val="center"/>
        <w:rPr>
          <w:rFonts w:ascii="Times New Roman" w:eastAsia="宋体" w:hAnsi="Times New Roman" w:cs="Times New Roman"/>
          <w:szCs w:val="21"/>
        </w:rPr>
      </w:pPr>
    </w:p>
    <w:p w14:paraId="49E1DAB6" w14:textId="7890443E" w:rsidR="00FA29EC" w:rsidRDefault="00FA29EC" w:rsidP="003A5388">
      <w:pPr>
        <w:ind w:firstLine="420"/>
        <w:jc w:val="center"/>
        <w:rPr>
          <w:rFonts w:ascii="Times New Roman" w:eastAsia="宋体" w:hAnsi="Times New Roman" w:cs="Times New Roman"/>
          <w:szCs w:val="21"/>
        </w:rPr>
      </w:pPr>
    </w:p>
    <w:p w14:paraId="5196ED57" w14:textId="261C1553" w:rsidR="00FA29EC" w:rsidRDefault="00FA29EC" w:rsidP="003A5388">
      <w:pPr>
        <w:ind w:firstLine="420"/>
        <w:jc w:val="center"/>
        <w:rPr>
          <w:rFonts w:ascii="Times New Roman" w:eastAsia="宋体" w:hAnsi="Times New Roman" w:cs="Times New Roman"/>
          <w:szCs w:val="21"/>
        </w:rPr>
      </w:pPr>
    </w:p>
    <w:p w14:paraId="1E6AC827" w14:textId="018D4016" w:rsidR="00FA29EC" w:rsidRDefault="00FA29EC" w:rsidP="003A5388">
      <w:pPr>
        <w:ind w:firstLine="420"/>
        <w:jc w:val="center"/>
        <w:rPr>
          <w:rFonts w:ascii="Times New Roman" w:eastAsia="宋体" w:hAnsi="Times New Roman" w:cs="Times New Roman"/>
          <w:szCs w:val="21"/>
        </w:rPr>
      </w:pPr>
    </w:p>
    <w:p w14:paraId="22E03D26" w14:textId="0F969447" w:rsidR="00FA29EC" w:rsidRDefault="00FA29EC" w:rsidP="003A5388">
      <w:pPr>
        <w:ind w:firstLine="420"/>
        <w:jc w:val="center"/>
        <w:rPr>
          <w:rFonts w:ascii="Times New Roman" w:eastAsia="宋体" w:hAnsi="Times New Roman" w:cs="Times New Roman"/>
          <w:szCs w:val="21"/>
        </w:rPr>
      </w:pPr>
    </w:p>
    <w:p w14:paraId="1EC332FC" w14:textId="4187BECF" w:rsidR="00FA29EC" w:rsidRDefault="00FA29EC" w:rsidP="003A5388">
      <w:pPr>
        <w:ind w:firstLine="420"/>
        <w:jc w:val="center"/>
        <w:rPr>
          <w:rFonts w:ascii="Times New Roman" w:eastAsia="宋体" w:hAnsi="Times New Roman" w:cs="Times New Roman"/>
          <w:szCs w:val="21"/>
        </w:rPr>
      </w:pPr>
    </w:p>
    <w:p w14:paraId="0FAFD173" w14:textId="6702D415" w:rsidR="00FA29EC" w:rsidRDefault="00FA29EC" w:rsidP="003A5388">
      <w:pPr>
        <w:ind w:firstLine="420"/>
        <w:jc w:val="center"/>
        <w:rPr>
          <w:rFonts w:ascii="Times New Roman" w:eastAsia="宋体" w:hAnsi="Times New Roman" w:cs="Times New Roman"/>
          <w:szCs w:val="21"/>
        </w:rPr>
      </w:pPr>
    </w:p>
    <w:p w14:paraId="728F2961" w14:textId="793362D3" w:rsidR="00FA29EC" w:rsidRDefault="00FA29EC" w:rsidP="003A5388">
      <w:pPr>
        <w:ind w:firstLine="420"/>
        <w:jc w:val="center"/>
        <w:rPr>
          <w:rFonts w:ascii="Times New Roman" w:eastAsia="宋体" w:hAnsi="Times New Roman" w:cs="Times New Roman"/>
          <w:szCs w:val="21"/>
        </w:rPr>
      </w:pPr>
    </w:p>
    <w:p w14:paraId="43632AC5" w14:textId="4E6C939E" w:rsidR="00FA29EC" w:rsidRDefault="00FA29EC" w:rsidP="003A5388">
      <w:pPr>
        <w:ind w:firstLine="420"/>
        <w:jc w:val="center"/>
        <w:rPr>
          <w:rFonts w:ascii="Times New Roman" w:eastAsia="宋体" w:hAnsi="Times New Roman" w:cs="Times New Roman"/>
          <w:szCs w:val="21"/>
        </w:rPr>
      </w:pPr>
    </w:p>
    <w:p w14:paraId="3667FC40" w14:textId="4E44F3A6" w:rsidR="00FA29EC" w:rsidRDefault="00FA29EC" w:rsidP="003A5388">
      <w:pPr>
        <w:ind w:firstLine="420"/>
        <w:jc w:val="center"/>
        <w:rPr>
          <w:rFonts w:ascii="Times New Roman" w:eastAsia="宋体" w:hAnsi="Times New Roman" w:cs="Times New Roman"/>
          <w:szCs w:val="21"/>
        </w:rPr>
      </w:pPr>
    </w:p>
    <w:p w14:paraId="4643FD53" w14:textId="395A20B6" w:rsidR="00FA29EC" w:rsidRDefault="00FA29EC" w:rsidP="003A5388">
      <w:pPr>
        <w:ind w:firstLine="420"/>
        <w:jc w:val="center"/>
        <w:rPr>
          <w:rFonts w:ascii="Times New Roman" w:eastAsia="宋体" w:hAnsi="Times New Roman" w:cs="Times New Roman"/>
          <w:szCs w:val="21"/>
        </w:rPr>
      </w:pPr>
    </w:p>
    <w:p w14:paraId="51A5AB80" w14:textId="5BB12EFB" w:rsidR="00FA29EC" w:rsidRDefault="00FA29EC" w:rsidP="003A5388">
      <w:pPr>
        <w:ind w:firstLine="420"/>
        <w:jc w:val="center"/>
        <w:rPr>
          <w:rFonts w:ascii="Times New Roman" w:eastAsia="宋体" w:hAnsi="Times New Roman" w:cs="Times New Roman"/>
          <w:szCs w:val="21"/>
        </w:rPr>
      </w:pPr>
    </w:p>
    <w:p w14:paraId="37643916" w14:textId="1AEEDC08" w:rsidR="00FA29EC" w:rsidRDefault="00FA29EC" w:rsidP="003A5388">
      <w:pPr>
        <w:ind w:firstLine="420"/>
        <w:jc w:val="center"/>
        <w:rPr>
          <w:rFonts w:ascii="Times New Roman" w:eastAsia="宋体" w:hAnsi="Times New Roman" w:cs="Times New Roman"/>
          <w:szCs w:val="21"/>
        </w:rPr>
      </w:pPr>
    </w:p>
    <w:p w14:paraId="587BECFB" w14:textId="253F3D5D" w:rsidR="00FA29EC" w:rsidRDefault="00FA29EC" w:rsidP="003A5388">
      <w:pPr>
        <w:ind w:firstLine="420"/>
        <w:jc w:val="center"/>
        <w:rPr>
          <w:rFonts w:ascii="Times New Roman" w:eastAsia="宋体" w:hAnsi="Times New Roman" w:cs="Times New Roman"/>
          <w:szCs w:val="21"/>
        </w:rPr>
      </w:pPr>
    </w:p>
    <w:p w14:paraId="0621ED02" w14:textId="5E8E1F7F" w:rsidR="00FA29EC" w:rsidRDefault="00FA29EC" w:rsidP="003A5388">
      <w:pPr>
        <w:ind w:firstLine="420"/>
        <w:jc w:val="center"/>
        <w:rPr>
          <w:rFonts w:ascii="Times New Roman" w:eastAsia="宋体" w:hAnsi="Times New Roman" w:cs="Times New Roman"/>
          <w:szCs w:val="21"/>
        </w:rPr>
      </w:pPr>
    </w:p>
    <w:p w14:paraId="0D5B26B4" w14:textId="7CE87984" w:rsidR="00FA29EC" w:rsidRDefault="00FA29EC" w:rsidP="003A5388">
      <w:pPr>
        <w:ind w:firstLine="420"/>
        <w:jc w:val="center"/>
        <w:rPr>
          <w:rFonts w:ascii="Times New Roman" w:eastAsia="宋体" w:hAnsi="Times New Roman" w:cs="Times New Roman"/>
          <w:szCs w:val="21"/>
        </w:rPr>
      </w:pPr>
    </w:p>
    <w:p w14:paraId="7D8AAAA5" w14:textId="4BC17925" w:rsidR="00FA29EC" w:rsidRDefault="00FA29EC" w:rsidP="003A5388">
      <w:pPr>
        <w:ind w:firstLine="420"/>
        <w:jc w:val="center"/>
        <w:rPr>
          <w:rFonts w:ascii="Times New Roman" w:eastAsia="宋体" w:hAnsi="Times New Roman" w:cs="Times New Roman"/>
          <w:szCs w:val="21"/>
        </w:rPr>
      </w:pPr>
    </w:p>
    <w:p w14:paraId="58516E5C" w14:textId="4703AB2B" w:rsidR="00FA29EC" w:rsidRDefault="00FA29EC" w:rsidP="003A5388">
      <w:pPr>
        <w:ind w:firstLine="420"/>
        <w:jc w:val="center"/>
        <w:rPr>
          <w:rFonts w:ascii="Times New Roman" w:eastAsia="宋体" w:hAnsi="Times New Roman" w:cs="Times New Roman"/>
          <w:szCs w:val="21"/>
        </w:rPr>
      </w:pPr>
    </w:p>
    <w:p w14:paraId="72CA721A" w14:textId="5B883559" w:rsidR="00FA29EC" w:rsidRDefault="00FA29EC" w:rsidP="003A5388">
      <w:pPr>
        <w:ind w:firstLine="420"/>
        <w:jc w:val="center"/>
        <w:rPr>
          <w:rFonts w:ascii="Times New Roman" w:eastAsia="宋体" w:hAnsi="Times New Roman" w:cs="Times New Roman"/>
          <w:szCs w:val="21"/>
        </w:rPr>
      </w:pPr>
    </w:p>
    <w:p w14:paraId="1373725F" w14:textId="77777777" w:rsidR="00FA29EC" w:rsidRDefault="00FA29EC" w:rsidP="003A5388">
      <w:pPr>
        <w:ind w:firstLine="420"/>
        <w:jc w:val="center"/>
        <w:rPr>
          <w:rFonts w:ascii="Times New Roman" w:eastAsia="宋体" w:hAnsi="Times New Roman" w:cs="Times New Roman" w:hint="eastAsia"/>
          <w:szCs w:val="21"/>
        </w:rPr>
      </w:pPr>
    </w:p>
    <w:p w14:paraId="621B60DE" w14:textId="4EF77496" w:rsidR="00FA29EC" w:rsidRPr="00FA29EC" w:rsidRDefault="00FA29EC" w:rsidP="00FA29EC">
      <w:pPr>
        <w:ind w:firstLine="420"/>
        <w:jc w:val="center"/>
        <w:rPr>
          <w:rFonts w:ascii="黑体" w:eastAsia="黑体" w:hAnsi="黑体" w:cs="Times New Roman" w:hint="eastAsia"/>
          <w:sz w:val="32"/>
          <w:szCs w:val="32"/>
        </w:rPr>
      </w:pPr>
      <w:r w:rsidRPr="00FA29EC">
        <w:rPr>
          <w:rFonts w:ascii="黑体" w:eastAsia="黑体" w:hAnsi="黑体" w:cs="Times New Roman" w:hint="eastAsia"/>
          <w:sz w:val="32"/>
          <w:szCs w:val="32"/>
        </w:rPr>
        <w:t>参考文献</w:t>
      </w:r>
    </w:p>
    <w:p w14:paraId="1D4F90D1" w14:textId="77777777" w:rsidR="00883D79" w:rsidRDefault="00883D79" w:rsidP="003A5388">
      <w:pPr>
        <w:rPr>
          <w:rFonts w:ascii="Times New Roman" w:eastAsia="宋体" w:hAnsi="Times New Roman" w:cs="Times New Roman"/>
          <w:szCs w:val="21"/>
        </w:rPr>
      </w:pPr>
    </w:p>
    <w:p w14:paraId="0C3665B6" w14:textId="09ABC274" w:rsidR="003A5388" w:rsidRPr="00883D79" w:rsidRDefault="003A5388" w:rsidP="00883D79">
      <w:pPr>
        <w:ind w:left="210" w:hangingChars="100" w:hanging="210"/>
        <w:rPr>
          <w:rFonts w:ascii="Times New Roman" w:eastAsia="宋体" w:hAnsi="Times New Roman" w:cs="Times New Roman"/>
          <w:szCs w:val="21"/>
        </w:rPr>
      </w:pPr>
      <w:r w:rsidRPr="00883D79">
        <w:rPr>
          <w:rFonts w:ascii="Times New Roman" w:eastAsia="宋体" w:hAnsi="Times New Roman" w:cs="Times New Roman"/>
          <w:szCs w:val="21"/>
        </w:rPr>
        <w:t>[1]</w:t>
      </w:r>
      <w:r w:rsidRPr="00883D79">
        <w:rPr>
          <w:rFonts w:ascii="Times New Roman" w:hAnsi="Times New Roman" w:cs="Times New Roman"/>
        </w:rPr>
        <w:t xml:space="preserve"> </w:t>
      </w:r>
      <w:r w:rsidRPr="00883D79">
        <w:rPr>
          <w:rFonts w:ascii="Times New Roman" w:eastAsia="宋体" w:hAnsi="Times New Roman" w:cs="Times New Roman"/>
          <w:szCs w:val="21"/>
        </w:rPr>
        <w:t xml:space="preserve">Schenck, Fred </w:t>
      </w:r>
      <w:proofErr w:type="gramStart"/>
      <w:r w:rsidRPr="00883D79">
        <w:rPr>
          <w:rFonts w:ascii="Times New Roman" w:eastAsia="宋体" w:hAnsi="Times New Roman" w:cs="Times New Roman"/>
          <w:szCs w:val="21"/>
        </w:rPr>
        <w:t>W..</w:t>
      </w:r>
      <w:proofErr w:type="gramEnd"/>
      <w:r w:rsidRPr="00883D79">
        <w:rPr>
          <w:rFonts w:ascii="Times New Roman" w:eastAsia="宋体" w:hAnsi="Times New Roman" w:cs="Times New Roman"/>
          <w:szCs w:val="21"/>
        </w:rPr>
        <w:t xml:space="preserve"> "Glucose and Glucose-Containing Syrups". Ullmann's Encyclopedia of Industrial Chemistry</w:t>
      </w:r>
      <w:r w:rsidR="008A32C7" w:rsidRPr="00883D79">
        <w:rPr>
          <w:rFonts w:ascii="Times New Roman" w:eastAsia="宋体" w:hAnsi="Times New Roman" w:cs="Times New Roman"/>
          <w:szCs w:val="21"/>
        </w:rPr>
        <w:t>,</w:t>
      </w:r>
      <w:r w:rsidR="008A32C7" w:rsidRPr="00883D79">
        <w:rPr>
          <w:rFonts w:ascii="Times New Roman" w:eastAsia="宋体" w:hAnsi="Times New Roman" w:cs="Times New Roman"/>
          <w:szCs w:val="21"/>
        </w:rPr>
        <w:t>2006</w:t>
      </w:r>
      <w:bookmarkStart w:id="0" w:name="_GoBack"/>
      <w:bookmarkEnd w:id="0"/>
    </w:p>
    <w:p w14:paraId="24ED2917" w14:textId="7B27268B" w:rsidR="003A5388" w:rsidRPr="00883D79" w:rsidRDefault="003A5388" w:rsidP="00883D79">
      <w:pPr>
        <w:rPr>
          <w:rFonts w:ascii="Times New Roman" w:eastAsia="宋体" w:hAnsi="Times New Roman" w:cs="Times New Roman"/>
          <w:szCs w:val="21"/>
        </w:rPr>
      </w:pPr>
      <w:r w:rsidRPr="00883D79">
        <w:rPr>
          <w:rFonts w:ascii="Times New Roman" w:eastAsia="宋体" w:hAnsi="Times New Roman" w:cs="Times New Roman"/>
          <w:szCs w:val="21"/>
        </w:rPr>
        <w:t xml:space="preserve">[2] </w:t>
      </w:r>
      <w:r w:rsidR="00F7762D" w:rsidRPr="00883D79">
        <w:rPr>
          <w:rFonts w:ascii="Times New Roman" w:eastAsia="宋体" w:hAnsi="Times New Roman" w:cs="Times New Roman"/>
          <w:szCs w:val="21"/>
        </w:rPr>
        <w:t>王</w:t>
      </w:r>
      <w:proofErr w:type="gramStart"/>
      <w:r w:rsidR="00F7762D" w:rsidRPr="00883D79">
        <w:rPr>
          <w:rFonts w:ascii="Times New Roman" w:eastAsia="宋体" w:hAnsi="Times New Roman" w:cs="Times New Roman"/>
          <w:szCs w:val="21"/>
        </w:rPr>
        <w:t>镜岩</w:t>
      </w:r>
      <w:r w:rsidR="00F7762D" w:rsidRPr="00883D79">
        <w:rPr>
          <w:rFonts w:ascii="Times New Roman" w:eastAsia="宋体" w:hAnsi="Times New Roman" w:cs="Times New Roman"/>
          <w:szCs w:val="21"/>
        </w:rPr>
        <w:t xml:space="preserve"> </w:t>
      </w:r>
      <w:r w:rsidR="00F7762D" w:rsidRPr="00883D79">
        <w:rPr>
          <w:rFonts w:ascii="Times New Roman" w:eastAsia="宋体" w:hAnsi="Times New Roman" w:cs="Times New Roman"/>
          <w:szCs w:val="21"/>
        </w:rPr>
        <w:t>朱圣庚</w:t>
      </w:r>
      <w:proofErr w:type="gramEnd"/>
      <w:r w:rsidR="00F7762D" w:rsidRPr="00883D79">
        <w:rPr>
          <w:rFonts w:ascii="Times New Roman" w:eastAsia="宋体" w:hAnsi="Times New Roman" w:cs="Times New Roman"/>
          <w:szCs w:val="21"/>
        </w:rPr>
        <w:t xml:space="preserve"> </w:t>
      </w:r>
      <w:r w:rsidR="00F7762D" w:rsidRPr="00883D79">
        <w:rPr>
          <w:rFonts w:ascii="Times New Roman" w:eastAsia="宋体" w:hAnsi="Times New Roman" w:cs="Times New Roman"/>
          <w:szCs w:val="21"/>
        </w:rPr>
        <w:t>徐长法．生物化学（第三版</w:t>
      </w:r>
      <w:r w:rsidR="00F7762D" w:rsidRPr="00883D79">
        <w:rPr>
          <w:rFonts w:ascii="Times New Roman" w:eastAsia="宋体" w:hAnsi="Times New Roman" w:cs="Times New Roman"/>
          <w:szCs w:val="21"/>
        </w:rPr>
        <w:t xml:space="preserve"> </w:t>
      </w:r>
      <w:r w:rsidR="00F7762D" w:rsidRPr="00883D79">
        <w:rPr>
          <w:rFonts w:ascii="Times New Roman" w:eastAsia="宋体" w:hAnsi="Times New Roman" w:cs="Times New Roman"/>
          <w:szCs w:val="21"/>
        </w:rPr>
        <w:t>上册）．北京：高等教育出版社，</w:t>
      </w:r>
      <w:r w:rsidR="00F7762D" w:rsidRPr="00883D79">
        <w:rPr>
          <w:rFonts w:ascii="Times New Roman" w:eastAsia="宋体" w:hAnsi="Times New Roman" w:cs="Times New Roman"/>
          <w:szCs w:val="21"/>
        </w:rPr>
        <w:t>2002</w:t>
      </w:r>
      <w:r w:rsidR="00F7762D" w:rsidRPr="00883D79">
        <w:rPr>
          <w:rFonts w:ascii="Times New Roman" w:eastAsia="宋体" w:hAnsi="Times New Roman" w:cs="Times New Roman"/>
          <w:szCs w:val="21"/>
        </w:rPr>
        <w:t>：</w:t>
      </w:r>
      <w:r w:rsidR="00F7762D" w:rsidRPr="00883D79">
        <w:rPr>
          <w:rFonts w:ascii="Times New Roman" w:eastAsia="宋体" w:hAnsi="Times New Roman" w:cs="Times New Roman"/>
          <w:szCs w:val="21"/>
        </w:rPr>
        <w:t>6</w:t>
      </w:r>
    </w:p>
    <w:p w14:paraId="27FE980F" w14:textId="05F7E34C" w:rsidR="008A32C7" w:rsidRPr="00883D79" w:rsidRDefault="008A32C7" w:rsidP="00883D79">
      <w:pPr>
        <w:ind w:left="210" w:hangingChars="100" w:hanging="210"/>
        <w:rPr>
          <w:rFonts w:ascii="Times New Roman" w:eastAsia="宋体" w:hAnsi="Times New Roman" w:cs="Times New Roman"/>
          <w:szCs w:val="21"/>
        </w:rPr>
      </w:pPr>
      <w:r w:rsidRPr="00883D79">
        <w:rPr>
          <w:rFonts w:ascii="Times New Roman" w:eastAsia="宋体" w:hAnsi="Times New Roman" w:cs="Times New Roman"/>
          <w:szCs w:val="21"/>
        </w:rPr>
        <w:t xml:space="preserve">[3] </w:t>
      </w:r>
      <w:r w:rsidRPr="00883D79">
        <w:rPr>
          <w:rFonts w:ascii="Times New Roman" w:eastAsia="宋体" w:hAnsi="Times New Roman" w:cs="Times New Roman"/>
          <w:szCs w:val="21"/>
        </w:rPr>
        <w:t>Merck,</w:t>
      </w:r>
      <w:r w:rsidRPr="00883D79">
        <w:rPr>
          <w:rFonts w:ascii="Times New Roman" w:eastAsia="宋体" w:hAnsi="Times New Roman" w:cs="Times New Roman"/>
          <w:szCs w:val="21"/>
        </w:rPr>
        <w:t xml:space="preserve"> </w:t>
      </w:r>
      <w:r w:rsidRPr="00883D79">
        <w:rPr>
          <w:rFonts w:ascii="Times New Roman" w:eastAsia="宋体" w:hAnsi="Times New Roman" w:cs="Times New Roman"/>
          <w:szCs w:val="21"/>
        </w:rPr>
        <w:t>The Merck Index: An Encyclopedia of Chemicals, Drugs, and Biologicals (11th ed.), 1989</w:t>
      </w:r>
    </w:p>
    <w:p w14:paraId="11D780C0" w14:textId="49079F74" w:rsidR="004A2ABE" w:rsidRPr="00883D79" w:rsidRDefault="004A2ABE" w:rsidP="00883D79">
      <w:pPr>
        <w:rPr>
          <w:rFonts w:ascii="Times New Roman" w:hAnsi="Times New Roman" w:cs="Times New Roman"/>
        </w:rPr>
      </w:pPr>
      <w:r w:rsidRPr="00883D79">
        <w:rPr>
          <w:rFonts w:ascii="Times New Roman" w:eastAsia="宋体" w:hAnsi="Times New Roman" w:cs="Times New Roman"/>
          <w:szCs w:val="21"/>
        </w:rPr>
        <w:t xml:space="preserve">[4] </w:t>
      </w:r>
      <w:r w:rsidRPr="00883D79">
        <w:rPr>
          <w:rFonts w:ascii="Times New Roman" w:eastAsia="宋体" w:hAnsi="Times New Roman" w:cs="Times New Roman"/>
          <w:szCs w:val="21"/>
        </w:rPr>
        <w:t>Glucose</w:t>
      </w:r>
      <w:r w:rsidRPr="00883D79">
        <w:rPr>
          <w:rFonts w:ascii="Times New Roman" w:eastAsia="宋体" w:hAnsi="Times New Roman" w:cs="Times New Roman"/>
          <w:szCs w:val="21"/>
        </w:rPr>
        <w:t xml:space="preserve">. (2019) [2019-09-28] </w:t>
      </w:r>
      <w:r w:rsidRPr="00A83310">
        <w:rPr>
          <w:rFonts w:ascii="Times New Roman" w:hAnsi="Times New Roman" w:cs="Times New Roman"/>
        </w:rPr>
        <w:t>https://en.wikipedia.org/wiki/Glucose</w:t>
      </w:r>
    </w:p>
    <w:p w14:paraId="5669DA2D" w14:textId="3B4AD3AF" w:rsidR="004A2ABE" w:rsidRPr="00883D79" w:rsidRDefault="004A2ABE" w:rsidP="00883D79">
      <w:pPr>
        <w:ind w:left="105" w:hangingChars="50" w:hanging="105"/>
        <w:rPr>
          <w:rFonts w:ascii="Times New Roman" w:hAnsi="Times New Roman" w:cs="Times New Roman"/>
        </w:rPr>
      </w:pPr>
      <w:r w:rsidRPr="00883D79">
        <w:rPr>
          <w:rFonts w:ascii="Times New Roman" w:hAnsi="Times New Roman" w:cs="Times New Roman"/>
        </w:rPr>
        <w:t xml:space="preserve">[5] </w:t>
      </w:r>
      <w:r w:rsidRPr="00883D79">
        <w:rPr>
          <w:rFonts w:ascii="Times New Roman" w:hAnsi="Times New Roman" w:cs="Times New Roman"/>
        </w:rPr>
        <w:t>脱氧葡萄糖</w:t>
      </w:r>
      <w:r w:rsidRPr="00883D79">
        <w:rPr>
          <w:rFonts w:ascii="Times New Roman" w:hAnsi="Times New Roman" w:cs="Times New Roman"/>
        </w:rPr>
        <w:t xml:space="preserve">. (2019) </w:t>
      </w:r>
      <w:r w:rsidRPr="00883D79">
        <w:rPr>
          <w:rFonts w:ascii="Times New Roman" w:eastAsia="宋体" w:hAnsi="Times New Roman" w:cs="Times New Roman"/>
          <w:szCs w:val="21"/>
        </w:rPr>
        <w:t>[2019-09-28]</w:t>
      </w:r>
    </w:p>
    <w:p w14:paraId="7FE5F01D" w14:textId="48048D52" w:rsidR="004A2ABE" w:rsidRPr="00883D79" w:rsidRDefault="00883D79" w:rsidP="00883D79">
      <w:pPr>
        <w:ind w:left="420"/>
        <w:rPr>
          <w:rFonts w:ascii="Times New Roman" w:hAnsi="Times New Roman" w:cs="Times New Roman"/>
        </w:rPr>
      </w:pPr>
      <w:r w:rsidRPr="00A83310">
        <w:rPr>
          <w:rFonts w:ascii="Times New Roman" w:hAnsi="Times New Roman" w:cs="Times New Roman"/>
        </w:rPr>
        <w:t>https://baike.baidu.com/item/%E8%84%B1%E6%B0%A7%E8%91%A1%E8%90%84%E7%B3%96</w:t>
      </w:r>
    </w:p>
    <w:p w14:paraId="5DB0568A" w14:textId="67963F77" w:rsidR="000D0AEB" w:rsidRPr="00883D79" w:rsidRDefault="000D0AEB" w:rsidP="00883D79">
      <w:pPr>
        <w:ind w:left="315" w:hangingChars="150" w:hanging="315"/>
        <w:rPr>
          <w:rFonts w:ascii="Times New Roman" w:hAnsi="Times New Roman" w:cs="Times New Roman"/>
        </w:rPr>
      </w:pPr>
      <w:r w:rsidRPr="00883D79">
        <w:rPr>
          <w:rFonts w:ascii="Times New Roman" w:hAnsi="Times New Roman" w:cs="Times New Roman"/>
        </w:rPr>
        <w:t xml:space="preserve">[6] </w:t>
      </w:r>
      <w:r w:rsidRPr="00883D79">
        <w:rPr>
          <w:rFonts w:ascii="Times New Roman" w:hAnsi="Times New Roman" w:cs="Times New Roman"/>
        </w:rPr>
        <w:t>Wick, AN; Drury, DR; Nakada, HI; Wolfe, JB (1957). "Localization of the primary metabolic</w:t>
      </w:r>
      <w:r w:rsidR="00883D79" w:rsidRPr="00883D79">
        <w:rPr>
          <w:rFonts w:ascii="Times New Roman" w:hAnsi="Times New Roman" w:cs="Times New Roman"/>
        </w:rPr>
        <w:t xml:space="preserve"> </w:t>
      </w:r>
      <w:r w:rsidRPr="00883D79">
        <w:rPr>
          <w:rFonts w:ascii="Times New Roman" w:hAnsi="Times New Roman" w:cs="Times New Roman"/>
        </w:rPr>
        <w:t>block produced by 2-deoxyglucose" (PDF). J Biol Chem. 224 (2): 963–969.</w:t>
      </w:r>
    </w:p>
    <w:p w14:paraId="2BEE17F1" w14:textId="5DCEA9CD" w:rsidR="000D0AEB" w:rsidRPr="00883D79" w:rsidRDefault="000D0AEB" w:rsidP="00883D79">
      <w:pPr>
        <w:ind w:left="315" w:hangingChars="150" w:hanging="315"/>
        <w:rPr>
          <w:rFonts w:ascii="Times New Roman" w:hAnsi="Times New Roman" w:cs="Times New Roman"/>
        </w:rPr>
      </w:pPr>
      <w:r w:rsidRPr="00883D79">
        <w:rPr>
          <w:rFonts w:ascii="Times New Roman" w:hAnsi="Times New Roman" w:cs="Times New Roman"/>
        </w:rPr>
        <w:t xml:space="preserve">[7] </w:t>
      </w:r>
      <w:r w:rsidRPr="00883D79">
        <w:rPr>
          <w:rFonts w:ascii="Times New Roman" w:hAnsi="Times New Roman" w:cs="Times New Roman"/>
        </w:rPr>
        <w:t xml:space="preserve">Fowler JS, </w:t>
      </w:r>
      <w:proofErr w:type="spellStart"/>
      <w:r w:rsidRPr="00883D79">
        <w:rPr>
          <w:rFonts w:ascii="Times New Roman" w:hAnsi="Times New Roman" w:cs="Times New Roman"/>
        </w:rPr>
        <w:t>Ido</w:t>
      </w:r>
      <w:proofErr w:type="spellEnd"/>
      <w:r w:rsidRPr="00883D79">
        <w:rPr>
          <w:rFonts w:ascii="Times New Roman" w:hAnsi="Times New Roman" w:cs="Times New Roman"/>
        </w:rPr>
        <w:t xml:space="preserve"> T. Initial and subsequent approach for the synthesis of 18FDG. </w:t>
      </w:r>
      <w:proofErr w:type="spellStart"/>
      <w:r w:rsidRPr="00883D79">
        <w:rPr>
          <w:rFonts w:ascii="Times New Roman" w:hAnsi="Times New Roman" w:cs="Times New Roman"/>
        </w:rPr>
        <w:t>Semin</w:t>
      </w:r>
      <w:proofErr w:type="spellEnd"/>
      <w:r w:rsidRPr="00883D79">
        <w:rPr>
          <w:rFonts w:ascii="Times New Roman" w:hAnsi="Times New Roman" w:cs="Times New Roman"/>
        </w:rPr>
        <w:t xml:space="preserve"> </w:t>
      </w:r>
      <w:proofErr w:type="spellStart"/>
      <w:r w:rsidRPr="00883D79">
        <w:rPr>
          <w:rFonts w:ascii="Times New Roman" w:hAnsi="Times New Roman" w:cs="Times New Roman"/>
        </w:rPr>
        <w:t>Nucl</w:t>
      </w:r>
      <w:proofErr w:type="spellEnd"/>
      <w:r w:rsidRPr="00883D79">
        <w:rPr>
          <w:rFonts w:ascii="Times New Roman" w:hAnsi="Times New Roman" w:cs="Times New Roman"/>
        </w:rPr>
        <w:t xml:space="preserve"> Med. 2002, 32 (1): 6–12. </w:t>
      </w:r>
    </w:p>
    <w:p w14:paraId="096043D5" w14:textId="2D087E9A" w:rsidR="000D0AEB" w:rsidRPr="00883D79" w:rsidRDefault="000D0AEB" w:rsidP="00883D79">
      <w:pPr>
        <w:ind w:left="315" w:hangingChars="150" w:hanging="315"/>
        <w:rPr>
          <w:rFonts w:ascii="Times New Roman" w:eastAsia="宋体" w:hAnsi="Times New Roman" w:cs="Times New Roman"/>
          <w:szCs w:val="21"/>
        </w:rPr>
      </w:pPr>
      <w:r w:rsidRPr="00883D79">
        <w:rPr>
          <w:rFonts w:ascii="Times New Roman" w:eastAsia="宋体" w:hAnsi="Times New Roman" w:cs="Times New Roman"/>
          <w:szCs w:val="21"/>
        </w:rPr>
        <w:t xml:space="preserve">[8] </w:t>
      </w:r>
      <w:proofErr w:type="spellStart"/>
      <w:r w:rsidRPr="00883D79">
        <w:rPr>
          <w:rFonts w:ascii="Times New Roman" w:eastAsia="宋体" w:hAnsi="Times New Roman" w:cs="Times New Roman"/>
          <w:szCs w:val="21"/>
        </w:rPr>
        <w:t>Niwa</w:t>
      </w:r>
      <w:proofErr w:type="spellEnd"/>
      <w:r w:rsidRPr="00883D79">
        <w:rPr>
          <w:rFonts w:ascii="Times New Roman" w:eastAsia="宋体" w:hAnsi="Times New Roman" w:cs="Times New Roman"/>
          <w:szCs w:val="21"/>
        </w:rPr>
        <w:t xml:space="preserve">, </w:t>
      </w:r>
      <w:proofErr w:type="spellStart"/>
      <w:r w:rsidRPr="00883D79">
        <w:rPr>
          <w:rFonts w:ascii="Times New Roman" w:eastAsia="宋体" w:hAnsi="Times New Roman" w:cs="Times New Roman"/>
          <w:szCs w:val="21"/>
        </w:rPr>
        <w:t>Toshimitsu</w:t>
      </w:r>
      <w:proofErr w:type="spellEnd"/>
      <w:r w:rsidRPr="00883D79">
        <w:rPr>
          <w:rFonts w:ascii="Times New Roman" w:eastAsia="宋体" w:hAnsi="Times New Roman" w:cs="Times New Roman"/>
          <w:szCs w:val="21"/>
        </w:rPr>
        <w:t xml:space="preserve"> (1999). "3-Deoxyglucosone: Metabolism, analysis, biological activity, and clinical implication". Journal of Chromatography B: Biomedical Sciences and Applications. 731: 23–36.</w:t>
      </w:r>
    </w:p>
    <w:p w14:paraId="39EDB18A" w14:textId="13C85FBE" w:rsidR="000D0AEB" w:rsidRPr="00883D79" w:rsidRDefault="000D0AEB" w:rsidP="00883D79">
      <w:pPr>
        <w:ind w:left="315" w:hangingChars="150" w:hanging="315"/>
        <w:rPr>
          <w:rFonts w:ascii="Times New Roman" w:eastAsia="宋体" w:hAnsi="Times New Roman" w:cs="Times New Roman"/>
          <w:szCs w:val="21"/>
        </w:rPr>
      </w:pPr>
      <w:r w:rsidRPr="00883D79">
        <w:rPr>
          <w:rFonts w:ascii="Times New Roman" w:eastAsia="宋体" w:hAnsi="Times New Roman" w:cs="Times New Roman"/>
          <w:szCs w:val="21"/>
        </w:rPr>
        <w:t xml:space="preserve">[9] </w:t>
      </w:r>
      <w:r w:rsidRPr="00883D79">
        <w:rPr>
          <w:rFonts w:ascii="Times New Roman" w:eastAsia="宋体" w:hAnsi="Times New Roman" w:cs="Times New Roman"/>
          <w:szCs w:val="21"/>
        </w:rPr>
        <w:t xml:space="preserve">Magnuson BA, Burdock GA, </w:t>
      </w:r>
      <w:proofErr w:type="spellStart"/>
      <w:r w:rsidRPr="00883D79">
        <w:rPr>
          <w:rFonts w:ascii="Times New Roman" w:eastAsia="宋体" w:hAnsi="Times New Roman" w:cs="Times New Roman"/>
          <w:szCs w:val="21"/>
        </w:rPr>
        <w:t>Doull</w:t>
      </w:r>
      <w:proofErr w:type="spellEnd"/>
      <w:r w:rsidRPr="00883D79">
        <w:rPr>
          <w:rFonts w:ascii="Times New Roman" w:eastAsia="宋体" w:hAnsi="Times New Roman" w:cs="Times New Roman"/>
          <w:szCs w:val="21"/>
        </w:rPr>
        <w:t xml:space="preserve"> J, </w:t>
      </w:r>
      <w:proofErr w:type="spellStart"/>
      <w:r w:rsidRPr="00883D79">
        <w:rPr>
          <w:rFonts w:ascii="Times New Roman" w:eastAsia="宋体" w:hAnsi="Times New Roman" w:cs="Times New Roman"/>
          <w:szCs w:val="21"/>
        </w:rPr>
        <w:t>Kroes</w:t>
      </w:r>
      <w:proofErr w:type="spellEnd"/>
      <w:r w:rsidRPr="00883D79">
        <w:rPr>
          <w:rFonts w:ascii="Times New Roman" w:eastAsia="宋体" w:hAnsi="Times New Roman" w:cs="Times New Roman"/>
          <w:szCs w:val="21"/>
        </w:rPr>
        <w:t xml:space="preserve"> RM, Marsh GM, </w:t>
      </w:r>
      <w:proofErr w:type="spellStart"/>
      <w:r w:rsidRPr="00883D79">
        <w:rPr>
          <w:rFonts w:ascii="Times New Roman" w:eastAsia="宋体" w:hAnsi="Times New Roman" w:cs="Times New Roman"/>
          <w:szCs w:val="21"/>
        </w:rPr>
        <w:t>Pariza</w:t>
      </w:r>
      <w:proofErr w:type="spellEnd"/>
      <w:r w:rsidRPr="00883D79">
        <w:rPr>
          <w:rFonts w:ascii="Times New Roman" w:eastAsia="宋体" w:hAnsi="Times New Roman" w:cs="Times New Roman"/>
          <w:szCs w:val="21"/>
        </w:rPr>
        <w:t xml:space="preserve"> MW, Spencer PS, Waddell WJ, Walker R, Williams GM (2007). "Aspartame: a safety evaluation based on current use levels, regulations, and toxicological and epidemiological studies". Critical Reviews in Toxicology. 37 (8): 629–727.</w:t>
      </w:r>
    </w:p>
    <w:p w14:paraId="090DAC5B" w14:textId="1B332BF1" w:rsidR="0005632D" w:rsidRPr="00883D79" w:rsidRDefault="0005632D" w:rsidP="00883D79">
      <w:pPr>
        <w:ind w:left="315" w:hangingChars="150" w:hanging="315"/>
        <w:rPr>
          <w:rFonts w:ascii="Times New Roman" w:eastAsia="宋体" w:hAnsi="Times New Roman" w:cs="Times New Roman"/>
          <w:szCs w:val="21"/>
        </w:rPr>
      </w:pPr>
      <w:r w:rsidRPr="00883D79">
        <w:rPr>
          <w:rFonts w:ascii="Times New Roman" w:eastAsia="宋体" w:hAnsi="Times New Roman" w:cs="Times New Roman"/>
          <w:szCs w:val="21"/>
        </w:rPr>
        <w:t xml:space="preserve">[10] </w:t>
      </w:r>
      <w:r w:rsidRPr="00883D79">
        <w:rPr>
          <w:rFonts w:ascii="Times New Roman" w:eastAsia="宋体" w:hAnsi="Times New Roman" w:cs="Times New Roman"/>
          <w:szCs w:val="21"/>
        </w:rPr>
        <w:t xml:space="preserve">Li XD, </w:t>
      </w:r>
      <w:proofErr w:type="spellStart"/>
      <w:r w:rsidRPr="00883D79">
        <w:rPr>
          <w:rFonts w:ascii="Times New Roman" w:eastAsia="宋体" w:hAnsi="Times New Roman" w:cs="Times New Roman"/>
          <w:szCs w:val="21"/>
        </w:rPr>
        <w:t>Staszewski</w:t>
      </w:r>
      <w:proofErr w:type="spellEnd"/>
      <w:r w:rsidRPr="00883D79">
        <w:rPr>
          <w:rFonts w:ascii="Times New Roman" w:eastAsia="宋体" w:hAnsi="Times New Roman" w:cs="Times New Roman"/>
          <w:szCs w:val="21"/>
        </w:rPr>
        <w:t xml:space="preserve"> L, Xu H, </w:t>
      </w:r>
      <w:proofErr w:type="spellStart"/>
      <w:r w:rsidRPr="00883D79">
        <w:rPr>
          <w:rFonts w:ascii="Times New Roman" w:eastAsia="宋体" w:hAnsi="Times New Roman" w:cs="Times New Roman"/>
          <w:szCs w:val="21"/>
        </w:rPr>
        <w:t>Durick</w:t>
      </w:r>
      <w:proofErr w:type="spellEnd"/>
      <w:r w:rsidRPr="00883D79">
        <w:rPr>
          <w:rFonts w:ascii="Times New Roman" w:eastAsia="宋体" w:hAnsi="Times New Roman" w:cs="Times New Roman"/>
          <w:szCs w:val="21"/>
        </w:rPr>
        <w:t xml:space="preserve"> K, Zoller M, Adler E (2002). "Human receptors for sweet and umami taste". Proc. Natl. Acad. Sci. U.S.A. 99 (7): 4692–6.</w:t>
      </w:r>
    </w:p>
    <w:p w14:paraId="15296E9B" w14:textId="2C4E2827" w:rsidR="0005632D" w:rsidRPr="00883D79" w:rsidRDefault="0005632D" w:rsidP="00883D79">
      <w:pPr>
        <w:ind w:left="105" w:hangingChars="50" w:hanging="105"/>
        <w:rPr>
          <w:rFonts w:ascii="Times New Roman" w:eastAsia="宋体" w:hAnsi="Times New Roman" w:cs="Times New Roman"/>
          <w:szCs w:val="21"/>
        </w:rPr>
      </w:pPr>
      <w:r w:rsidRPr="00883D79">
        <w:rPr>
          <w:rFonts w:ascii="Times New Roman" w:eastAsia="宋体" w:hAnsi="Times New Roman" w:cs="Times New Roman"/>
          <w:szCs w:val="21"/>
        </w:rPr>
        <w:t xml:space="preserve">[11] </w:t>
      </w:r>
      <w:r w:rsidRPr="00883D79">
        <w:rPr>
          <w:rFonts w:ascii="Times New Roman" w:eastAsia="宋体" w:hAnsi="Times New Roman" w:cs="Times New Roman"/>
          <w:szCs w:val="21"/>
        </w:rPr>
        <w:t>"Fountain Beverages in the US" (PDF). The Coca-Cola Company. May 2007.</w:t>
      </w:r>
    </w:p>
    <w:p w14:paraId="4D673C1B" w14:textId="1F24FE02" w:rsidR="0005632D" w:rsidRPr="00883D79" w:rsidRDefault="0005632D" w:rsidP="00883D79">
      <w:pPr>
        <w:ind w:left="315" w:hangingChars="150" w:hanging="315"/>
        <w:rPr>
          <w:rFonts w:ascii="Times New Roman" w:eastAsia="宋体" w:hAnsi="Times New Roman" w:cs="Times New Roman"/>
          <w:szCs w:val="21"/>
        </w:rPr>
      </w:pPr>
      <w:r w:rsidRPr="00883D79">
        <w:rPr>
          <w:rFonts w:ascii="Times New Roman" w:eastAsia="宋体" w:hAnsi="Times New Roman" w:cs="Times New Roman"/>
          <w:szCs w:val="21"/>
        </w:rPr>
        <w:t xml:space="preserve">[12] </w:t>
      </w:r>
      <w:proofErr w:type="spellStart"/>
      <w:r w:rsidRPr="00883D79">
        <w:rPr>
          <w:rFonts w:ascii="Times New Roman" w:eastAsia="宋体" w:hAnsi="Times New Roman" w:cs="Times New Roman"/>
          <w:szCs w:val="21"/>
        </w:rPr>
        <w:t>Fahlberg's</w:t>
      </w:r>
      <w:proofErr w:type="spellEnd"/>
      <w:r w:rsidRPr="00883D79">
        <w:rPr>
          <w:rFonts w:ascii="Times New Roman" w:eastAsia="宋体" w:hAnsi="Times New Roman" w:cs="Times New Roman"/>
          <w:szCs w:val="21"/>
        </w:rPr>
        <w:t xml:space="preserve"> account of how he discovered the sweetness of saccharin appears in: Anon. (July 17, 1886). "The inventor of saccharine". Scientific American. new series. 60 (3): 36.</w:t>
      </w:r>
    </w:p>
    <w:p w14:paraId="69315AF5" w14:textId="6460B360" w:rsidR="0005632D" w:rsidRPr="00883D79" w:rsidRDefault="0005632D" w:rsidP="00883D79">
      <w:pPr>
        <w:ind w:left="315" w:hangingChars="150" w:hanging="315"/>
        <w:rPr>
          <w:rFonts w:ascii="Times New Roman" w:eastAsia="宋体" w:hAnsi="Times New Roman" w:cs="Times New Roman"/>
          <w:szCs w:val="21"/>
        </w:rPr>
      </w:pPr>
      <w:r w:rsidRPr="00883D79">
        <w:rPr>
          <w:rFonts w:ascii="Times New Roman" w:eastAsia="宋体" w:hAnsi="Times New Roman" w:cs="Times New Roman"/>
          <w:szCs w:val="21"/>
        </w:rPr>
        <w:t xml:space="preserve">[13] </w:t>
      </w:r>
      <w:proofErr w:type="spellStart"/>
      <w:r w:rsidRPr="00883D79">
        <w:rPr>
          <w:rFonts w:ascii="Times New Roman" w:eastAsia="宋体" w:hAnsi="Times New Roman" w:cs="Times New Roman"/>
          <w:szCs w:val="21"/>
        </w:rPr>
        <w:t>Gratzer</w:t>
      </w:r>
      <w:proofErr w:type="spellEnd"/>
      <w:r w:rsidRPr="00883D79">
        <w:rPr>
          <w:rFonts w:ascii="Times New Roman" w:eastAsia="宋体" w:hAnsi="Times New Roman" w:cs="Times New Roman"/>
          <w:szCs w:val="21"/>
        </w:rPr>
        <w:t xml:space="preserve">, Walter (28 November 2002). "5. Light on sweetness: the discovery of aspartame". </w:t>
      </w:r>
      <w:proofErr w:type="spellStart"/>
      <w:r w:rsidRPr="00883D79">
        <w:rPr>
          <w:rFonts w:ascii="Times New Roman" w:eastAsia="宋体" w:hAnsi="Times New Roman" w:cs="Times New Roman"/>
          <w:szCs w:val="21"/>
        </w:rPr>
        <w:t>Eurekas</w:t>
      </w:r>
      <w:proofErr w:type="spellEnd"/>
      <w:r w:rsidRPr="00883D79">
        <w:rPr>
          <w:rFonts w:ascii="Times New Roman" w:eastAsia="宋体" w:hAnsi="Times New Roman" w:cs="Times New Roman"/>
          <w:szCs w:val="21"/>
        </w:rPr>
        <w:t xml:space="preserve"> and </w:t>
      </w:r>
      <w:proofErr w:type="spellStart"/>
      <w:r w:rsidRPr="00883D79">
        <w:rPr>
          <w:rFonts w:ascii="Times New Roman" w:eastAsia="宋体" w:hAnsi="Times New Roman" w:cs="Times New Roman"/>
          <w:szCs w:val="21"/>
        </w:rPr>
        <w:t>Euphorias</w:t>
      </w:r>
      <w:proofErr w:type="spellEnd"/>
      <w:r w:rsidRPr="00883D79">
        <w:rPr>
          <w:rFonts w:ascii="Times New Roman" w:eastAsia="宋体" w:hAnsi="Times New Roman" w:cs="Times New Roman"/>
          <w:szCs w:val="21"/>
        </w:rPr>
        <w:t>: The Oxford Book of Scientific Anecdotes. Oxford University Press. pp. 32–.</w:t>
      </w:r>
    </w:p>
    <w:p w14:paraId="6CCE4A9B" w14:textId="28C72BDB" w:rsidR="0005632D" w:rsidRPr="00883D79" w:rsidRDefault="0005632D" w:rsidP="00883D79">
      <w:pPr>
        <w:ind w:left="315" w:hangingChars="150" w:hanging="315"/>
        <w:rPr>
          <w:rFonts w:ascii="Times New Roman" w:eastAsia="宋体" w:hAnsi="Times New Roman" w:cs="Times New Roman"/>
          <w:szCs w:val="21"/>
        </w:rPr>
      </w:pPr>
      <w:r w:rsidRPr="00883D79">
        <w:rPr>
          <w:rFonts w:ascii="Times New Roman" w:eastAsia="宋体" w:hAnsi="Times New Roman" w:cs="Times New Roman"/>
          <w:szCs w:val="21"/>
        </w:rPr>
        <w:t xml:space="preserve">[14] </w:t>
      </w:r>
      <w:r w:rsidRPr="00883D79">
        <w:rPr>
          <w:rFonts w:ascii="Times New Roman" w:eastAsia="宋体" w:hAnsi="Times New Roman" w:cs="Times New Roman"/>
          <w:szCs w:val="21"/>
        </w:rPr>
        <w:t>Packard, Vernal S. (1976). Processed foods and the consumer: additives, labeling, standards, and nutrition. Minneapolis: University of Minnesota Press. p. 332.</w:t>
      </w:r>
    </w:p>
    <w:p w14:paraId="7BEA2F0C" w14:textId="55C79AA9" w:rsidR="0005632D" w:rsidRPr="00883D79" w:rsidRDefault="0005632D" w:rsidP="00883D79">
      <w:pPr>
        <w:ind w:left="315" w:hangingChars="150" w:hanging="315"/>
        <w:rPr>
          <w:rFonts w:ascii="Times New Roman" w:eastAsia="宋体" w:hAnsi="Times New Roman" w:cs="Times New Roman"/>
          <w:szCs w:val="21"/>
        </w:rPr>
      </w:pPr>
      <w:r w:rsidRPr="00883D79">
        <w:rPr>
          <w:rFonts w:ascii="Times New Roman" w:eastAsia="宋体" w:hAnsi="Times New Roman" w:cs="Times New Roman"/>
          <w:szCs w:val="21"/>
        </w:rPr>
        <w:t xml:space="preserve">[15] </w:t>
      </w:r>
      <w:r w:rsidRPr="00883D79">
        <w:rPr>
          <w:rFonts w:ascii="Times New Roman" w:eastAsia="宋体" w:hAnsi="Times New Roman" w:cs="Times New Roman"/>
          <w:szCs w:val="21"/>
        </w:rPr>
        <w:t>Newton, D. E. (2007). Food Chemistry (New Chemistry). New York: Infobase Publishing. p. 69.</w:t>
      </w:r>
    </w:p>
    <w:sectPr w:rsidR="0005632D" w:rsidRPr="00883D79">
      <w:headerReference w:type="default"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340FB" w14:textId="77777777" w:rsidR="00F226B6" w:rsidRDefault="00F226B6" w:rsidP="005E1A46">
      <w:r>
        <w:separator/>
      </w:r>
    </w:p>
  </w:endnote>
  <w:endnote w:type="continuationSeparator" w:id="0">
    <w:p w14:paraId="32E37434" w14:textId="77777777" w:rsidR="00F226B6" w:rsidRDefault="00F226B6" w:rsidP="005E1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664594"/>
      <w:docPartObj>
        <w:docPartGallery w:val="Page Numbers (Bottom of Page)"/>
        <w:docPartUnique/>
      </w:docPartObj>
    </w:sdtPr>
    <w:sdtEndPr/>
    <w:sdtContent>
      <w:p w14:paraId="55F5EB67" w14:textId="09A233D3" w:rsidR="0004783F" w:rsidRDefault="0004783F">
        <w:pPr>
          <w:pStyle w:val="a5"/>
          <w:jc w:val="center"/>
        </w:pPr>
        <w:r>
          <w:fldChar w:fldCharType="begin"/>
        </w:r>
        <w:r>
          <w:instrText>PAGE   \* MERGEFORMAT</w:instrText>
        </w:r>
        <w:r>
          <w:fldChar w:fldCharType="separate"/>
        </w:r>
        <w:r>
          <w:rPr>
            <w:lang w:val="zh-CN"/>
          </w:rPr>
          <w:t>2</w:t>
        </w:r>
        <w:r>
          <w:fldChar w:fldCharType="end"/>
        </w:r>
      </w:p>
    </w:sdtContent>
  </w:sdt>
  <w:p w14:paraId="3202E4E3" w14:textId="77777777" w:rsidR="0004783F" w:rsidRDefault="0004783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2E3B3" w14:textId="77777777" w:rsidR="00F226B6" w:rsidRDefault="00F226B6" w:rsidP="005E1A46">
      <w:r>
        <w:separator/>
      </w:r>
    </w:p>
  </w:footnote>
  <w:footnote w:type="continuationSeparator" w:id="0">
    <w:p w14:paraId="0DAAA1D0" w14:textId="77777777" w:rsidR="00F226B6" w:rsidRDefault="00F226B6" w:rsidP="005E1A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3A5CC" w14:textId="69D9A37D" w:rsidR="005E1A46" w:rsidRDefault="005E1A46" w:rsidP="005E1A46">
    <w:pPr>
      <w:pStyle w:val="a3"/>
      <w:jc w:val="both"/>
    </w:pPr>
    <w:proofErr w:type="gramStart"/>
    <w:r>
      <w:rPr>
        <w:rFonts w:hint="eastAsia"/>
      </w:rPr>
      <w:t>刘承奇</w:t>
    </w:r>
    <w:proofErr w:type="gramEnd"/>
    <w:r>
      <w:ptab w:relativeTo="margin" w:alignment="center" w:leader="none"/>
    </w:r>
    <w:r w:rsidR="00A04FD0">
      <w:rPr>
        <w:rFonts w:hint="eastAsia"/>
      </w:rPr>
      <w:t>第三次课程作业</w:t>
    </w:r>
    <w:r>
      <w:ptab w:relativeTo="margin" w:alignment="right" w:leader="none"/>
    </w:r>
    <w:r>
      <w:rPr>
        <w:rFonts w:hint="eastAsia"/>
        <w:lang w:val="zh-CN"/>
      </w:rPr>
      <w:t>学号：2</w:t>
    </w:r>
    <w:r>
      <w:rPr>
        <w:lang w:val="zh-CN"/>
      </w:rPr>
      <w:t>018533249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3FC0"/>
    <w:multiLevelType w:val="hybridMultilevel"/>
    <w:tmpl w:val="A4D61F84"/>
    <w:lvl w:ilvl="0" w:tplc="E6BC70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63A"/>
    <w:rsid w:val="00015695"/>
    <w:rsid w:val="0004783F"/>
    <w:rsid w:val="0005632D"/>
    <w:rsid w:val="00074415"/>
    <w:rsid w:val="00083DB5"/>
    <w:rsid w:val="000856F1"/>
    <w:rsid w:val="00096AE6"/>
    <w:rsid w:val="000D0AEB"/>
    <w:rsid w:val="00112D7F"/>
    <w:rsid w:val="0019336A"/>
    <w:rsid w:val="001B6B34"/>
    <w:rsid w:val="002C55C7"/>
    <w:rsid w:val="002F21A0"/>
    <w:rsid w:val="00390CDB"/>
    <w:rsid w:val="003A5388"/>
    <w:rsid w:val="004226F3"/>
    <w:rsid w:val="004A00BE"/>
    <w:rsid w:val="004A2ABE"/>
    <w:rsid w:val="004B54A4"/>
    <w:rsid w:val="00545F37"/>
    <w:rsid w:val="005B3645"/>
    <w:rsid w:val="005E1A46"/>
    <w:rsid w:val="006136E3"/>
    <w:rsid w:val="00643708"/>
    <w:rsid w:val="006954AB"/>
    <w:rsid w:val="006D2B28"/>
    <w:rsid w:val="00717F0E"/>
    <w:rsid w:val="0072363A"/>
    <w:rsid w:val="0075258C"/>
    <w:rsid w:val="007D341F"/>
    <w:rsid w:val="008040C4"/>
    <w:rsid w:val="0085727F"/>
    <w:rsid w:val="00883D79"/>
    <w:rsid w:val="008A32C7"/>
    <w:rsid w:val="00925E52"/>
    <w:rsid w:val="00946F43"/>
    <w:rsid w:val="009E0649"/>
    <w:rsid w:val="00A04FD0"/>
    <w:rsid w:val="00A83310"/>
    <w:rsid w:val="00AB597C"/>
    <w:rsid w:val="00AC129E"/>
    <w:rsid w:val="00B846A3"/>
    <w:rsid w:val="00B84A2C"/>
    <w:rsid w:val="00BA0DA1"/>
    <w:rsid w:val="00C41FA9"/>
    <w:rsid w:val="00CB4434"/>
    <w:rsid w:val="00DA67B4"/>
    <w:rsid w:val="00DB66C3"/>
    <w:rsid w:val="00DC0A21"/>
    <w:rsid w:val="00E87F6C"/>
    <w:rsid w:val="00ED722D"/>
    <w:rsid w:val="00F226B6"/>
    <w:rsid w:val="00F7762D"/>
    <w:rsid w:val="00F90323"/>
    <w:rsid w:val="00FA2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C3CF9"/>
  <w15:chartTrackingRefBased/>
  <w15:docId w15:val="{09992769-551C-4357-8BB7-C482E89B5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A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1A46"/>
    <w:rPr>
      <w:sz w:val="18"/>
      <w:szCs w:val="18"/>
    </w:rPr>
  </w:style>
  <w:style w:type="paragraph" w:styleId="a5">
    <w:name w:val="footer"/>
    <w:basedOn w:val="a"/>
    <w:link w:val="a6"/>
    <w:uiPriority w:val="99"/>
    <w:unhideWhenUsed/>
    <w:rsid w:val="005E1A46"/>
    <w:pPr>
      <w:tabs>
        <w:tab w:val="center" w:pos="4153"/>
        <w:tab w:val="right" w:pos="8306"/>
      </w:tabs>
      <w:snapToGrid w:val="0"/>
      <w:jc w:val="left"/>
    </w:pPr>
    <w:rPr>
      <w:sz w:val="18"/>
      <w:szCs w:val="18"/>
    </w:rPr>
  </w:style>
  <w:style w:type="character" w:customStyle="1" w:styleId="a6">
    <w:name w:val="页脚 字符"/>
    <w:basedOn w:val="a0"/>
    <w:link w:val="a5"/>
    <w:uiPriority w:val="99"/>
    <w:rsid w:val="005E1A46"/>
    <w:rPr>
      <w:sz w:val="18"/>
      <w:szCs w:val="18"/>
    </w:rPr>
  </w:style>
  <w:style w:type="character" w:styleId="a7">
    <w:name w:val="Hyperlink"/>
    <w:basedOn w:val="a0"/>
    <w:uiPriority w:val="99"/>
    <w:unhideWhenUsed/>
    <w:rsid w:val="005B3645"/>
    <w:rPr>
      <w:color w:val="0000FF"/>
      <w:u w:val="single"/>
    </w:rPr>
  </w:style>
  <w:style w:type="paragraph" w:styleId="a8">
    <w:name w:val="List Paragraph"/>
    <w:basedOn w:val="a"/>
    <w:uiPriority w:val="34"/>
    <w:qFormat/>
    <w:rsid w:val="00015695"/>
    <w:pPr>
      <w:ind w:firstLineChars="200" w:firstLine="420"/>
    </w:pPr>
  </w:style>
  <w:style w:type="character" w:styleId="a9">
    <w:name w:val="Unresolved Mention"/>
    <w:basedOn w:val="a0"/>
    <w:uiPriority w:val="99"/>
    <w:semiHidden/>
    <w:unhideWhenUsed/>
    <w:rsid w:val="000D0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6976">
      <w:bodyDiv w:val="1"/>
      <w:marLeft w:val="0"/>
      <w:marRight w:val="0"/>
      <w:marTop w:val="0"/>
      <w:marBottom w:val="0"/>
      <w:divBdr>
        <w:top w:val="none" w:sz="0" w:space="0" w:color="auto"/>
        <w:left w:val="none" w:sz="0" w:space="0" w:color="auto"/>
        <w:bottom w:val="none" w:sz="0" w:space="0" w:color="auto"/>
        <w:right w:val="none" w:sz="0" w:space="0" w:color="auto"/>
      </w:divBdr>
    </w:div>
    <w:div w:id="251083384">
      <w:bodyDiv w:val="1"/>
      <w:marLeft w:val="0"/>
      <w:marRight w:val="0"/>
      <w:marTop w:val="0"/>
      <w:marBottom w:val="0"/>
      <w:divBdr>
        <w:top w:val="none" w:sz="0" w:space="0" w:color="auto"/>
        <w:left w:val="none" w:sz="0" w:space="0" w:color="auto"/>
        <w:bottom w:val="none" w:sz="0" w:space="0" w:color="auto"/>
        <w:right w:val="none" w:sz="0" w:space="0" w:color="auto"/>
      </w:divBdr>
      <w:divsChild>
        <w:div w:id="941644823">
          <w:marLeft w:val="0"/>
          <w:marRight w:val="0"/>
          <w:marTop w:val="240"/>
          <w:marBottom w:val="0"/>
          <w:divBdr>
            <w:top w:val="single" w:sz="6" w:space="2" w:color="A2A9B1"/>
            <w:left w:val="single" w:sz="6" w:space="2" w:color="A2A9B1"/>
            <w:bottom w:val="single" w:sz="6" w:space="2" w:color="A2A9B1"/>
            <w:right w:val="single" w:sz="6" w:space="2" w:color="A2A9B1"/>
          </w:divBdr>
          <w:divsChild>
            <w:div w:id="1442532988">
              <w:marLeft w:val="0"/>
              <w:marRight w:val="120"/>
              <w:marTop w:val="0"/>
              <w:marBottom w:val="0"/>
              <w:divBdr>
                <w:top w:val="none" w:sz="0" w:space="0" w:color="auto"/>
                <w:left w:val="none" w:sz="0" w:space="0" w:color="auto"/>
                <w:bottom w:val="none" w:sz="0" w:space="0" w:color="auto"/>
                <w:right w:val="none" w:sz="0" w:space="0" w:color="auto"/>
              </w:divBdr>
            </w:div>
            <w:div w:id="84377107">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6013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767F85F-6D3C-488B-B965-094F8AC9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558</Words>
  <Characters>3184</Characters>
  <Application>Microsoft Office Word</Application>
  <DocSecurity>0</DocSecurity>
  <Lines>26</Lines>
  <Paragraphs>7</Paragraphs>
  <ScaleCrop>false</ScaleCrop>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chengqi</dc:creator>
  <cp:keywords/>
  <dc:description/>
  <cp:lastModifiedBy>liu chengqi</cp:lastModifiedBy>
  <cp:revision>37</cp:revision>
  <cp:lastPrinted>2019-09-28T15:20:00Z</cp:lastPrinted>
  <dcterms:created xsi:type="dcterms:W3CDTF">2019-09-21T03:11:00Z</dcterms:created>
  <dcterms:modified xsi:type="dcterms:W3CDTF">2019-09-28T15:22:00Z</dcterms:modified>
</cp:coreProperties>
</file>