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352B" w14:textId="77777777" w:rsidR="005E1A46" w:rsidRDefault="005E1A46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</w:p>
    <w:p w14:paraId="3EF9AD17" w14:textId="758A21C7" w:rsidR="0072363A" w:rsidRDefault="00A04FD0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5530B0">
        <w:rPr>
          <w:rFonts w:ascii="黑体" w:eastAsia="黑体" w:hAnsi="黑体" w:hint="eastAsia"/>
          <w:b/>
          <w:bCs/>
          <w:sz w:val="32"/>
          <w:szCs w:val="36"/>
        </w:rPr>
        <w:t>四</w:t>
      </w:r>
      <w:r>
        <w:rPr>
          <w:rFonts w:ascii="黑体" w:eastAsia="黑体" w:hAnsi="黑体" w:hint="eastAsia"/>
          <w:b/>
          <w:bCs/>
          <w:sz w:val="32"/>
          <w:szCs w:val="36"/>
        </w:rPr>
        <w:t>次课程作业</w:t>
      </w:r>
    </w:p>
    <w:p w14:paraId="413FCCE0" w14:textId="0DF2E885" w:rsidR="005E1A46" w:rsidRDefault="005E1A46" w:rsidP="005E1A46">
      <w:pPr>
        <w:jc w:val="center"/>
        <w:rPr>
          <w:rFonts w:ascii="宋体" w:eastAsia="宋体" w:hAnsi="宋体"/>
          <w:szCs w:val="21"/>
        </w:rPr>
      </w:pPr>
      <w:r w:rsidRPr="005E1A46">
        <w:rPr>
          <w:rFonts w:ascii="宋体" w:eastAsia="宋体" w:hAnsi="宋体" w:hint="eastAsia"/>
          <w:szCs w:val="21"/>
        </w:rPr>
        <w:t>刘承奇</w:t>
      </w:r>
      <w:r>
        <w:rPr>
          <w:rFonts w:ascii="宋体" w:eastAsia="宋体" w:hAnsi="宋体" w:hint="eastAsia"/>
          <w:szCs w:val="21"/>
        </w:rPr>
        <w:t xml:space="preserve"> </w:t>
      </w:r>
    </w:p>
    <w:p w14:paraId="3ACEFE53" w14:textId="77777777" w:rsidR="00BC43E0" w:rsidRDefault="00BC43E0" w:rsidP="005E1A46">
      <w:pPr>
        <w:jc w:val="center"/>
        <w:rPr>
          <w:rFonts w:ascii="宋体" w:eastAsia="宋体" w:hAnsi="宋体"/>
          <w:szCs w:val="21"/>
        </w:rPr>
      </w:pPr>
    </w:p>
    <w:p w14:paraId="7D8AAAA5" w14:textId="0D0E29BC" w:rsidR="00FA29EC" w:rsidRPr="00A97AB4" w:rsidRDefault="006470C9" w:rsidP="001738E2">
      <w:pPr>
        <w:ind w:firstLine="420"/>
        <w:rPr>
          <w:rFonts w:ascii="黑体" w:eastAsia="黑体" w:hAnsi="黑体"/>
          <w:sz w:val="28"/>
          <w:szCs w:val="28"/>
        </w:rPr>
      </w:pPr>
      <w:r w:rsidRPr="00A97AB4">
        <w:rPr>
          <w:rFonts w:ascii="黑体" w:eastAsia="黑体" w:hAnsi="黑体"/>
          <w:sz w:val="28"/>
          <w:szCs w:val="28"/>
        </w:rPr>
        <w:t>1</w:t>
      </w:r>
      <w:r w:rsidRPr="00A97AB4">
        <w:rPr>
          <w:rFonts w:ascii="黑体" w:eastAsia="黑体" w:hAnsi="黑体" w:hint="eastAsia"/>
          <w:sz w:val="28"/>
          <w:szCs w:val="28"/>
        </w:rPr>
        <w:t>、题目一</w:t>
      </w:r>
    </w:p>
    <w:p w14:paraId="0A55B1E6" w14:textId="64830980" w:rsidR="006470C9" w:rsidRPr="006470C9" w:rsidRDefault="006470C9" w:rsidP="00BC43E0">
      <w:pPr>
        <w:ind w:firstLine="420"/>
        <w:rPr>
          <w:rFonts w:ascii="宋体" w:eastAsia="宋体" w:hAnsi="宋体"/>
          <w:sz w:val="24"/>
          <w:szCs w:val="24"/>
        </w:rPr>
      </w:pPr>
      <w:r w:rsidRPr="006470C9">
        <w:rPr>
          <w:rFonts w:ascii="宋体" w:eastAsia="宋体" w:hAnsi="宋体"/>
          <w:sz w:val="24"/>
          <w:szCs w:val="24"/>
        </w:rPr>
        <w:t>1</w:t>
      </w:r>
      <w:r w:rsidR="00593283">
        <w:rPr>
          <w:rFonts w:ascii="宋体" w:eastAsia="宋体" w:hAnsi="宋体" w:hint="eastAsia"/>
          <w:sz w:val="24"/>
          <w:szCs w:val="24"/>
        </w:rPr>
        <w:t>.1</w:t>
      </w:r>
      <w:r w:rsidRPr="006470C9">
        <w:rPr>
          <w:rFonts w:ascii="宋体" w:eastAsia="宋体" w:hAnsi="宋体" w:hint="eastAsia"/>
          <w:sz w:val="24"/>
          <w:szCs w:val="24"/>
        </w:rPr>
        <w:t>其总表面及变化如何？</w:t>
      </w:r>
    </w:p>
    <w:p w14:paraId="52D3EDDB" w14:textId="76A270A9" w:rsidR="00A67FE1" w:rsidRPr="00A67FE1" w:rsidRDefault="006470C9" w:rsidP="00BC43E0">
      <w:pPr>
        <w:ind w:firstLine="420"/>
        <w:rPr>
          <w:rFonts w:ascii="宋体" w:eastAsia="宋体" w:hAnsi="宋体"/>
        </w:rPr>
      </w:pPr>
      <w:r w:rsidRPr="00A67FE1">
        <w:rPr>
          <w:rFonts w:ascii="宋体" w:eastAsia="宋体" w:hAnsi="宋体" w:hint="eastAsia"/>
          <w:szCs w:val="21"/>
        </w:rPr>
        <w:t>设原细胞</w:t>
      </w:r>
      <w:r w:rsidR="00A67FE1" w:rsidRPr="00A67FE1">
        <w:rPr>
          <w:rFonts w:ascii="宋体" w:eastAsia="宋体" w:hAnsi="宋体" w:hint="eastAsia"/>
          <w:szCs w:val="21"/>
        </w:rPr>
        <w:t>和子细胞的</w:t>
      </w:r>
      <w:r w:rsidRPr="00A67FE1">
        <w:rPr>
          <w:rFonts w:ascii="宋体" w:eastAsia="宋体" w:hAnsi="宋体" w:hint="eastAsia"/>
          <w:szCs w:val="21"/>
        </w:rPr>
        <w:t>体积</w:t>
      </w:r>
      <w:r w:rsidR="00A67FE1" w:rsidRPr="00A67FE1">
        <w:rPr>
          <w:rFonts w:ascii="宋体" w:eastAsia="宋体" w:hAnsi="宋体" w:hint="eastAsia"/>
          <w:szCs w:val="21"/>
        </w:rPr>
        <w:t>、半径、表面积分别</w:t>
      </w:r>
      <w:r w:rsidRPr="00A67FE1">
        <w:rPr>
          <w:rFonts w:ascii="宋体" w:eastAsia="宋体" w:hAnsi="宋体" w:hint="eastAsia"/>
          <w:szCs w:val="21"/>
        </w:rPr>
        <w:t>为</w:t>
      </w:r>
      <w:r w:rsidR="00A67FE1" w:rsidRPr="00A67FE1">
        <w:rPr>
          <w:rFonts w:ascii="宋体" w:eastAsia="宋体" w:hAnsi="宋体"/>
          <w:position w:val="-10"/>
        </w:rPr>
        <w:object w:dxaOrig="1640" w:dyaOrig="320" w14:anchorId="4E08E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82pt;height:16pt" o:ole="">
            <v:imagedata r:id="rId8" o:title=""/>
          </v:shape>
          <o:OLEObject Type="Embed" ProgID="Equation.DSMT4" ShapeID="_x0000_i1090" DrawAspect="Content" ObjectID="_1631876128" r:id="rId9"/>
        </w:object>
      </w:r>
      <w:r w:rsidR="00A67FE1" w:rsidRPr="00A67FE1">
        <w:rPr>
          <w:rFonts w:ascii="宋体" w:eastAsia="宋体" w:hAnsi="宋体" w:hint="eastAsia"/>
        </w:rPr>
        <w:t>。</w:t>
      </w:r>
      <w:r w:rsidRPr="00A67FE1">
        <w:rPr>
          <w:rFonts w:ascii="宋体" w:eastAsia="宋体" w:hAnsi="宋体" w:hint="eastAsia"/>
          <w:szCs w:val="21"/>
        </w:rPr>
        <w:t>由于分裂后两子细胞直径相同，因此它们的体积也相同。由于总体积不变，因此</w:t>
      </w:r>
      <w:r w:rsidRPr="00A67FE1">
        <w:rPr>
          <w:rFonts w:ascii="宋体" w:eastAsia="宋体" w:hAnsi="宋体"/>
          <w:position w:val="-24"/>
        </w:rPr>
        <w:object w:dxaOrig="740" w:dyaOrig="620" w14:anchorId="58CAD541">
          <v:shape id="_x0000_i1086" type="#_x0000_t75" style="width:37pt;height:31pt" o:ole="">
            <v:imagedata r:id="rId10" o:title=""/>
          </v:shape>
          <o:OLEObject Type="Embed" ProgID="Equation.DSMT4" ShapeID="_x0000_i1086" DrawAspect="Content" ObjectID="_1631876129" r:id="rId11"/>
        </w:object>
      </w:r>
      <w:r w:rsidRPr="00A67FE1">
        <w:rPr>
          <w:rFonts w:ascii="宋体" w:eastAsia="宋体" w:hAnsi="宋体" w:hint="eastAsia"/>
        </w:rPr>
        <w:t>。由球体体积公式</w:t>
      </w:r>
      <w:r w:rsidR="00A67FE1" w:rsidRPr="00A67FE1">
        <w:rPr>
          <w:rFonts w:ascii="宋体" w:eastAsia="宋体" w:hAnsi="宋体" w:hint="eastAsia"/>
        </w:rPr>
        <w:t>得：</w:t>
      </w:r>
      <w:r w:rsidRPr="00A67FE1">
        <w:rPr>
          <w:rFonts w:ascii="宋体" w:eastAsia="宋体" w:hAnsi="宋体"/>
          <w:position w:val="-26"/>
        </w:rPr>
        <w:object w:dxaOrig="2240" w:dyaOrig="700" w14:anchorId="48909A8A">
          <v:shape id="_x0000_i1087" type="#_x0000_t75" style="width:112pt;height:35pt" o:ole="">
            <v:imagedata r:id="rId12" o:title=""/>
          </v:shape>
          <o:OLEObject Type="Embed" ProgID="Equation.DSMT4" ShapeID="_x0000_i1087" DrawAspect="Content" ObjectID="_1631876130" r:id="rId13"/>
        </w:object>
      </w:r>
      <w:r w:rsidRPr="00A67FE1">
        <w:rPr>
          <w:rFonts w:ascii="宋体" w:eastAsia="宋体" w:hAnsi="宋体" w:hint="eastAsia"/>
        </w:rPr>
        <w:t>，子细胞半径</w:t>
      </w:r>
      <w:r w:rsidRPr="00A67FE1">
        <w:rPr>
          <w:rFonts w:ascii="宋体" w:eastAsia="宋体" w:hAnsi="宋体"/>
          <w:position w:val="-26"/>
        </w:rPr>
        <w:object w:dxaOrig="2299" w:dyaOrig="700" w14:anchorId="0D40BB38">
          <v:shape id="_x0000_i1088" type="#_x0000_t75" style="width:115pt;height:35pt" o:ole="">
            <v:imagedata r:id="rId14" o:title=""/>
          </v:shape>
          <o:OLEObject Type="Embed" ProgID="Equation.DSMT4" ShapeID="_x0000_i1088" DrawAspect="Content" ObjectID="_1631876131" r:id="rId15"/>
        </w:object>
      </w:r>
      <w:r w:rsidRPr="00A67FE1">
        <w:rPr>
          <w:rFonts w:ascii="宋体" w:eastAsia="宋体" w:hAnsi="宋体" w:hint="eastAsia"/>
        </w:rPr>
        <w:t>。原细胞表面积</w:t>
      </w:r>
      <w:r w:rsidRPr="00A67FE1">
        <w:rPr>
          <w:rFonts w:ascii="宋体" w:eastAsia="宋体" w:hAnsi="宋体"/>
          <w:position w:val="-8"/>
        </w:rPr>
        <w:object w:dxaOrig="2060" w:dyaOrig="400" w14:anchorId="7DFBFE4C">
          <v:shape id="_x0000_i1089" type="#_x0000_t75" style="width:103pt;height:20pt" o:ole="">
            <v:imagedata r:id="rId16" o:title=""/>
          </v:shape>
          <o:OLEObject Type="Embed" ProgID="Equation.DSMT4" ShapeID="_x0000_i1089" DrawAspect="Content" ObjectID="_1631876132" r:id="rId17"/>
        </w:object>
      </w:r>
      <w:r w:rsidRPr="00A67FE1">
        <w:rPr>
          <w:rFonts w:ascii="宋体" w:eastAsia="宋体" w:hAnsi="宋体" w:hint="eastAsia"/>
        </w:rPr>
        <w:t>，</w:t>
      </w:r>
      <w:r w:rsidR="00A67FE1" w:rsidRPr="00A67FE1">
        <w:rPr>
          <w:rFonts w:ascii="宋体" w:eastAsia="宋体" w:hAnsi="宋体" w:hint="eastAsia"/>
        </w:rPr>
        <w:t>子细胞表面积</w:t>
      </w:r>
      <w:r w:rsidR="00A67FE1" w:rsidRPr="00A67FE1">
        <w:rPr>
          <w:rFonts w:ascii="宋体" w:eastAsia="宋体" w:hAnsi="宋体"/>
          <w:position w:val="-8"/>
        </w:rPr>
        <w:object w:dxaOrig="2079" w:dyaOrig="400" w14:anchorId="4590F885">
          <v:shape id="_x0000_i1091" type="#_x0000_t75" style="width:104pt;height:20pt" o:ole="">
            <v:imagedata r:id="rId18" o:title=""/>
          </v:shape>
          <o:OLEObject Type="Embed" ProgID="Equation.DSMT4" ShapeID="_x0000_i1091" DrawAspect="Content" ObjectID="_1631876133" r:id="rId19"/>
        </w:object>
      </w:r>
      <w:r w:rsidR="00BC43E0">
        <w:rPr>
          <w:rFonts w:ascii="宋体" w:eastAsia="宋体" w:hAnsi="宋体" w:hint="eastAsia"/>
        </w:rPr>
        <w:t>，</w:t>
      </w:r>
      <w:r w:rsidR="00346881">
        <w:rPr>
          <w:rFonts w:ascii="宋体" w:eastAsia="宋体" w:hAnsi="宋体" w:hint="eastAsia"/>
        </w:rPr>
        <w:t>子细胞</w:t>
      </w:r>
      <w:r w:rsidR="00BC43E0">
        <w:rPr>
          <w:rFonts w:ascii="宋体" w:eastAsia="宋体" w:hAnsi="宋体" w:hint="eastAsia"/>
        </w:rPr>
        <w:t>总表面积</w:t>
      </w:r>
      <w:r w:rsidR="00BC43E0" w:rsidRPr="00A67FE1">
        <w:rPr>
          <w:rFonts w:ascii="宋体" w:eastAsia="宋体" w:hAnsi="宋体"/>
          <w:position w:val="-8"/>
        </w:rPr>
        <w:object w:dxaOrig="1480" w:dyaOrig="400" w14:anchorId="7FBC42D4">
          <v:shape id="_x0000_i1095" type="#_x0000_t75" style="width:74pt;height:20pt" o:ole="">
            <v:imagedata r:id="rId20" o:title=""/>
          </v:shape>
          <o:OLEObject Type="Embed" ProgID="Equation.DSMT4" ShapeID="_x0000_i1095" DrawAspect="Content" ObjectID="_1631876134" r:id="rId21"/>
        </w:object>
      </w:r>
      <w:r w:rsidR="00A67FE1" w:rsidRPr="00A67FE1">
        <w:rPr>
          <w:rFonts w:ascii="宋体" w:eastAsia="宋体" w:hAnsi="宋体" w:hint="eastAsia"/>
        </w:rPr>
        <w:t>。总表面积变化了：</w:t>
      </w:r>
    </w:p>
    <w:p w14:paraId="50E7E7AB" w14:textId="30C31AE5" w:rsidR="006470C9" w:rsidRPr="00A67FE1" w:rsidRDefault="00A67FE1" w:rsidP="00BC43E0">
      <w:pPr>
        <w:jc w:val="center"/>
        <w:rPr>
          <w:rFonts w:ascii="宋体" w:eastAsia="宋体" w:hAnsi="宋体" w:hint="eastAsia"/>
          <w:szCs w:val="21"/>
        </w:rPr>
      </w:pPr>
      <w:r w:rsidRPr="00A67FE1">
        <w:rPr>
          <w:rFonts w:ascii="宋体" w:eastAsia="宋体" w:hAnsi="宋体"/>
          <w:position w:val="-30"/>
        </w:rPr>
        <w:object w:dxaOrig="4520" w:dyaOrig="760" w14:anchorId="615FF4E9">
          <v:shape id="_x0000_i1092" type="#_x0000_t75" style="width:226pt;height:38pt" o:ole="">
            <v:imagedata r:id="rId22" o:title=""/>
          </v:shape>
          <o:OLEObject Type="Embed" ProgID="Equation.DSMT4" ShapeID="_x0000_i1092" DrawAspect="Content" ObjectID="_1631876135" r:id="rId23"/>
        </w:object>
      </w:r>
    </w:p>
    <w:p w14:paraId="1962AA12" w14:textId="0471CCD3" w:rsidR="001738E2" w:rsidRPr="00A67FE1" w:rsidRDefault="00A67FE1" w:rsidP="00BC43E0">
      <w:pPr>
        <w:ind w:firstLine="420"/>
        <w:jc w:val="left"/>
        <w:rPr>
          <w:rFonts w:ascii="宋体" w:eastAsia="宋体" w:hAnsi="宋体"/>
          <w:szCs w:val="21"/>
        </w:rPr>
      </w:pPr>
      <w:r w:rsidRPr="00A67FE1">
        <w:rPr>
          <w:rFonts w:ascii="宋体" w:eastAsia="宋体" w:hAnsi="宋体" w:hint="eastAsia"/>
          <w:szCs w:val="21"/>
        </w:rPr>
        <w:t>即：</w:t>
      </w:r>
      <w:r>
        <w:rPr>
          <w:rFonts w:ascii="宋体" w:eastAsia="宋体" w:hAnsi="宋体" w:hint="eastAsia"/>
          <w:szCs w:val="21"/>
        </w:rPr>
        <w:t>总表面积与原来相比增大了</w:t>
      </w:r>
      <w:r w:rsidR="00593283" w:rsidRPr="002B2E79">
        <w:rPr>
          <w:position w:val="-6"/>
        </w:rPr>
        <w:object w:dxaOrig="660" w:dyaOrig="340" w14:anchorId="1371CED3">
          <v:shape id="_x0000_i1093" type="#_x0000_t75" style="width:33pt;height:17pt" o:ole="">
            <v:imagedata r:id="rId24" o:title=""/>
          </v:shape>
          <o:OLEObject Type="Embed" ProgID="Equation.DSMT4" ShapeID="_x0000_i1093" DrawAspect="Content" ObjectID="_1631876136" r:id="rId25"/>
        </w:object>
      </w:r>
      <w:r w:rsidR="00593283">
        <w:rPr>
          <w:rFonts w:hint="eastAsia"/>
        </w:rPr>
        <w:t>（</w:t>
      </w:r>
      <w:r w:rsidR="00593283">
        <w:rPr>
          <w:rFonts w:ascii="宋体" w:eastAsia="宋体" w:hAnsi="宋体" w:hint="eastAsia"/>
          <w:szCs w:val="21"/>
        </w:rPr>
        <w:t>约0</w:t>
      </w:r>
      <w:r w:rsidR="00593283">
        <w:rPr>
          <w:rFonts w:ascii="宋体" w:eastAsia="宋体" w:hAnsi="宋体"/>
          <w:szCs w:val="21"/>
        </w:rPr>
        <w:t>.260</w:t>
      </w:r>
      <w:r w:rsidR="00593283">
        <w:rPr>
          <w:rFonts w:hint="eastAsia"/>
        </w:rPr>
        <w:t>）</w:t>
      </w:r>
      <w:proofErr w:type="gramStart"/>
      <w:r>
        <w:rPr>
          <w:rFonts w:ascii="宋体" w:eastAsia="宋体" w:hAnsi="宋体" w:hint="eastAsia"/>
          <w:szCs w:val="21"/>
        </w:rPr>
        <w:t>倍</w:t>
      </w:r>
      <w:proofErr w:type="gramEnd"/>
      <w:r>
        <w:rPr>
          <w:rFonts w:ascii="宋体" w:eastAsia="宋体" w:hAnsi="宋体" w:hint="eastAsia"/>
          <w:szCs w:val="21"/>
        </w:rPr>
        <w:t>，变为了原来的</w:t>
      </w:r>
      <w:r w:rsidR="00593283" w:rsidRPr="002B2E79">
        <w:rPr>
          <w:position w:val="-6"/>
        </w:rPr>
        <w:object w:dxaOrig="380" w:dyaOrig="340" w14:anchorId="0BAE2179">
          <v:shape id="_x0000_i1094" type="#_x0000_t75" style="width:19pt;height:17pt" o:ole="">
            <v:imagedata r:id="rId26" o:title=""/>
          </v:shape>
          <o:OLEObject Type="Embed" ProgID="Equation.DSMT4" ShapeID="_x0000_i1094" DrawAspect="Content" ObjectID="_1631876137" r:id="rId27"/>
        </w:object>
      </w:r>
      <w:r w:rsidR="00593283">
        <w:rPr>
          <w:rFonts w:hint="eastAsia"/>
        </w:rPr>
        <w:t>（</w:t>
      </w:r>
      <w:r w:rsidR="00593283">
        <w:rPr>
          <w:rFonts w:ascii="宋体" w:eastAsia="宋体" w:hAnsi="宋体" w:hint="eastAsia"/>
          <w:szCs w:val="21"/>
        </w:rPr>
        <w:t>约1</w:t>
      </w:r>
      <w:r w:rsidR="00593283">
        <w:rPr>
          <w:rFonts w:ascii="宋体" w:eastAsia="宋体" w:hAnsi="宋体"/>
          <w:szCs w:val="21"/>
        </w:rPr>
        <w:t>.260</w:t>
      </w:r>
      <w:r w:rsidR="00593283">
        <w:rPr>
          <w:rFonts w:hint="eastAsia"/>
        </w:rPr>
        <w:t>）</w:t>
      </w:r>
      <w:proofErr w:type="gramStart"/>
      <w:r>
        <w:rPr>
          <w:rFonts w:ascii="宋体" w:eastAsia="宋体" w:hAnsi="宋体" w:hint="eastAsia"/>
          <w:szCs w:val="21"/>
        </w:rPr>
        <w:t>倍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573B56AC" w14:textId="36C7E4A3" w:rsidR="001738E2" w:rsidRDefault="00BC43E0" w:rsidP="00BC43E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</w:t>
      </w:r>
      <w:r w:rsidRPr="00BC43E0">
        <w:rPr>
          <w:rFonts w:ascii="宋体" w:eastAsia="宋体" w:hAnsi="宋体" w:hint="eastAsia"/>
          <w:sz w:val="24"/>
          <w:szCs w:val="24"/>
        </w:rPr>
        <w:t>推测细胞怎么来解决表面积差的？有什么实验方法来证明？</w:t>
      </w:r>
    </w:p>
    <w:p w14:paraId="2D9B027B" w14:textId="01B0E2B6" w:rsidR="00BC43E0" w:rsidRDefault="00BC43E0" w:rsidP="00BC43E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推测在细胞分裂</w:t>
      </w:r>
      <w:r w:rsidR="00612375">
        <w:rPr>
          <w:rFonts w:ascii="宋体" w:eastAsia="宋体" w:hAnsi="宋体" w:hint="eastAsia"/>
          <w:szCs w:val="21"/>
        </w:rPr>
        <w:t>前或在分裂的过程中会产生新的细胞膜，</w:t>
      </w:r>
      <w:r w:rsidR="00346881">
        <w:rPr>
          <w:rFonts w:ascii="宋体" w:eastAsia="宋体" w:hAnsi="宋体" w:hint="eastAsia"/>
          <w:szCs w:val="21"/>
        </w:rPr>
        <w:t>在有丝分裂过程中通过</w:t>
      </w:r>
      <w:r w:rsidR="00612375">
        <w:rPr>
          <w:rFonts w:ascii="宋体" w:eastAsia="宋体" w:hAnsi="宋体" w:hint="eastAsia"/>
          <w:szCs w:val="21"/>
        </w:rPr>
        <w:t>囊泡和细胞膜融合的形式增大细胞膜的面积</w:t>
      </w:r>
      <w:r w:rsidR="00346881">
        <w:rPr>
          <w:rFonts w:ascii="宋体" w:eastAsia="宋体" w:hAnsi="宋体" w:hint="eastAsia"/>
          <w:szCs w:val="21"/>
        </w:rPr>
        <w:t>，</w:t>
      </w:r>
      <w:r w:rsidR="00612375">
        <w:rPr>
          <w:rFonts w:ascii="宋体" w:eastAsia="宋体" w:hAnsi="宋体" w:hint="eastAsia"/>
          <w:szCs w:val="21"/>
        </w:rPr>
        <w:t>来解决</w:t>
      </w:r>
      <w:r w:rsidR="00346881">
        <w:rPr>
          <w:rFonts w:ascii="宋体" w:eastAsia="宋体" w:hAnsi="宋体" w:hint="eastAsia"/>
          <w:szCs w:val="21"/>
        </w:rPr>
        <w:t>该</w:t>
      </w:r>
      <w:r w:rsidR="00612375">
        <w:rPr>
          <w:rFonts w:ascii="宋体" w:eastAsia="宋体" w:hAnsi="宋体" w:hint="eastAsia"/>
          <w:szCs w:val="21"/>
        </w:rPr>
        <w:t>表面积差。</w:t>
      </w:r>
    </w:p>
    <w:p w14:paraId="57AA3CD5" w14:textId="0B25D696" w:rsidR="00346881" w:rsidRPr="00BC43E0" w:rsidRDefault="00346881" w:rsidP="00BC43E0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可以通过标记真核动物细胞的细胞膜，随后用电子显微镜观察有丝分裂的不同时期（特别是末期）是否有明显的囊泡与细胞膜融合现象发生</w:t>
      </w:r>
      <w:r w:rsidR="0004757F">
        <w:rPr>
          <w:rFonts w:ascii="宋体" w:eastAsia="宋体" w:hAnsi="宋体" w:hint="eastAsia"/>
          <w:szCs w:val="21"/>
        </w:rPr>
        <w:t>，如果有则可证明</w:t>
      </w:r>
      <w:r>
        <w:rPr>
          <w:rFonts w:ascii="宋体" w:eastAsia="宋体" w:hAnsi="宋体" w:hint="eastAsia"/>
          <w:szCs w:val="21"/>
        </w:rPr>
        <w:t>。同时，也应当通过某些方式来阻断细胞膜更新的机制，随后观察细胞</w:t>
      </w:r>
      <w:r w:rsidR="00997704">
        <w:rPr>
          <w:rFonts w:ascii="宋体" w:eastAsia="宋体" w:hAnsi="宋体" w:hint="eastAsia"/>
          <w:szCs w:val="21"/>
        </w:rPr>
        <w:t>有丝分裂</w:t>
      </w:r>
      <w:r>
        <w:rPr>
          <w:rFonts w:ascii="宋体" w:eastAsia="宋体" w:hAnsi="宋体" w:hint="eastAsia"/>
          <w:szCs w:val="21"/>
        </w:rPr>
        <w:t>能否正常发生，</w:t>
      </w:r>
      <w:r w:rsidR="0004757F">
        <w:rPr>
          <w:rFonts w:ascii="宋体" w:eastAsia="宋体" w:hAnsi="宋体" w:hint="eastAsia"/>
          <w:szCs w:val="21"/>
        </w:rPr>
        <w:t>如果阻断后的无法发生正常</w:t>
      </w:r>
      <w:r w:rsidR="003C4BC1">
        <w:rPr>
          <w:rFonts w:ascii="宋体" w:eastAsia="宋体" w:hAnsi="宋体" w:hint="eastAsia"/>
          <w:szCs w:val="21"/>
        </w:rPr>
        <w:t>的</w:t>
      </w:r>
      <w:r w:rsidR="0004757F">
        <w:rPr>
          <w:rFonts w:ascii="宋体" w:eastAsia="宋体" w:hAnsi="宋体" w:hint="eastAsia"/>
          <w:szCs w:val="21"/>
        </w:rPr>
        <w:t>有丝分裂，而未处理的可以发生</w:t>
      </w:r>
      <w:r w:rsidR="003C4BC1">
        <w:rPr>
          <w:rFonts w:ascii="宋体" w:eastAsia="宋体" w:hAnsi="宋体" w:hint="eastAsia"/>
          <w:szCs w:val="21"/>
        </w:rPr>
        <w:t>正常</w:t>
      </w:r>
      <w:r w:rsidR="003C4BC1">
        <w:rPr>
          <w:rFonts w:ascii="宋体" w:eastAsia="宋体" w:hAnsi="宋体" w:hint="eastAsia"/>
          <w:szCs w:val="21"/>
        </w:rPr>
        <w:t>的</w:t>
      </w:r>
      <w:r w:rsidR="003C4BC1">
        <w:rPr>
          <w:rFonts w:ascii="宋体" w:eastAsia="宋体" w:hAnsi="宋体" w:hint="eastAsia"/>
          <w:szCs w:val="21"/>
        </w:rPr>
        <w:t>有丝分裂</w:t>
      </w:r>
      <w:r w:rsidR="0004757F">
        <w:rPr>
          <w:rFonts w:ascii="宋体" w:eastAsia="宋体" w:hAnsi="宋体" w:hint="eastAsia"/>
          <w:szCs w:val="21"/>
        </w:rPr>
        <w:t>，则能够验证</w:t>
      </w:r>
      <w:r w:rsidR="00543205">
        <w:rPr>
          <w:rFonts w:ascii="宋体" w:eastAsia="宋体" w:hAnsi="宋体" w:hint="eastAsia"/>
          <w:szCs w:val="21"/>
        </w:rPr>
        <w:t>这</w:t>
      </w:r>
      <w:r>
        <w:rPr>
          <w:rFonts w:ascii="宋体" w:eastAsia="宋体" w:hAnsi="宋体" w:hint="eastAsia"/>
          <w:szCs w:val="21"/>
        </w:rPr>
        <w:t>一假说。</w:t>
      </w:r>
    </w:p>
    <w:p w14:paraId="67906046" w14:textId="6F500EBF" w:rsidR="0025559E" w:rsidRPr="00A97AB4" w:rsidRDefault="0025559E" w:rsidP="0025559E">
      <w:pPr>
        <w:ind w:firstLine="420"/>
        <w:rPr>
          <w:rFonts w:ascii="黑体" w:eastAsia="黑体" w:hAnsi="黑体"/>
          <w:sz w:val="28"/>
          <w:szCs w:val="28"/>
        </w:rPr>
      </w:pPr>
      <w:r w:rsidRPr="00A97AB4">
        <w:rPr>
          <w:rFonts w:ascii="黑体" w:eastAsia="黑体" w:hAnsi="黑体"/>
          <w:sz w:val="28"/>
          <w:szCs w:val="28"/>
        </w:rPr>
        <w:t>2</w:t>
      </w:r>
      <w:r w:rsidRPr="00A97AB4">
        <w:rPr>
          <w:rFonts w:ascii="黑体" w:eastAsia="黑体" w:hAnsi="黑体" w:hint="eastAsia"/>
          <w:sz w:val="28"/>
          <w:szCs w:val="28"/>
        </w:rPr>
        <w:t>、题目二</w:t>
      </w:r>
    </w:p>
    <w:p w14:paraId="2C06D008" w14:textId="3C1356C8" w:rsidR="001738E2" w:rsidRDefault="00A97AB4" w:rsidP="0025559E">
      <w:pPr>
        <w:ind w:firstLine="420"/>
        <w:rPr>
          <w:rFonts w:ascii="宋体" w:eastAsia="宋体" w:hAnsi="宋体"/>
          <w:sz w:val="24"/>
          <w:szCs w:val="24"/>
        </w:rPr>
      </w:pPr>
      <w:r w:rsidRPr="00A97AB4">
        <w:rPr>
          <w:rFonts w:ascii="宋体" w:eastAsia="宋体" w:hAnsi="宋体" w:hint="eastAsia"/>
          <w:sz w:val="24"/>
          <w:szCs w:val="24"/>
        </w:rPr>
        <w:t>2</w:t>
      </w:r>
      <w:r w:rsidRPr="00A97AB4">
        <w:rPr>
          <w:rFonts w:ascii="宋体" w:eastAsia="宋体" w:hAnsi="宋体"/>
          <w:sz w:val="24"/>
          <w:szCs w:val="24"/>
        </w:rPr>
        <w:t>.1</w:t>
      </w:r>
      <w:r w:rsidRPr="00A97AB4">
        <w:rPr>
          <w:rFonts w:ascii="宋体" w:eastAsia="宋体" w:hAnsi="宋体" w:hint="eastAsia"/>
          <w:sz w:val="24"/>
          <w:szCs w:val="24"/>
        </w:rPr>
        <w:t>提出一个假说来解释该蔗糖转运的机理</w:t>
      </w:r>
    </w:p>
    <w:p w14:paraId="4CF50B41" w14:textId="0C71C647" w:rsidR="006C0346" w:rsidRDefault="007C226E" w:rsidP="002555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考虑到蔗糖能够为植物细胞提供养分，加上植物细胞改变了</w:t>
      </w:r>
      <w:r w:rsidR="004C56A2">
        <w:rPr>
          <w:rFonts w:ascii="宋体" w:eastAsia="宋体" w:hAnsi="宋体" w:hint="eastAsia"/>
          <w:szCs w:val="21"/>
        </w:rPr>
        <w:t>溶液中的p</w:t>
      </w:r>
      <w:r w:rsidR="004C56A2">
        <w:rPr>
          <w:rFonts w:ascii="宋体" w:eastAsia="宋体" w:hAnsi="宋体"/>
          <w:szCs w:val="21"/>
        </w:rPr>
        <w:t>H</w:t>
      </w:r>
      <w:r w:rsidR="004C56A2">
        <w:rPr>
          <w:rFonts w:ascii="宋体" w:eastAsia="宋体" w:hAnsi="宋体" w:hint="eastAsia"/>
          <w:szCs w:val="21"/>
        </w:rPr>
        <w:t>值</w:t>
      </w:r>
      <w:r>
        <w:rPr>
          <w:rFonts w:ascii="宋体" w:eastAsia="宋体" w:hAnsi="宋体" w:hint="eastAsia"/>
          <w:szCs w:val="21"/>
        </w:rPr>
        <w:t>，</w:t>
      </w:r>
      <w:r w:rsidR="004C56A2">
        <w:rPr>
          <w:rFonts w:ascii="宋体" w:eastAsia="宋体" w:hAnsi="宋体" w:hint="eastAsia"/>
          <w:szCs w:val="21"/>
        </w:rPr>
        <w:t>猜测</w:t>
      </w:r>
      <w:r>
        <w:rPr>
          <w:rFonts w:ascii="宋体" w:eastAsia="宋体" w:hAnsi="宋体" w:hint="eastAsia"/>
          <w:szCs w:val="21"/>
        </w:rPr>
        <w:t>该运输</w:t>
      </w:r>
      <w:r w:rsidR="004C56A2">
        <w:rPr>
          <w:rFonts w:ascii="宋体" w:eastAsia="宋体" w:hAnsi="宋体" w:hint="eastAsia"/>
          <w:szCs w:val="21"/>
        </w:rPr>
        <w:t>为主动运输。</w:t>
      </w:r>
      <w:r w:rsidR="00345DC2">
        <w:rPr>
          <w:rFonts w:ascii="宋体" w:eastAsia="宋体" w:hAnsi="宋体" w:hint="eastAsia"/>
          <w:szCs w:val="21"/>
        </w:rPr>
        <w:t>提出假说为：植物细胞降低了了溶液中的p</w:t>
      </w:r>
      <w:r w:rsidR="00345DC2">
        <w:rPr>
          <w:rFonts w:ascii="宋体" w:eastAsia="宋体" w:hAnsi="宋体"/>
          <w:szCs w:val="21"/>
        </w:rPr>
        <w:t>H</w:t>
      </w:r>
      <w:r w:rsidR="00345DC2">
        <w:rPr>
          <w:rFonts w:ascii="宋体" w:eastAsia="宋体" w:hAnsi="宋体" w:hint="eastAsia"/>
          <w:szCs w:val="21"/>
        </w:rPr>
        <w:t>值，并通过主动运输的方式将蔗糖转运进入细胞。</w:t>
      </w:r>
    </w:p>
    <w:p w14:paraId="03D03F21" w14:textId="0C7D107A" w:rsidR="00345DC2" w:rsidRDefault="00345DC2" w:rsidP="002555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查阅资料表明，该运输为次级主动运输，质子泵将质子泵出细胞，在细胞外形</w:t>
      </w:r>
      <w:proofErr w:type="gramStart"/>
      <w:r w:rsidRPr="00345DC2">
        <w:rPr>
          <w:rFonts w:ascii="宋体" w:eastAsia="宋体" w:hAnsi="宋体" w:hint="eastAsia"/>
          <w:szCs w:val="21"/>
        </w:rPr>
        <w:t>成</w:t>
      </w:r>
      <w:r>
        <w:rPr>
          <w:rFonts w:ascii="宋体" w:eastAsia="宋体" w:hAnsi="宋体" w:hint="eastAsia"/>
          <w:szCs w:val="21"/>
        </w:rPr>
        <w:t>较高</w:t>
      </w:r>
      <w:proofErr w:type="gramEnd"/>
      <w:r>
        <w:rPr>
          <w:rFonts w:ascii="宋体" w:eastAsia="宋体" w:hAnsi="宋体" w:hint="eastAsia"/>
          <w:szCs w:val="21"/>
        </w:rPr>
        <w:t>的质子浓度，细胞膜上的特殊载体（蔗糖-质子共运输载体）可利用质子的顺化学梯度扩散将蔗糖分子与质子共同转运进入细胞。[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]</w:t>
      </w:r>
    </w:p>
    <w:p w14:paraId="5B1F5AF8" w14:textId="6D6C6543" w:rsidR="00122880" w:rsidRDefault="00122880" w:rsidP="0025559E">
      <w:pPr>
        <w:ind w:firstLine="420"/>
        <w:rPr>
          <w:rFonts w:ascii="宋体" w:eastAsia="宋体" w:hAnsi="宋体"/>
          <w:color w:val="111111"/>
          <w:sz w:val="24"/>
          <w:szCs w:val="24"/>
        </w:rPr>
      </w:pPr>
      <w:r w:rsidRPr="00122880">
        <w:rPr>
          <w:rFonts w:ascii="宋体" w:eastAsia="宋体" w:hAnsi="宋体" w:hint="eastAsia"/>
          <w:sz w:val="24"/>
          <w:szCs w:val="24"/>
        </w:rPr>
        <w:t>2</w:t>
      </w:r>
      <w:r w:rsidRPr="00122880">
        <w:rPr>
          <w:rFonts w:ascii="宋体" w:eastAsia="宋体" w:hAnsi="宋体"/>
          <w:sz w:val="24"/>
          <w:szCs w:val="24"/>
        </w:rPr>
        <w:t>.2</w:t>
      </w:r>
      <w:r w:rsidRPr="00122880">
        <w:rPr>
          <w:rFonts w:ascii="宋体" w:eastAsia="宋体" w:hAnsi="宋体" w:hint="eastAsia"/>
          <w:color w:val="111111"/>
          <w:sz w:val="24"/>
          <w:szCs w:val="24"/>
        </w:rPr>
        <w:t>验证假说</w:t>
      </w:r>
    </w:p>
    <w:p w14:paraId="72759BC5" w14:textId="5045EC15" w:rsidR="00122880" w:rsidRDefault="00122880" w:rsidP="002555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首先需要设计实验证明溶液p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值下降为植物细胞所致。为此配置两组等量相同浓度的</w:t>
      </w:r>
      <w:r>
        <w:rPr>
          <w:rFonts w:ascii="宋体" w:eastAsia="宋体" w:hAnsi="宋体" w:hint="eastAsia"/>
          <w:szCs w:val="21"/>
        </w:rPr>
        <w:lastRenderedPageBreak/>
        <w:t>蔗糖水溶液（其p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值均相同且高于主动运输所需），</w:t>
      </w:r>
      <w:r w:rsidR="004552C8"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 w:hint="eastAsia"/>
          <w:szCs w:val="21"/>
        </w:rPr>
        <w:t>组溶液中加入适量植物细胞，</w:t>
      </w:r>
      <w:r w:rsidR="004552C8">
        <w:rPr>
          <w:rFonts w:ascii="宋体" w:eastAsia="宋体" w:hAnsi="宋体" w:hint="eastAsia"/>
          <w:szCs w:val="21"/>
        </w:rPr>
        <w:t>另一</w:t>
      </w:r>
      <w:r>
        <w:rPr>
          <w:rFonts w:ascii="宋体" w:eastAsia="宋体" w:hAnsi="宋体" w:hint="eastAsia"/>
          <w:szCs w:val="21"/>
        </w:rPr>
        <w:t>组溶液中不加入。一段时间后检测溶液p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值，若观察到加入植物细胞的溶液中p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值降低，则证明植物细胞使蔗糖溶液p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值降低了。</w:t>
      </w:r>
    </w:p>
    <w:p w14:paraId="357A9D4A" w14:textId="09680543" w:rsidR="00122880" w:rsidRDefault="00122880" w:rsidP="002555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其次，证明</w:t>
      </w:r>
      <w:r w:rsidR="001E7B8B">
        <w:rPr>
          <w:rFonts w:ascii="宋体" w:eastAsia="宋体" w:hAnsi="宋体" w:hint="eastAsia"/>
          <w:szCs w:val="21"/>
        </w:rPr>
        <w:t>该运输为主动运输。为此</w:t>
      </w:r>
      <w:r w:rsidR="004552C8">
        <w:rPr>
          <w:rFonts w:ascii="宋体" w:eastAsia="宋体" w:hAnsi="宋体" w:hint="eastAsia"/>
          <w:szCs w:val="21"/>
        </w:rPr>
        <w:t>配置两组等量相同浓度的蔗糖水溶液，将植物细胞分为相同数量的两组分别加入两组溶液中，一组放置于充满二氧化碳的无氧环境下，另一组放置于正常的环境下，一段时间后，如果观察到无氧环境下的蔗糖溶液蔗糖浓度几乎不变，而正常培养的</w:t>
      </w:r>
      <w:r w:rsidR="00841137">
        <w:rPr>
          <w:rFonts w:ascii="宋体" w:eastAsia="宋体" w:hAnsi="宋体" w:hint="eastAsia"/>
          <w:szCs w:val="21"/>
        </w:rPr>
        <w:t>蔗糖溶液浓度显著降低，则证明该运输为主动运输。</w:t>
      </w:r>
    </w:p>
    <w:p w14:paraId="769E9628" w14:textId="25484714" w:rsidR="00841137" w:rsidRDefault="00841137" w:rsidP="002555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随后，证明该运输必须在p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较低的环境下进行。为此测定能够正常发生该运输的溶液p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值，配置两组等量相同浓度的蔗糖水溶液，一组加入少量稀盐酸将p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值调节为适合的p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值，另一组加入少量碳酸钠将p</w:t>
      </w:r>
      <w:r>
        <w:rPr>
          <w:rFonts w:ascii="宋体" w:eastAsia="宋体" w:hAnsi="宋体"/>
          <w:szCs w:val="21"/>
        </w:rPr>
        <w:t>H</w:t>
      </w:r>
      <w:proofErr w:type="gramStart"/>
      <w:r>
        <w:rPr>
          <w:rFonts w:ascii="宋体" w:eastAsia="宋体" w:hAnsi="宋体" w:hint="eastAsia"/>
          <w:szCs w:val="21"/>
        </w:rPr>
        <w:t>值适当</w:t>
      </w:r>
      <w:proofErr w:type="gramEnd"/>
      <w:r>
        <w:rPr>
          <w:rFonts w:ascii="宋体" w:eastAsia="宋体" w:hAnsi="宋体" w:hint="eastAsia"/>
          <w:szCs w:val="21"/>
        </w:rPr>
        <w:t>调高，随后加入等量的植物细胞，一段时间（不可过长）后检测两组溶液的蔗糖浓度。如果观察到p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值合适的一组蔗糖浓度显著降低，而加入碳酸钠的一组蔗糖浓度几乎不变，则证明该运输必须在p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较低的环境下进行。</w:t>
      </w:r>
    </w:p>
    <w:p w14:paraId="5032AA60" w14:textId="77777777" w:rsidR="007065A9" w:rsidRDefault="00D23E6E" w:rsidP="007065A9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三</w:t>
      </w:r>
    </w:p>
    <w:p w14:paraId="2EB6B4F2" w14:textId="42BEFCC4" w:rsidR="002F477D" w:rsidRDefault="007065A9" w:rsidP="007065A9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我选取的</w:t>
      </w:r>
      <w:r w:rsidRPr="002F477D">
        <w:rPr>
          <w:rFonts w:ascii="宋体" w:eastAsia="宋体" w:hAnsi="宋体" w:hint="eastAsia"/>
          <w:szCs w:val="21"/>
        </w:rPr>
        <w:t>一种重要的生物（营养）分子</w:t>
      </w:r>
      <w:r>
        <w:rPr>
          <w:rFonts w:ascii="宋体" w:eastAsia="宋体" w:hAnsi="宋体" w:hint="eastAsia"/>
          <w:szCs w:val="21"/>
        </w:rPr>
        <w:t>为蛋白质。</w:t>
      </w:r>
    </w:p>
    <w:p w14:paraId="3273BA3C" w14:textId="33F3C784" w:rsidR="002F477D" w:rsidRPr="007065A9" w:rsidRDefault="00D23E6E" w:rsidP="007065A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A97AB4">
        <w:rPr>
          <w:rFonts w:ascii="宋体" w:eastAsia="宋体" w:hAnsi="宋体"/>
          <w:sz w:val="24"/>
          <w:szCs w:val="24"/>
        </w:rPr>
        <w:t>.1</w:t>
      </w:r>
      <w:r w:rsidRPr="00D23E6E">
        <w:rPr>
          <w:rFonts w:ascii="宋体" w:eastAsia="宋体" w:hAnsi="宋体" w:hint="eastAsia"/>
          <w:sz w:val="24"/>
          <w:szCs w:val="24"/>
        </w:rPr>
        <w:t>指出细胞是如何吸收</w:t>
      </w:r>
      <w:r>
        <w:rPr>
          <w:rFonts w:ascii="宋体" w:eastAsia="宋体" w:hAnsi="宋体" w:hint="eastAsia"/>
          <w:sz w:val="24"/>
          <w:szCs w:val="24"/>
        </w:rPr>
        <w:t>蛋白质的</w:t>
      </w:r>
    </w:p>
    <w:p w14:paraId="60DB7F77" w14:textId="640C588A" w:rsidR="00D23E6E" w:rsidRDefault="006E4530" w:rsidP="002555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高等动物虽然也存在将蛋白质直接吸收进入细胞的机制，例如母乳中的抗体可通过肠粘膜细胞的胞吞传递给婴儿[</w:t>
      </w:r>
      <w:r>
        <w:rPr>
          <w:rFonts w:ascii="宋体" w:eastAsia="宋体" w:hAnsi="宋体"/>
          <w:szCs w:val="21"/>
        </w:rPr>
        <w:t>2]</w:t>
      </w:r>
      <w:r>
        <w:rPr>
          <w:rFonts w:ascii="宋体" w:eastAsia="宋体" w:hAnsi="宋体" w:hint="eastAsia"/>
          <w:szCs w:val="21"/>
        </w:rPr>
        <w:t>，但是一般认为大分子蛋白质的直接吸收是微量的。多数蛋白质经过消化系统被分解成氨基酸、寡肽、二肽</w:t>
      </w:r>
      <w:r w:rsidR="00A016EB"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 w:hint="eastAsia"/>
          <w:szCs w:val="21"/>
        </w:rPr>
        <w:t>，</w:t>
      </w:r>
      <w:r w:rsidR="00983D92">
        <w:rPr>
          <w:rFonts w:ascii="宋体" w:eastAsia="宋体" w:hAnsi="宋体" w:hint="eastAsia"/>
          <w:szCs w:val="21"/>
        </w:rPr>
        <w:t>通过肠肝循环运往肝脏，其中</w:t>
      </w:r>
      <w:r w:rsidR="00983D92" w:rsidRPr="00983D92">
        <w:rPr>
          <w:rFonts w:ascii="宋体" w:eastAsia="宋体" w:hAnsi="宋体"/>
          <w:szCs w:val="21"/>
        </w:rPr>
        <w:t>50-65％</w:t>
      </w:r>
      <w:r w:rsidR="00983D92">
        <w:rPr>
          <w:rFonts w:ascii="宋体" w:eastAsia="宋体" w:hAnsi="宋体" w:hint="eastAsia"/>
          <w:szCs w:val="21"/>
        </w:rPr>
        <w:t>的氨基酸</w:t>
      </w:r>
      <w:r w:rsidR="00983D92" w:rsidRPr="00983D92">
        <w:rPr>
          <w:rFonts w:ascii="宋体" w:eastAsia="宋体" w:hAnsi="宋体"/>
          <w:szCs w:val="21"/>
        </w:rPr>
        <w:t>用于</w:t>
      </w:r>
      <w:r w:rsidR="00983D92">
        <w:rPr>
          <w:rFonts w:ascii="宋体" w:eastAsia="宋体" w:hAnsi="宋体" w:hint="eastAsia"/>
          <w:szCs w:val="21"/>
        </w:rPr>
        <w:t>在肝脏</w:t>
      </w:r>
      <w:r w:rsidR="00983D92" w:rsidRPr="00983D92">
        <w:rPr>
          <w:rFonts w:ascii="宋体" w:eastAsia="宋体" w:hAnsi="宋体"/>
          <w:szCs w:val="21"/>
        </w:rPr>
        <w:t>合成蛋白质</w:t>
      </w:r>
      <w:r w:rsidR="00983D92">
        <w:rPr>
          <w:rFonts w:ascii="宋体" w:eastAsia="宋体" w:hAnsi="宋体" w:hint="eastAsia"/>
          <w:szCs w:val="21"/>
        </w:rPr>
        <w:t>、含氮化合物和碱基</w:t>
      </w:r>
      <w:r>
        <w:rPr>
          <w:rFonts w:ascii="宋体" w:eastAsia="宋体" w:hAnsi="宋体" w:hint="eastAsia"/>
          <w:szCs w:val="21"/>
        </w:rPr>
        <w:t>。</w:t>
      </w:r>
      <w:r w:rsidR="00983D92" w:rsidRPr="00983D92">
        <w:rPr>
          <w:rFonts w:ascii="宋体" w:eastAsia="宋体" w:hAnsi="宋体" w:hint="eastAsia"/>
          <w:szCs w:val="21"/>
        </w:rPr>
        <w:t>。不会留在肝脏中的氨基酸通过</w:t>
      </w:r>
      <w:r w:rsidR="00983D92">
        <w:rPr>
          <w:rFonts w:ascii="宋体" w:eastAsia="宋体" w:hAnsi="宋体" w:hint="eastAsia"/>
          <w:szCs w:val="21"/>
        </w:rPr>
        <w:t>被转运到其他部位，</w:t>
      </w:r>
      <w:r w:rsidR="00983D92" w:rsidRPr="00983D92">
        <w:rPr>
          <w:rFonts w:ascii="宋体" w:eastAsia="宋体" w:hAnsi="宋体" w:hint="eastAsia"/>
          <w:szCs w:val="21"/>
        </w:rPr>
        <w:t>以被其他细胞吸收和利用。</w:t>
      </w:r>
      <w:r>
        <w:rPr>
          <w:rFonts w:ascii="宋体" w:eastAsia="宋体" w:hAnsi="宋体" w:hint="eastAsia"/>
          <w:szCs w:val="21"/>
        </w:rPr>
        <w:t>[</w:t>
      </w:r>
      <w:r w:rsidR="00CC3722">
        <w:rPr>
          <w:rFonts w:ascii="宋体" w:eastAsia="宋体" w:hAnsi="宋体"/>
          <w:szCs w:val="21"/>
        </w:rPr>
        <w:t>3</w:t>
      </w:r>
      <w:r>
        <w:rPr>
          <w:rFonts w:ascii="宋体" w:eastAsia="宋体" w:hAnsi="宋体"/>
          <w:szCs w:val="21"/>
        </w:rPr>
        <w:t>]</w:t>
      </w:r>
    </w:p>
    <w:p w14:paraId="297F0DEE" w14:textId="599A22B7" w:rsidR="006E4530" w:rsidRPr="00A016EB" w:rsidRDefault="00A016EB" w:rsidP="0025559E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氨基酸、寡肽、二肽等被吸收进入细胞的方式是主动运输，通过</w:t>
      </w:r>
      <w:r w:rsidRPr="00A016EB">
        <w:rPr>
          <w:rFonts w:ascii="宋体" w:eastAsia="宋体" w:hAnsi="宋体" w:hint="eastAsia"/>
          <w:szCs w:val="21"/>
        </w:rPr>
        <w:t>γ</w:t>
      </w:r>
      <w:r w:rsidRPr="00A016EB">
        <w:rPr>
          <w:rFonts w:ascii="宋体" w:eastAsia="宋体" w:hAnsi="宋体"/>
          <w:szCs w:val="21"/>
        </w:rPr>
        <w:t>-谷氨酰循环</w:t>
      </w:r>
      <w:r w:rsidRPr="00084EC2">
        <w:rPr>
          <w:rFonts w:ascii="Times New Roman" w:eastAsia="宋体" w:hAnsi="Times New Roman" w:cs="Times New Roman"/>
          <w:szCs w:val="21"/>
        </w:rPr>
        <w:t>（</w:t>
      </w:r>
      <w:r w:rsidRPr="00084EC2">
        <w:rPr>
          <w:rFonts w:ascii="Times New Roman" w:eastAsia="宋体" w:hAnsi="Times New Roman" w:cs="Times New Roman"/>
          <w:szCs w:val="21"/>
        </w:rPr>
        <w:t>γ-Glutamyl Cycle</w:t>
      </w:r>
      <w:r w:rsidRPr="00084EC2">
        <w:rPr>
          <w:rFonts w:ascii="Times New Roman" w:eastAsia="宋体" w:hAnsi="Times New Roman" w:cs="Times New Roman"/>
          <w:szCs w:val="21"/>
        </w:rPr>
        <w:t>）</w:t>
      </w:r>
      <w:r>
        <w:rPr>
          <w:rFonts w:ascii="宋体" w:eastAsia="宋体" w:hAnsi="宋体" w:hint="eastAsia"/>
          <w:szCs w:val="21"/>
        </w:rPr>
        <w:t>的方式进行。</w:t>
      </w:r>
      <w:r w:rsidR="00084EC2" w:rsidRPr="00084EC2">
        <w:rPr>
          <w:rFonts w:ascii="宋体" w:eastAsia="宋体" w:hAnsi="宋体" w:hint="eastAsia"/>
          <w:szCs w:val="21"/>
        </w:rPr>
        <w:t>一个氨基酸在进入细胞之前，</w:t>
      </w:r>
      <w:r w:rsidR="00084EC2">
        <w:rPr>
          <w:rFonts w:ascii="宋体" w:eastAsia="宋体" w:hAnsi="宋体" w:hint="eastAsia"/>
          <w:szCs w:val="21"/>
        </w:rPr>
        <w:t>先</w:t>
      </w:r>
      <w:r w:rsidR="00084EC2" w:rsidRPr="00084EC2">
        <w:rPr>
          <w:rFonts w:ascii="宋体" w:eastAsia="宋体" w:hAnsi="宋体" w:hint="eastAsia"/>
          <w:szCs w:val="21"/>
        </w:rPr>
        <w:t>在细胞膜上</w:t>
      </w:r>
      <w:r w:rsidR="00084EC2">
        <w:rPr>
          <w:rFonts w:ascii="宋体" w:eastAsia="宋体" w:hAnsi="宋体" w:hint="eastAsia"/>
          <w:szCs w:val="21"/>
        </w:rPr>
        <w:t>谷氨酰基转移酶</w:t>
      </w:r>
      <w:r w:rsidR="00084EC2" w:rsidRPr="00084EC2">
        <w:rPr>
          <w:rFonts w:ascii="宋体" w:eastAsia="宋体" w:hAnsi="宋体" w:hint="eastAsia"/>
          <w:szCs w:val="21"/>
        </w:rPr>
        <w:t>的催化下，与细胞内谷胱甘肽起作用成为</w:t>
      </w:r>
      <w:r w:rsidR="00084EC2" w:rsidRPr="00084EC2">
        <w:rPr>
          <w:rFonts w:ascii="宋体" w:eastAsia="宋体" w:hAnsi="宋体"/>
          <w:szCs w:val="21"/>
        </w:rPr>
        <w:t>γ-谷氨酰氨基酸</w:t>
      </w:r>
      <w:r w:rsidR="00084EC2" w:rsidRPr="00084EC2">
        <w:rPr>
          <w:rFonts w:ascii="Times New Roman" w:eastAsia="宋体" w:hAnsi="Times New Roman" w:cs="Times New Roman"/>
          <w:szCs w:val="21"/>
        </w:rPr>
        <w:t>（</w:t>
      </w:r>
      <w:r w:rsidR="00084EC2" w:rsidRPr="00084EC2">
        <w:rPr>
          <w:rFonts w:ascii="Times New Roman" w:eastAsia="宋体" w:hAnsi="Times New Roman" w:cs="Times New Roman"/>
          <w:szCs w:val="21"/>
        </w:rPr>
        <w:t>γ-</w:t>
      </w:r>
      <w:proofErr w:type="spellStart"/>
      <w:r w:rsidR="00084EC2" w:rsidRPr="00084EC2">
        <w:rPr>
          <w:rFonts w:ascii="Times New Roman" w:eastAsia="宋体" w:hAnsi="Times New Roman" w:cs="Times New Roman"/>
          <w:szCs w:val="21"/>
        </w:rPr>
        <w:t>glutamylamino</w:t>
      </w:r>
      <w:proofErr w:type="spellEnd"/>
      <w:r w:rsidR="00084EC2" w:rsidRPr="00084EC2">
        <w:rPr>
          <w:rFonts w:ascii="Times New Roman" w:eastAsia="宋体" w:hAnsi="Times New Roman" w:cs="Times New Roman"/>
          <w:szCs w:val="21"/>
        </w:rPr>
        <w:t xml:space="preserve"> acid</w:t>
      </w:r>
      <w:r w:rsidR="00084EC2" w:rsidRPr="00084EC2">
        <w:rPr>
          <w:rFonts w:ascii="Times New Roman" w:eastAsia="宋体" w:hAnsi="Times New Roman" w:cs="Times New Roman"/>
          <w:szCs w:val="21"/>
        </w:rPr>
        <w:t>）</w:t>
      </w:r>
      <w:r w:rsidR="00084EC2" w:rsidRPr="00084EC2">
        <w:rPr>
          <w:rFonts w:ascii="宋体" w:eastAsia="宋体" w:hAnsi="宋体"/>
          <w:szCs w:val="21"/>
        </w:rPr>
        <w:t>并进入细胞内，然后经</w:t>
      </w:r>
      <w:r w:rsidR="00983D92">
        <w:rPr>
          <w:rFonts w:ascii="宋体" w:eastAsia="宋体" w:hAnsi="宋体" w:hint="eastAsia"/>
          <w:szCs w:val="21"/>
        </w:rPr>
        <w:t>一系列</w:t>
      </w:r>
      <w:r w:rsidR="00084EC2" w:rsidRPr="00084EC2">
        <w:rPr>
          <w:rFonts w:ascii="宋体" w:eastAsia="宋体" w:hAnsi="宋体"/>
          <w:szCs w:val="21"/>
        </w:rPr>
        <w:t>内部置换作用</w:t>
      </w:r>
      <w:r w:rsidR="00983D92">
        <w:rPr>
          <w:rFonts w:ascii="宋体" w:eastAsia="宋体" w:hAnsi="宋体" w:hint="eastAsia"/>
          <w:szCs w:val="21"/>
        </w:rPr>
        <w:t>（消耗A</w:t>
      </w:r>
      <w:r w:rsidR="00983D92">
        <w:rPr>
          <w:rFonts w:ascii="宋体" w:eastAsia="宋体" w:hAnsi="宋体"/>
          <w:szCs w:val="21"/>
        </w:rPr>
        <w:t>TP</w:t>
      </w:r>
      <w:r w:rsidR="00983D92">
        <w:rPr>
          <w:rFonts w:ascii="宋体" w:eastAsia="宋体" w:hAnsi="宋体" w:hint="eastAsia"/>
          <w:szCs w:val="21"/>
        </w:rPr>
        <w:t>）</w:t>
      </w:r>
      <w:r w:rsidR="00084EC2" w:rsidRPr="00084EC2">
        <w:rPr>
          <w:rFonts w:ascii="宋体" w:eastAsia="宋体" w:hAnsi="宋体"/>
          <w:szCs w:val="21"/>
        </w:rPr>
        <w:t>而将氨基酸释放出来，而谷氨酸又重新合成为谷胱甘肽，进而再一次主动运输氨基酸，如此往复循环。</w:t>
      </w:r>
      <w:r w:rsidR="00983D92">
        <w:rPr>
          <w:rFonts w:ascii="宋体" w:eastAsia="宋体" w:hAnsi="宋体" w:hint="eastAsia"/>
          <w:szCs w:val="21"/>
        </w:rPr>
        <w:t>其具体</w:t>
      </w:r>
      <w:r w:rsidR="00FB2CB8">
        <w:rPr>
          <w:rFonts w:ascii="宋体" w:eastAsia="宋体" w:hAnsi="宋体" w:hint="eastAsia"/>
          <w:szCs w:val="21"/>
        </w:rPr>
        <w:t>循环</w:t>
      </w:r>
      <w:r w:rsidR="00983D92">
        <w:rPr>
          <w:rFonts w:ascii="宋体" w:eastAsia="宋体" w:hAnsi="宋体" w:hint="eastAsia"/>
          <w:szCs w:val="21"/>
        </w:rPr>
        <w:t>流程如下图：[</w:t>
      </w:r>
      <w:r w:rsidR="00CC3722">
        <w:rPr>
          <w:rFonts w:ascii="宋体" w:eastAsia="宋体" w:hAnsi="宋体"/>
          <w:szCs w:val="21"/>
        </w:rPr>
        <w:t>4</w:t>
      </w:r>
      <w:r w:rsidR="00983D92">
        <w:rPr>
          <w:rFonts w:ascii="宋体" w:eastAsia="宋体" w:hAnsi="宋体"/>
          <w:szCs w:val="21"/>
        </w:rPr>
        <w:t>]</w:t>
      </w:r>
    </w:p>
    <w:p w14:paraId="497D1088" w14:textId="6B072B2B" w:rsidR="001738E2" w:rsidRDefault="00084EC2" w:rsidP="00084EC2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F5BE9FC" wp14:editId="7A07F2A1">
            <wp:extent cx="4245304" cy="3181350"/>
            <wp:effectExtent l="0" t="0" r="3175" b="0"/>
            <wp:docPr id="1" name="图片 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1006120947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0"/>
                    <a:stretch/>
                  </pic:blipFill>
                  <pic:spPr bwMode="auto">
                    <a:xfrm>
                      <a:off x="0" y="0"/>
                      <a:ext cx="4258594" cy="319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0E85" w14:textId="77777777" w:rsidR="00DA63E8" w:rsidRDefault="00DA63E8" w:rsidP="00157EC0">
      <w:pPr>
        <w:ind w:firstLine="420"/>
        <w:jc w:val="left"/>
        <w:rPr>
          <w:rFonts w:ascii="宋体" w:eastAsia="宋体" w:hAnsi="宋体"/>
          <w:color w:val="111111"/>
          <w:sz w:val="24"/>
          <w:szCs w:val="24"/>
        </w:rPr>
      </w:pPr>
    </w:p>
    <w:p w14:paraId="0D1010D4" w14:textId="3CD28F3E" w:rsidR="00157EC0" w:rsidRPr="00157EC0" w:rsidRDefault="00157EC0" w:rsidP="00157EC0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157EC0">
        <w:rPr>
          <w:rFonts w:ascii="宋体" w:eastAsia="宋体" w:hAnsi="宋体" w:hint="eastAsia"/>
          <w:color w:val="111111"/>
          <w:sz w:val="24"/>
          <w:szCs w:val="24"/>
        </w:rPr>
        <w:lastRenderedPageBreak/>
        <w:t>3</w:t>
      </w:r>
      <w:r w:rsidRPr="00157EC0">
        <w:rPr>
          <w:rFonts w:ascii="宋体" w:eastAsia="宋体" w:hAnsi="宋体"/>
          <w:color w:val="111111"/>
          <w:sz w:val="24"/>
          <w:szCs w:val="24"/>
        </w:rPr>
        <w:t>.2</w:t>
      </w:r>
      <w:r w:rsidRPr="00157EC0">
        <w:rPr>
          <w:rFonts w:ascii="宋体" w:eastAsia="宋体" w:hAnsi="宋体" w:hint="eastAsia"/>
          <w:color w:val="111111"/>
          <w:sz w:val="24"/>
          <w:szCs w:val="24"/>
        </w:rPr>
        <w:t>细胞</w:t>
      </w:r>
      <w:r w:rsidRPr="00157EC0">
        <w:rPr>
          <w:rFonts w:ascii="宋体" w:eastAsia="宋体" w:hAnsi="宋体" w:hint="eastAsia"/>
          <w:color w:val="111111"/>
          <w:sz w:val="24"/>
          <w:szCs w:val="24"/>
        </w:rPr>
        <w:t>如何感知</w:t>
      </w:r>
      <w:r w:rsidRPr="00157EC0">
        <w:rPr>
          <w:rFonts w:ascii="宋体" w:eastAsia="宋体" w:hAnsi="宋体" w:hint="eastAsia"/>
          <w:color w:val="111111"/>
          <w:sz w:val="24"/>
          <w:szCs w:val="24"/>
        </w:rPr>
        <w:t>氨基酸</w:t>
      </w:r>
      <w:r w:rsidRPr="00157EC0">
        <w:rPr>
          <w:rFonts w:ascii="宋体" w:eastAsia="宋体" w:hAnsi="宋体" w:hint="eastAsia"/>
          <w:color w:val="111111"/>
          <w:sz w:val="24"/>
          <w:szCs w:val="24"/>
        </w:rPr>
        <w:t>胞内浓度</w:t>
      </w:r>
      <w:r w:rsidRPr="00157EC0">
        <w:rPr>
          <w:rFonts w:ascii="宋体" w:eastAsia="宋体" w:hAnsi="宋体" w:hint="eastAsia"/>
          <w:color w:val="111111"/>
          <w:sz w:val="24"/>
          <w:szCs w:val="24"/>
        </w:rPr>
        <w:t>的</w:t>
      </w:r>
    </w:p>
    <w:p w14:paraId="3B8EA2AE" w14:textId="179F3767" w:rsidR="00BB73B2" w:rsidRDefault="00BB73B2" w:rsidP="00BB73B2">
      <w:pPr>
        <w:ind w:firstLine="420"/>
        <w:rPr>
          <w:rFonts w:ascii="宋体" w:eastAsia="宋体" w:hAnsi="宋体"/>
        </w:rPr>
      </w:pPr>
      <w:r w:rsidRPr="00BB73B2">
        <w:rPr>
          <w:rFonts w:ascii="宋体" w:eastAsia="宋体" w:hAnsi="宋体"/>
        </w:rPr>
        <w:t>目前已知在细胞水平上有</w:t>
      </w:r>
      <w:r>
        <w:rPr>
          <w:rFonts w:ascii="宋体" w:eastAsia="宋体" w:hAnsi="宋体" w:hint="eastAsia"/>
        </w:rPr>
        <w:t>两</w:t>
      </w:r>
      <w:r w:rsidRPr="00BB73B2">
        <w:rPr>
          <w:rFonts w:ascii="宋体" w:eastAsia="宋体" w:hAnsi="宋体"/>
        </w:rPr>
        <w:t>条信号通路可感知氨基酸含量，</w:t>
      </w:r>
      <w:r>
        <w:rPr>
          <w:rFonts w:ascii="宋体" w:eastAsia="宋体" w:hAnsi="宋体" w:hint="eastAsia"/>
        </w:rPr>
        <w:t>一</w:t>
      </w:r>
      <w:r w:rsidRPr="00BB73B2">
        <w:rPr>
          <w:rFonts w:ascii="宋体" w:eastAsia="宋体" w:hAnsi="宋体"/>
        </w:rPr>
        <w:t>条为感知氨基酸丰度</w:t>
      </w:r>
      <w:proofErr w:type="gramStart"/>
      <w:r w:rsidRPr="00BB73B2">
        <w:rPr>
          <w:rFonts w:ascii="宋体" w:eastAsia="宋体" w:hAnsi="宋体"/>
        </w:rPr>
        <w:t>的雷帕霉素</w:t>
      </w:r>
      <w:proofErr w:type="gramEnd"/>
      <w:r w:rsidRPr="00BB73B2">
        <w:rPr>
          <w:rFonts w:ascii="宋体" w:eastAsia="宋体" w:hAnsi="宋体"/>
        </w:rPr>
        <w:t>靶蛋白</w:t>
      </w:r>
      <w:r w:rsidRPr="00157EC0">
        <w:rPr>
          <w:rFonts w:ascii="宋体" w:eastAsia="宋体" w:hAnsi="宋体" w:cs="Times New Roman"/>
        </w:rPr>
        <w:t>（</w:t>
      </w:r>
      <w:r w:rsidRPr="00157EC0">
        <w:rPr>
          <w:rFonts w:ascii="宋体" w:eastAsia="宋体" w:hAnsi="宋体" w:cs="Times New Roman"/>
        </w:rPr>
        <w:t>TOR</w:t>
      </w:r>
      <w:r w:rsidRPr="00157EC0">
        <w:rPr>
          <w:rFonts w:ascii="宋体" w:eastAsia="宋体" w:hAnsi="宋体" w:cs="Times New Roman"/>
        </w:rPr>
        <w:t>）</w:t>
      </w:r>
      <w:r w:rsidRPr="00BB73B2">
        <w:rPr>
          <w:rFonts w:ascii="宋体" w:eastAsia="宋体" w:hAnsi="宋体"/>
        </w:rPr>
        <w:t>信号系统，</w:t>
      </w:r>
      <w:r w:rsidR="0018798A">
        <w:rPr>
          <w:rFonts w:ascii="宋体" w:eastAsia="宋体" w:hAnsi="宋体" w:hint="eastAsia"/>
        </w:rPr>
        <w:t>另</w:t>
      </w:r>
      <w:r>
        <w:rPr>
          <w:rFonts w:ascii="宋体" w:eastAsia="宋体" w:hAnsi="宋体" w:hint="eastAsia"/>
        </w:rPr>
        <w:t>一</w:t>
      </w:r>
      <w:r w:rsidRPr="00BB73B2">
        <w:rPr>
          <w:rFonts w:ascii="宋体" w:eastAsia="宋体" w:hAnsi="宋体"/>
        </w:rPr>
        <w:t>条为感知氨基酸平衡的氨基酸应答</w:t>
      </w:r>
      <w:r w:rsidR="00157EC0">
        <w:rPr>
          <w:rFonts w:ascii="宋体" w:eastAsia="宋体" w:hAnsi="宋体" w:hint="eastAsia"/>
        </w:rPr>
        <w:t>(</w:t>
      </w:r>
      <w:r w:rsidR="00157EC0">
        <w:rPr>
          <w:rFonts w:ascii="宋体" w:eastAsia="宋体" w:hAnsi="宋体"/>
        </w:rPr>
        <w:t>AAR)</w:t>
      </w:r>
      <w:r w:rsidRPr="00BB73B2">
        <w:rPr>
          <w:rFonts w:ascii="宋体" w:eastAsia="宋体" w:hAnsi="宋体"/>
        </w:rPr>
        <w:t>信号通路</w:t>
      </w:r>
      <w:r w:rsidR="0018798A">
        <w:rPr>
          <w:rFonts w:ascii="宋体" w:eastAsia="宋体" w:hAnsi="宋体" w:hint="eastAsia"/>
        </w:rPr>
        <w:t>[</w:t>
      </w:r>
      <w:r w:rsidR="0018798A">
        <w:rPr>
          <w:rFonts w:ascii="宋体" w:eastAsia="宋体" w:hAnsi="宋体"/>
        </w:rPr>
        <w:t>5]</w:t>
      </w:r>
      <w:r>
        <w:rPr>
          <w:rFonts w:ascii="宋体" w:eastAsia="宋体" w:hAnsi="宋体" w:hint="eastAsia"/>
        </w:rPr>
        <w:t>：</w:t>
      </w:r>
    </w:p>
    <w:p w14:paraId="1CFB78C3" w14:textId="091C00C2" w:rsidR="00157EC0" w:rsidRPr="00157EC0" w:rsidRDefault="00157EC0" w:rsidP="00BB73B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57EC0">
        <w:rPr>
          <w:rFonts w:ascii="宋体" w:eastAsia="宋体" w:hAnsi="宋体" w:hint="eastAsia"/>
          <w:sz w:val="24"/>
          <w:szCs w:val="24"/>
        </w:rPr>
        <w:t>3</w:t>
      </w:r>
      <w:r w:rsidRPr="00157EC0">
        <w:rPr>
          <w:rFonts w:ascii="宋体" w:eastAsia="宋体" w:hAnsi="宋体"/>
          <w:sz w:val="24"/>
          <w:szCs w:val="24"/>
        </w:rPr>
        <w:t>.2.1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57EC0">
        <w:rPr>
          <w:rFonts w:ascii="Times New Roman" w:eastAsia="宋体" w:hAnsi="Times New Roman" w:cs="Times New Roman"/>
          <w:sz w:val="24"/>
          <w:szCs w:val="24"/>
        </w:rPr>
        <w:t>TOR</w:t>
      </w:r>
    </w:p>
    <w:p w14:paraId="0DCFDCB2" w14:textId="6A65DCF1" w:rsidR="00157EC0" w:rsidRPr="00DA63E8" w:rsidRDefault="00BB73B2" w:rsidP="00157EC0">
      <w:pPr>
        <w:ind w:firstLine="420"/>
        <w:rPr>
          <w:rFonts w:ascii="宋体" w:eastAsia="宋体" w:hAnsi="宋体" w:cs="Times New Roman"/>
        </w:rPr>
      </w:pPr>
      <w:r w:rsidRPr="00DA63E8">
        <w:rPr>
          <w:rFonts w:ascii="宋体" w:eastAsia="宋体" w:hAnsi="宋体" w:cs="Times New Roman" w:hint="eastAsia"/>
        </w:rPr>
        <w:t>T</w:t>
      </w:r>
      <w:r w:rsidRPr="00DA63E8">
        <w:rPr>
          <w:rFonts w:ascii="宋体" w:eastAsia="宋体" w:hAnsi="宋体" w:cs="Times New Roman"/>
        </w:rPr>
        <w:t>OR</w:t>
      </w:r>
      <w:r w:rsidRPr="00DA63E8">
        <w:rPr>
          <w:rFonts w:ascii="宋体" w:eastAsia="宋体" w:hAnsi="宋体" w:cs="Times New Roman"/>
        </w:rPr>
        <w:t>是一种高度保守的丝氨酸／苏氨酸激酶，它接收并整合来自细胞内的氨基酸、生长因子、能量状态和应激等信号</w:t>
      </w:r>
      <w:r w:rsidRPr="00DA63E8">
        <w:rPr>
          <w:rFonts w:ascii="宋体" w:eastAsia="宋体" w:hAnsi="宋体" w:cs="Times New Roman" w:hint="eastAsia"/>
        </w:rPr>
        <w:t>。TOR</w:t>
      </w:r>
      <w:r w:rsidRPr="00DA63E8">
        <w:rPr>
          <w:rFonts w:ascii="宋体" w:eastAsia="宋体" w:hAnsi="宋体" w:cs="Times New Roman"/>
        </w:rPr>
        <w:t>存在</w:t>
      </w:r>
      <w:r w:rsidRPr="00DA63E8">
        <w:rPr>
          <w:rFonts w:ascii="宋体" w:eastAsia="宋体" w:hAnsi="宋体" w:cs="Times New Roman" w:hint="eastAsia"/>
        </w:rPr>
        <w:t>两</w:t>
      </w:r>
      <w:r w:rsidRPr="00DA63E8">
        <w:rPr>
          <w:rFonts w:ascii="宋体" w:eastAsia="宋体" w:hAnsi="宋体" w:cs="Times New Roman"/>
        </w:rPr>
        <w:t>个结构和功能上有差异的复</w:t>
      </w:r>
      <w:r w:rsidRPr="00DA63E8">
        <w:rPr>
          <w:rFonts w:ascii="宋体" w:eastAsia="宋体" w:hAnsi="宋体" w:cs="Times New Roman" w:hint="eastAsia"/>
        </w:rPr>
        <w:t>合物，分别是</w:t>
      </w:r>
      <w:r w:rsidRPr="00DA63E8">
        <w:rPr>
          <w:rFonts w:ascii="宋体" w:eastAsia="宋体" w:hAnsi="宋体" w:cs="Times New Roman"/>
        </w:rPr>
        <w:t>TOR</w:t>
      </w:r>
      <w:r w:rsidRPr="00DA63E8">
        <w:rPr>
          <w:rFonts w:ascii="宋体" w:eastAsia="宋体" w:hAnsi="宋体" w:cs="Times New Roman" w:hint="eastAsia"/>
        </w:rPr>
        <w:t>C</w:t>
      </w:r>
      <w:r w:rsidR="00157EC0" w:rsidRPr="00DA63E8">
        <w:rPr>
          <w:rFonts w:ascii="宋体" w:eastAsia="宋体" w:hAnsi="宋体" w:cs="Times New Roman" w:hint="eastAsia"/>
        </w:rPr>
        <w:t>1</w:t>
      </w:r>
      <w:r w:rsidRPr="00DA63E8">
        <w:rPr>
          <w:rFonts w:ascii="宋体" w:eastAsia="宋体" w:hAnsi="宋体" w:cs="Times New Roman"/>
        </w:rPr>
        <w:t>和</w:t>
      </w:r>
      <w:r w:rsidRPr="00DA63E8">
        <w:rPr>
          <w:rFonts w:ascii="宋体" w:eastAsia="宋体" w:hAnsi="宋体" w:cs="Times New Roman"/>
        </w:rPr>
        <w:t>TOR</w:t>
      </w:r>
      <w:r w:rsidR="00157EC0" w:rsidRPr="00DA63E8">
        <w:rPr>
          <w:rFonts w:ascii="宋体" w:eastAsia="宋体" w:hAnsi="宋体" w:cs="Times New Roman"/>
        </w:rPr>
        <w:t>C2</w:t>
      </w:r>
      <w:r w:rsidRPr="00DA63E8">
        <w:rPr>
          <w:rFonts w:ascii="宋体" w:eastAsia="宋体" w:hAnsi="宋体" w:cs="Times New Roman" w:hint="eastAsia"/>
        </w:rPr>
        <w:t>。</w:t>
      </w:r>
      <w:r w:rsidR="00316628" w:rsidRPr="00DA63E8">
        <w:rPr>
          <w:rFonts w:ascii="宋体" w:eastAsia="宋体" w:hAnsi="宋体" w:cs="Times New Roman" w:hint="eastAsia"/>
        </w:rPr>
        <w:t>[</w:t>
      </w:r>
      <w:r w:rsidR="00316628" w:rsidRPr="00DA63E8">
        <w:rPr>
          <w:rFonts w:ascii="宋体" w:eastAsia="宋体" w:hAnsi="宋体" w:cs="Times New Roman"/>
        </w:rPr>
        <w:t>6]</w:t>
      </w:r>
      <w:r w:rsidR="00316628" w:rsidRPr="00DA63E8">
        <w:rPr>
          <w:rFonts w:ascii="宋体" w:eastAsia="宋体" w:hAnsi="宋体"/>
        </w:rPr>
        <w:t>大量研究证明，</w:t>
      </w:r>
      <w:r w:rsidR="00316628" w:rsidRPr="00DA63E8">
        <w:rPr>
          <w:rFonts w:ascii="宋体" w:eastAsia="宋体" w:hAnsi="宋体" w:hint="eastAsia"/>
        </w:rPr>
        <w:t>T</w:t>
      </w:r>
      <w:r w:rsidR="00316628" w:rsidRPr="00DA63E8">
        <w:rPr>
          <w:rFonts w:ascii="宋体" w:eastAsia="宋体" w:hAnsi="宋体"/>
        </w:rPr>
        <w:t>OR</w:t>
      </w:r>
      <w:r w:rsidR="00316628" w:rsidRPr="00DA63E8">
        <w:rPr>
          <w:rFonts w:ascii="宋体" w:eastAsia="宋体" w:hAnsi="宋体"/>
        </w:rPr>
        <w:t>信号系统与氨基酸应答通路在从酵母到人的不同生物中功能保守</w:t>
      </w:r>
      <w:r w:rsidR="00316628" w:rsidRPr="00DA63E8">
        <w:rPr>
          <w:rFonts w:ascii="宋体" w:eastAsia="宋体" w:hAnsi="宋体" w:hint="eastAsia"/>
        </w:rPr>
        <w:t>。[</w:t>
      </w:r>
      <w:r w:rsidR="00316628" w:rsidRPr="00DA63E8">
        <w:rPr>
          <w:rFonts w:ascii="宋体" w:eastAsia="宋体" w:hAnsi="宋体"/>
        </w:rPr>
        <w:t>5]</w:t>
      </w:r>
    </w:p>
    <w:p w14:paraId="5DD22360" w14:textId="75AFFAD4" w:rsidR="00157EC0" w:rsidRPr="00DA63E8" w:rsidRDefault="00157EC0" w:rsidP="00157EC0">
      <w:pPr>
        <w:ind w:firstLine="420"/>
        <w:rPr>
          <w:rFonts w:ascii="宋体" w:eastAsia="宋体" w:hAnsi="宋体"/>
        </w:rPr>
      </w:pPr>
      <w:r w:rsidRPr="00DA63E8">
        <w:rPr>
          <w:rFonts w:ascii="宋体" w:eastAsia="宋体" w:hAnsi="宋体" w:cs="Times New Roman" w:hint="eastAsia"/>
        </w:rPr>
        <w:t>对于T</w:t>
      </w:r>
      <w:r w:rsidRPr="00DA63E8">
        <w:rPr>
          <w:rFonts w:ascii="宋体" w:eastAsia="宋体" w:hAnsi="宋体" w:cs="Times New Roman"/>
        </w:rPr>
        <w:t>ORC1</w:t>
      </w:r>
      <w:r w:rsidRPr="00DA63E8">
        <w:rPr>
          <w:rFonts w:ascii="宋体" w:eastAsia="宋体" w:hAnsi="宋体" w:cs="Times New Roman" w:hint="eastAsia"/>
        </w:rPr>
        <w:t>，目前已发现的有</w:t>
      </w:r>
      <w:r w:rsidR="0073684A" w:rsidRPr="00DA63E8">
        <w:rPr>
          <w:rFonts w:ascii="宋体" w:eastAsia="宋体" w:hAnsi="宋体" w:cs="Times New Roman" w:hint="eastAsia"/>
        </w:rPr>
        <w:t>两点</w:t>
      </w:r>
      <w:r w:rsidRPr="00DA63E8">
        <w:rPr>
          <w:rFonts w:ascii="宋体" w:eastAsia="宋体" w:hAnsi="宋体" w:cs="Times New Roman" w:hint="eastAsia"/>
        </w:rPr>
        <w:t>：</w:t>
      </w:r>
      <w:r w:rsidRPr="00DA63E8">
        <w:rPr>
          <w:rFonts w:ascii="宋体" w:eastAsia="宋体" w:hAnsi="宋体"/>
        </w:rPr>
        <w:t>其一，胰岛素可以激活</w:t>
      </w:r>
      <w:r w:rsidRPr="00DA63E8">
        <w:rPr>
          <w:rFonts w:ascii="宋体" w:eastAsia="宋体" w:hAnsi="宋体"/>
        </w:rPr>
        <w:t>TORC1</w:t>
      </w:r>
      <w:r w:rsidRPr="00DA63E8">
        <w:rPr>
          <w:rFonts w:ascii="宋体" w:eastAsia="宋体" w:hAnsi="宋体"/>
        </w:rPr>
        <w:t>的活性。其二，氨基酸可以激</w:t>
      </w:r>
      <w:r w:rsidRPr="00DA63E8">
        <w:rPr>
          <w:rFonts w:ascii="宋体" w:eastAsia="宋体" w:hAnsi="宋体" w:hint="eastAsia"/>
        </w:rPr>
        <w:t>活</w:t>
      </w:r>
      <w:r w:rsidR="00DA63E8" w:rsidRPr="00DA63E8">
        <w:rPr>
          <w:rFonts w:ascii="宋体" w:eastAsia="宋体" w:hAnsi="宋体"/>
        </w:rPr>
        <w:t>TORC1</w:t>
      </w:r>
      <w:r w:rsidRPr="00DA63E8">
        <w:rPr>
          <w:rFonts w:ascii="宋体" w:eastAsia="宋体" w:hAnsi="宋体"/>
        </w:rPr>
        <w:t>的活性。</w:t>
      </w:r>
      <w:r w:rsidR="00316628" w:rsidRPr="00DA63E8">
        <w:rPr>
          <w:rFonts w:ascii="宋体" w:eastAsia="宋体" w:hAnsi="宋体" w:hint="eastAsia"/>
        </w:rPr>
        <w:t>[</w:t>
      </w:r>
      <w:r w:rsidR="00316628" w:rsidRPr="00DA63E8">
        <w:rPr>
          <w:rFonts w:ascii="宋体" w:eastAsia="宋体" w:hAnsi="宋体"/>
        </w:rPr>
        <w:t>5]</w:t>
      </w:r>
      <w:r w:rsidRPr="00DA63E8">
        <w:rPr>
          <w:rFonts w:ascii="宋体" w:eastAsia="宋体" w:hAnsi="宋体"/>
        </w:rPr>
        <w:t>氨基酸信号如何传递至</w:t>
      </w:r>
      <w:r w:rsidRPr="00DA63E8">
        <w:rPr>
          <w:rFonts w:ascii="宋体" w:eastAsia="宋体" w:hAnsi="宋体" w:hint="eastAsia"/>
        </w:rPr>
        <w:t>TORC1</w:t>
      </w:r>
      <w:r w:rsidRPr="00DA63E8">
        <w:rPr>
          <w:rFonts w:ascii="宋体" w:eastAsia="宋体" w:hAnsi="宋体"/>
        </w:rPr>
        <w:t>目前还知之甚少，但是一些重要的信号传</w:t>
      </w:r>
      <w:r w:rsidRPr="00DA63E8">
        <w:rPr>
          <w:rFonts w:ascii="宋体" w:eastAsia="宋体" w:hAnsi="宋体" w:hint="eastAsia"/>
        </w:rPr>
        <w:t>递蛋白已逐渐被发现</w:t>
      </w:r>
      <w:r w:rsidRPr="00DA63E8">
        <w:rPr>
          <w:rFonts w:ascii="宋体" w:eastAsia="宋体" w:hAnsi="宋体" w:hint="eastAsia"/>
        </w:rPr>
        <w:t>。</w:t>
      </w:r>
      <w:r w:rsidRPr="00DA63E8">
        <w:rPr>
          <w:rFonts w:ascii="宋体" w:eastAsia="宋体" w:hAnsi="宋体"/>
        </w:rPr>
        <w:t>一个至关重要的步骤是由氨基酸招募</w:t>
      </w:r>
      <w:r w:rsidRPr="00DA63E8">
        <w:rPr>
          <w:rFonts w:ascii="宋体" w:eastAsia="宋体" w:hAnsi="宋体" w:hint="eastAsia"/>
        </w:rPr>
        <w:t>T</w:t>
      </w:r>
      <w:r w:rsidRPr="00DA63E8">
        <w:rPr>
          <w:rFonts w:ascii="宋体" w:eastAsia="宋体" w:hAnsi="宋体"/>
        </w:rPr>
        <w:t>ORC1</w:t>
      </w:r>
      <w:r w:rsidRPr="00DA63E8">
        <w:rPr>
          <w:rFonts w:ascii="宋体" w:eastAsia="宋体" w:hAnsi="宋体"/>
        </w:rPr>
        <w:t>至溶酶体膜上，其中</w:t>
      </w:r>
      <w:proofErr w:type="spellStart"/>
      <w:r w:rsidRPr="00DA63E8">
        <w:rPr>
          <w:rFonts w:ascii="宋体" w:eastAsia="宋体" w:hAnsi="宋体" w:hint="eastAsia"/>
        </w:rPr>
        <w:t>R</w:t>
      </w:r>
      <w:r w:rsidRPr="00DA63E8">
        <w:rPr>
          <w:rFonts w:ascii="宋体" w:eastAsia="宋体" w:hAnsi="宋体"/>
        </w:rPr>
        <w:t>ehb</w:t>
      </w:r>
      <w:proofErr w:type="spellEnd"/>
      <w:r w:rsidRPr="00DA63E8">
        <w:rPr>
          <w:rFonts w:ascii="宋体" w:eastAsia="宋体" w:hAnsi="宋体"/>
        </w:rPr>
        <w:t>对</w:t>
      </w:r>
      <w:r w:rsidRPr="00DA63E8">
        <w:rPr>
          <w:rFonts w:ascii="宋体" w:eastAsia="宋体" w:hAnsi="宋体" w:hint="eastAsia"/>
        </w:rPr>
        <w:t>T</w:t>
      </w:r>
      <w:r w:rsidRPr="00DA63E8">
        <w:rPr>
          <w:rFonts w:ascii="宋体" w:eastAsia="宋体" w:hAnsi="宋体"/>
        </w:rPr>
        <w:t>ORC1</w:t>
      </w:r>
      <w:r w:rsidRPr="00DA63E8">
        <w:rPr>
          <w:rFonts w:ascii="宋体" w:eastAsia="宋体" w:hAnsi="宋体"/>
        </w:rPr>
        <w:t>附着在溶酶体膜上起至关重要的作用</w:t>
      </w:r>
      <w:r w:rsidRPr="00DA63E8">
        <w:rPr>
          <w:rFonts w:ascii="宋体" w:eastAsia="宋体" w:hAnsi="宋体" w:hint="eastAsia"/>
        </w:rPr>
        <w:t>。</w:t>
      </w:r>
      <w:r w:rsidR="0018798A" w:rsidRPr="00DA63E8">
        <w:rPr>
          <w:rFonts w:ascii="宋体" w:eastAsia="宋体" w:hAnsi="宋体" w:hint="eastAsia"/>
        </w:rPr>
        <w:t>[</w:t>
      </w:r>
      <w:r w:rsidR="0018798A" w:rsidRPr="00DA63E8">
        <w:rPr>
          <w:rFonts w:ascii="宋体" w:eastAsia="宋体" w:hAnsi="宋体"/>
        </w:rPr>
        <w:t>7]</w:t>
      </w:r>
    </w:p>
    <w:p w14:paraId="42065556" w14:textId="2E5199F1" w:rsidR="00157EC0" w:rsidRPr="00DA63E8" w:rsidRDefault="00157EC0" w:rsidP="0073684A">
      <w:pPr>
        <w:ind w:firstLine="420"/>
        <w:rPr>
          <w:rFonts w:ascii="宋体" w:eastAsia="宋体" w:hAnsi="宋体" w:hint="eastAsia"/>
        </w:rPr>
      </w:pPr>
      <w:r w:rsidRPr="00DA63E8">
        <w:rPr>
          <w:rFonts w:ascii="宋体" w:eastAsia="宋体" w:hAnsi="宋体" w:hint="eastAsia"/>
        </w:rPr>
        <w:t>T</w:t>
      </w:r>
      <w:r w:rsidRPr="00DA63E8">
        <w:rPr>
          <w:rFonts w:ascii="宋体" w:eastAsia="宋体" w:hAnsi="宋体"/>
        </w:rPr>
        <w:t>ORC2</w:t>
      </w:r>
      <w:r w:rsidRPr="00DA63E8">
        <w:rPr>
          <w:rFonts w:ascii="宋体" w:eastAsia="宋体" w:hAnsi="宋体"/>
        </w:rPr>
        <w:t>主要由生长因子激活，进而通过磷脂酰肌醇－３－激酶</w:t>
      </w:r>
      <w:r w:rsidRPr="00DA63E8">
        <w:rPr>
          <w:rFonts w:ascii="宋体" w:eastAsia="宋体" w:hAnsi="宋体" w:hint="eastAsia"/>
        </w:rPr>
        <w:t>（P</w:t>
      </w:r>
      <w:r w:rsidRPr="00DA63E8">
        <w:rPr>
          <w:rFonts w:ascii="宋体" w:eastAsia="宋体" w:hAnsi="宋体"/>
        </w:rPr>
        <w:t>I3K</w:t>
      </w:r>
      <w:r w:rsidRPr="00DA63E8">
        <w:rPr>
          <w:rFonts w:ascii="宋体" w:eastAsia="宋体" w:hAnsi="宋体" w:hint="eastAsia"/>
        </w:rPr>
        <w:t>）</w:t>
      </w:r>
      <w:r w:rsidRPr="00DA63E8">
        <w:rPr>
          <w:rFonts w:ascii="宋体" w:eastAsia="宋体" w:hAnsi="宋体"/>
        </w:rPr>
        <w:t>依赖的核糖体辅助和磷酸化蛋白</w:t>
      </w:r>
      <w:r w:rsidR="0073684A" w:rsidRPr="00DA63E8">
        <w:rPr>
          <w:rFonts w:ascii="宋体" w:eastAsia="宋体" w:hAnsi="宋体" w:hint="eastAsia"/>
        </w:rPr>
        <w:t>A、</w:t>
      </w:r>
      <w:r w:rsidR="0073684A" w:rsidRPr="00DA63E8">
        <w:rPr>
          <w:rFonts w:ascii="宋体" w:eastAsia="宋体" w:hAnsi="宋体"/>
        </w:rPr>
        <w:t>G</w:t>
      </w:r>
      <w:r w:rsidR="0073684A" w:rsidRPr="00DA63E8">
        <w:rPr>
          <w:rFonts w:ascii="宋体" w:eastAsia="宋体" w:hAnsi="宋体" w:hint="eastAsia"/>
        </w:rPr>
        <w:t>、</w:t>
      </w:r>
      <w:r w:rsidR="0073684A" w:rsidRPr="00DA63E8">
        <w:rPr>
          <w:rFonts w:ascii="宋体" w:eastAsia="宋体" w:hAnsi="宋体"/>
        </w:rPr>
        <w:t>C</w:t>
      </w:r>
      <w:r w:rsidRPr="00DA63E8">
        <w:rPr>
          <w:rFonts w:ascii="宋体" w:eastAsia="宋体" w:hAnsi="宋体"/>
        </w:rPr>
        <w:t>激酶相关</w:t>
      </w:r>
      <w:r w:rsidR="0073684A" w:rsidRPr="00DA63E8">
        <w:rPr>
          <w:rFonts w:ascii="宋体" w:eastAsia="宋体" w:hAnsi="宋体" w:hint="eastAsia"/>
        </w:rPr>
        <w:t>的激酶家族。</w:t>
      </w:r>
      <w:r w:rsidR="00316628" w:rsidRPr="00DA63E8">
        <w:rPr>
          <w:rFonts w:ascii="宋体" w:eastAsia="宋体" w:hAnsi="宋体" w:hint="eastAsia"/>
        </w:rPr>
        <w:t>[</w:t>
      </w:r>
      <w:r w:rsidR="00316628" w:rsidRPr="00DA63E8">
        <w:rPr>
          <w:rFonts w:ascii="宋体" w:eastAsia="宋体" w:hAnsi="宋体"/>
        </w:rPr>
        <w:t>5]</w:t>
      </w:r>
    </w:p>
    <w:p w14:paraId="7D9E0A12" w14:textId="1FF3342A" w:rsidR="00157EC0" w:rsidRPr="00157EC0" w:rsidRDefault="00157EC0" w:rsidP="00157EC0">
      <w:pPr>
        <w:ind w:firstLine="420"/>
        <w:rPr>
          <w:rFonts w:ascii="宋体" w:eastAsia="宋体" w:hAnsi="宋体" w:hint="eastAsia"/>
          <w:sz w:val="24"/>
          <w:szCs w:val="24"/>
        </w:rPr>
      </w:pPr>
      <w:r w:rsidRPr="00157EC0">
        <w:rPr>
          <w:rFonts w:ascii="宋体" w:eastAsia="宋体" w:hAnsi="宋体" w:hint="eastAsia"/>
          <w:sz w:val="24"/>
          <w:szCs w:val="24"/>
        </w:rPr>
        <w:t>3</w:t>
      </w:r>
      <w:r w:rsidRPr="00157EC0">
        <w:rPr>
          <w:rFonts w:ascii="宋体" w:eastAsia="宋体" w:hAnsi="宋体"/>
          <w:sz w:val="24"/>
          <w:szCs w:val="24"/>
        </w:rPr>
        <w:t xml:space="preserve">.2.2 </w:t>
      </w:r>
      <w:r w:rsidRPr="00157EC0">
        <w:rPr>
          <w:rFonts w:ascii="Times New Roman" w:eastAsia="宋体" w:hAnsi="Times New Roman" w:cs="Times New Roman"/>
          <w:sz w:val="24"/>
          <w:szCs w:val="24"/>
        </w:rPr>
        <w:t>AAR</w:t>
      </w:r>
    </w:p>
    <w:p w14:paraId="0098ABB9" w14:textId="1CC695BC" w:rsidR="00BB73B2" w:rsidRPr="00DA63E8" w:rsidRDefault="0073684A" w:rsidP="00157EC0">
      <w:pPr>
        <w:ind w:firstLine="420"/>
        <w:rPr>
          <w:rFonts w:ascii="宋体" w:eastAsia="宋体" w:hAnsi="宋体"/>
        </w:rPr>
      </w:pPr>
      <w:r w:rsidRPr="00DA63E8">
        <w:rPr>
          <w:rFonts w:ascii="宋体" w:eastAsia="宋体" w:hAnsi="宋体"/>
        </w:rPr>
        <w:t>蛋白质缺乏或必需氨基酸缺乏将激活氨基酸应答通路</w:t>
      </w:r>
      <w:r w:rsidRPr="00DA63E8">
        <w:rPr>
          <w:rFonts w:ascii="宋体" w:eastAsia="宋体" w:hAnsi="宋体" w:hint="eastAsia"/>
        </w:rPr>
        <w:t>。</w:t>
      </w:r>
      <w:r w:rsidRPr="00DA63E8">
        <w:rPr>
          <w:rFonts w:ascii="宋体" w:eastAsia="宋体" w:hAnsi="宋体"/>
        </w:rPr>
        <w:t>酵母转录激活因子</w:t>
      </w:r>
      <w:r w:rsidRPr="00DA63E8">
        <w:rPr>
          <w:rFonts w:ascii="宋体" w:eastAsia="宋体" w:hAnsi="宋体" w:hint="eastAsia"/>
        </w:rPr>
        <w:t>（G</w:t>
      </w:r>
      <w:r w:rsidRPr="00DA63E8">
        <w:rPr>
          <w:rFonts w:ascii="宋体" w:eastAsia="宋体" w:hAnsi="宋体"/>
        </w:rPr>
        <w:t>CN）</w:t>
      </w:r>
      <w:r w:rsidRPr="00DA63E8">
        <w:rPr>
          <w:rFonts w:ascii="宋体" w:eastAsia="宋体" w:hAnsi="宋体" w:hint="eastAsia"/>
        </w:rPr>
        <w:t>2</w:t>
      </w:r>
      <w:r w:rsidRPr="00DA63E8">
        <w:rPr>
          <w:rFonts w:ascii="宋体" w:eastAsia="宋体" w:hAnsi="宋体"/>
        </w:rPr>
        <w:t>作为氨基酸感知传感器，通过与非负载</w:t>
      </w:r>
      <w:r w:rsidRPr="00DA63E8">
        <w:rPr>
          <w:rFonts w:ascii="宋体" w:eastAsia="宋体" w:hAnsi="宋体" w:hint="eastAsia"/>
        </w:rPr>
        <w:t>t</w:t>
      </w:r>
      <w:r w:rsidRPr="00DA63E8">
        <w:rPr>
          <w:rFonts w:ascii="宋体" w:eastAsia="宋体" w:hAnsi="宋体"/>
        </w:rPr>
        <w:t>RNA</w:t>
      </w:r>
      <w:r w:rsidRPr="00DA63E8">
        <w:rPr>
          <w:rFonts w:ascii="宋体" w:eastAsia="宋体" w:hAnsi="宋体"/>
        </w:rPr>
        <w:t>结合从而感知细胞内氨基酸含量，当</w:t>
      </w:r>
      <w:r w:rsidRPr="00DA63E8">
        <w:rPr>
          <w:rFonts w:ascii="宋体" w:eastAsia="宋体" w:hAnsi="宋体" w:hint="eastAsia"/>
        </w:rPr>
        <w:t>G</w:t>
      </w:r>
      <w:r w:rsidRPr="00DA63E8">
        <w:rPr>
          <w:rFonts w:ascii="宋体" w:eastAsia="宋体" w:hAnsi="宋体"/>
        </w:rPr>
        <w:t>CN2</w:t>
      </w:r>
      <w:r w:rsidRPr="00DA63E8">
        <w:rPr>
          <w:rFonts w:ascii="宋体" w:eastAsia="宋体" w:hAnsi="宋体"/>
        </w:rPr>
        <w:t>与任一非负载转运</w:t>
      </w:r>
      <w:r w:rsidRPr="00DA63E8">
        <w:rPr>
          <w:rFonts w:ascii="宋体" w:eastAsia="宋体" w:hAnsi="宋体" w:hint="eastAsia"/>
        </w:rPr>
        <w:t>R</w:t>
      </w:r>
      <w:r w:rsidRPr="00DA63E8">
        <w:rPr>
          <w:rFonts w:ascii="宋体" w:eastAsia="宋体" w:hAnsi="宋体"/>
        </w:rPr>
        <w:t>NA(tRNA)</w:t>
      </w:r>
      <w:r w:rsidRPr="00DA63E8">
        <w:rPr>
          <w:rFonts w:ascii="宋体" w:eastAsia="宋体" w:hAnsi="宋体"/>
        </w:rPr>
        <w:t>结合均能激活</w:t>
      </w:r>
      <w:r w:rsidRPr="00DA63E8">
        <w:rPr>
          <w:rFonts w:ascii="宋体" w:eastAsia="宋体" w:hAnsi="宋体" w:hint="eastAsia"/>
        </w:rPr>
        <w:t>G</w:t>
      </w:r>
      <w:r w:rsidRPr="00DA63E8">
        <w:rPr>
          <w:rFonts w:ascii="宋体" w:eastAsia="宋体" w:hAnsi="宋体"/>
        </w:rPr>
        <w:t>CN2</w:t>
      </w:r>
      <w:r w:rsidRPr="00DA63E8">
        <w:rPr>
          <w:rFonts w:ascii="宋体" w:eastAsia="宋体" w:hAnsi="宋体"/>
        </w:rPr>
        <w:t>，从而使</w:t>
      </w:r>
      <w:r w:rsidRPr="00DA63E8">
        <w:rPr>
          <w:rFonts w:ascii="宋体" w:eastAsia="宋体" w:hAnsi="宋体" w:hint="eastAsia"/>
        </w:rPr>
        <w:t>A</w:t>
      </w:r>
      <w:r w:rsidRPr="00DA63E8">
        <w:rPr>
          <w:rFonts w:ascii="宋体" w:eastAsia="宋体" w:hAnsi="宋体"/>
        </w:rPr>
        <w:t>AR</w:t>
      </w:r>
      <w:r w:rsidRPr="00DA63E8">
        <w:rPr>
          <w:rFonts w:ascii="宋体" w:eastAsia="宋体" w:hAnsi="宋体"/>
        </w:rPr>
        <w:t>信号通路激活。当氨基酸缺乏时，细胞内空载tRNA增多，使</w:t>
      </w:r>
      <w:r w:rsidRPr="00DA63E8">
        <w:rPr>
          <w:rFonts w:ascii="宋体" w:eastAsia="宋体" w:hAnsi="宋体" w:hint="eastAsia"/>
        </w:rPr>
        <w:t>G</w:t>
      </w:r>
      <w:r w:rsidRPr="00DA63E8">
        <w:rPr>
          <w:rFonts w:ascii="宋体" w:eastAsia="宋体" w:hAnsi="宋体"/>
        </w:rPr>
        <w:t>CN2激酶去</w:t>
      </w:r>
      <w:proofErr w:type="gramStart"/>
      <w:r w:rsidRPr="00DA63E8">
        <w:rPr>
          <w:rFonts w:ascii="宋体" w:eastAsia="宋体" w:hAnsi="宋体"/>
        </w:rPr>
        <w:t>磷酸化被激活</w:t>
      </w:r>
      <w:proofErr w:type="gramEnd"/>
      <w:r w:rsidRPr="00DA63E8">
        <w:rPr>
          <w:rFonts w:ascii="宋体" w:eastAsia="宋体" w:hAnsi="宋体"/>
        </w:rPr>
        <w:t>，进而引起</w:t>
      </w:r>
      <w:r w:rsidRPr="00DA63E8">
        <w:rPr>
          <w:rFonts w:ascii="宋体" w:eastAsia="宋体" w:hAnsi="宋体" w:hint="eastAsia"/>
        </w:rPr>
        <w:t>eIF</w:t>
      </w:r>
      <w:r w:rsidRPr="00DA63E8">
        <w:rPr>
          <w:rFonts w:ascii="宋体" w:eastAsia="宋体" w:hAnsi="宋体"/>
        </w:rPr>
        <w:t>2</w:t>
      </w:r>
      <w:r w:rsidRPr="00DA63E8">
        <w:rPr>
          <w:rFonts w:ascii="宋体" w:eastAsia="宋体" w:hAnsi="宋体"/>
        </w:rPr>
        <w:t>α丝氨酸</w:t>
      </w:r>
      <w:r w:rsidRPr="00DA63E8">
        <w:rPr>
          <w:rFonts w:ascii="宋体" w:eastAsia="宋体" w:hAnsi="宋体" w:hint="eastAsia"/>
        </w:rPr>
        <w:t>5</w:t>
      </w:r>
      <w:r w:rsidRPr="00DA63E8">
        <w:rPr>
          <w:rFonts w:ascii="宋体" w:eastAsia="宋体" w:hAnsi="宋体"/>
        </w:rPr>
        <w:t>1</w:t>
      </w:r>
      <w:r w:rsidRPr="00DA63E8">
        <w:rPr>
          <w:rFonts w:ascii="宋体" w:eastAsia="宋体" w:hAnsi="宋体"/>
        </w:rPr>
        <w:t>位点的磷酸化。</w:t>
      </w:r>
      <w:r w:rsidRPr="00DA63E8">
        <w:rPr>
          <w:rFonts w:ascii="宋体" w:eastAsia="宋体" w:hAnsi="宋体" w:hint="eastAsia"/>
        </w:rPr>
        <w:t>eIF</w:t>
      </w:r>
      <w:r w:rsidRPr="00DA63E8">
        <w:rPr>
          <w:rFonts w:ascii="宋体" w:eastAsia="宋体" w:hAnsi="宋体"/>
        </w:rPr>
        <w:t>2α的磷酸化使体内大部分蛋白质的合成减少，但也会通过转录水平调控另一些基因的表达</w:t>
      </w:r>
      <w:r w:rsidRPr="00DA63E8">
        <w:rPr>
          <w:rFonts w:ascii="宋体" w:eastAsia="宋体" w:hAnsi="宋体" w:hint="eastAsia"/>
        </w:rPr>
        <w:t>，如转录激活因子（</w:t>
      </w:r>
      <w:r w:rsidRPr="00DA63E8">
        <w:rPr>
          <w:rFonts w:ascii="宋体" w:eastAsia="宋体" w:hAnsi="宋体" w:hint="eastAsia"/>
        </w:rPr>
        <w:t>A</w:t>
      </w:r>
      <w:r w:rsidRPr="00DA63E8">
        <w:rPr>
          <w:rFonts w:ascii="宋体" w:eastAsia="宋体" w:hAnsi="宋体"/>
        </w:rPr>
        <w:t>TF</w:t>
      </w:r>
      <w:r w:rsidRPr="00DA63E8">
        <w:rPr>
          <w:rFonts w:ascii="宋体" w:eastAsia="宋体" w:hAnsi="宋体" w:hint="eastAsia"/>
        </w:rPr>
        <w:t>）</w:t>
      </w:r>
      <w:r w:rsidRPr="00DA63E8">
        <w:rPr>
          <w:rFonts w:ascii="宋体" w:eastAsia="宋体" w:hAnsi="宋体"/>
        </w:rPr>
        <w:t>4</w:t>
      </w:r>
      <w:r w:rsidRPr="00DA63E8">
        <w:rPr>
          <w:rFonts w:ascii="宋体" w:eastAsia="宋体" w:hAnsi="宋体" w:hint="eastAsia"/>
        </w:rPr>
        <w:t>。</w:t>
      </w:r>
      <w:r w:rsidR="0018798A" w:rsidRPr="00DA63E8">
        <w:rPr>
          <w:rFonts w:ascii="宋体" w:eastAsia="宋体" w:hAnsi="宋体" w:hint="eastAsia"/>
        </w:rPr>
        <w:t>[</w:t>
      </w:r>
      <w:r w:rsidR="0018798A" w:rsidRPr="00DA63E8">
        <w:rPr>
          <w:rFonts w:ascii="宋体" w:eastAsia="宋体" w:hAnsi="宋体"/>
        </w:rPr>
        <w:t>5]</w:t>
      </w:r>
    </w:p>
    <w:p w14:paraId="30B5CB3D" w14:textId="70167B34" w:rsidR="0073684A" w:rsidRPr="00DA63E8" w:rsidRDefault="0073684A" w:rsidP="00157EC0">
      <w:pPr>
        <w:ind w:firstLine="420"/>
        <w:rPr>
          <w:rFonts w:ascii="宋体" w:eastAsia="宋体" w:hAnsi="宋体" w:cs="Times New Roman" w:hint="eastAsia"/>
        </w:rPr>
      </w:pPr>
      <w:r w:rsidRPr="00DA63E8">
        <w:rPr>
          <w:rFonts w:ascii="宋体" w:eastAsia="宋体" w:hAnsi="宋体"/>
        </w:rPr>
        <w:t>最重要的是当必需氨基酸缺乏时，</w:t>
      </w:r>
      <w:r w:rsidRPr="00DA63E8">
        <w:rPr>
          <w:rFonts w:ascii="宋体" w:eastAsia="宋体" w:hAnsi="宋体" w:hint="eastAsia"/>
        </w:rPr>
        <w:t>A</w:t>
      </w:r>
      <w:r w:rsidRPr="00DA63E8">
        <w:rPr>
          <w:rFonts w:ascii="宋体" w:eastAsia="宋体" w:hAnsi="宋体"/>
        </w:rPr>
        <w:t>TF4</w:t>
      </w:r>
      <w:r w:rsidRPr="00DA63E8">
        <w:rPr>
          <w:rFonts w:ascii="宋体" w:eastAsia="宋体" w:hAnsi="宋体"/>
        </w:rPr>
        <w:t>可以诱导氨基酸转运载体和氨基酸合成酶基因的表达，从而促进氨基酸的合成与吸收，保证正常的生理机能。</w:t>
      </w:r>
      <w:r w:rsidRPr="00DA63E8">
        <w:rPr>
          <w:rFonts w:ascii="宋体" w:eastAsia="宋体" w:hAnsi="宋体" w:hint="eastAsia"/>
        </w:rPr>
        <w:t>A</w:t>
      </w:r>
      <w:r w:rsidRPr="00DA63E8">
        <w:rPr>
          <w:rFonts w:ascii="宋体" w:eastAsia="宋体" w:hAnsi="宋体"/>
        </w:rPr>
        <w:t>TF4还可上调其他基因转录，如</w:t>
      </w:r>
      <w:r w:rsidRPr="00DA63E8">
        <w:rPr>
          <w:rFonts w:ascii="宋体" w:eastAsia="宋体" w:hAnsi="宋体" w:hint="eastAsia"/>
        </w:rPr>
        <w:t>C</w:t>
      </w:r>
      <w:r w:rsidRPr="00DA63E8">
        <w:rPr>
          <w:rFonts w:ascii="宋体" w:eastAsia="宋体" w:hAnsi="宋体"/>
        </w:rPr>
        <w:t>/EBP</w:t>
      </w:r>
      <w:r w:rsidRPr="00DA63E8">
        <w:rPr>
          <w:rFonts w:ascii="宋体" w:eastAsia="宋体" w:hAnsi="宋体"/>
        </w:rPr>
        <w:t>β、</w:t>
      </w:r>
      <w:r w:rsidRPr="00DA63E8">
        <w:rPr>
          <w:rFonts w:ascii="宋体" w:eastAsia="宋体" w:hAnsi="宋体" w:hint="eastAsia"/>
        </w:rPr>
        <w:t>A</w:t>
      </w:r>
      <w:r w:rsidRPr="00DA63E8">
        <w:rPr>
          <w:rFonts w:ascii="宋体" w:eastAsia="宋体" w:hAnsi="宋体"/>
        </w:rPr>
        <w:t>TF</w:t>
      </w:r>
      <w:r w:rsidRPr="00DA63E8">
        <w:rPr>
          <w:rFonts w:ascii="宋体" w:eastAsia="宋体" w:hAnsi="宋体"/>
        </w:rPr>
        <w:t>３和</w:t>
      </w:r>
      <w:r w:rsidRPr="00DA63E8">
        <w:rPr>
          <w:rFonts w:ascii="宋体" w:eastAsia="宋体" w:hAnsi="宋体" w:hint="eastAsia"/>
        </w:rPr>
        <w:t>C</w:t>
      </w:r>
      <w:r w:rsidRPr="00DA63E8">
        <w:rPr>
          <w:rFonts w:ascii="宋体" w:eastAsia="宋体" w:hAnsi="宋体"/>
        </w:rPr>
        <w:t>/EBP同源蛋白</w:t>
      </w:r>
      <w:r w:rsidRPr="00DA63E8">
        <w:rPr>
          <w:rFonts w:ascii="宋体" w:eastAsia="宋体" w:hAnsi="宋体" w:hint="eastAsia"/>
        </w:rPr>
        <w:t>C</w:t>
      </w:r>
      <w:r w:rsidRPr="00DA63E8">
        <w:rPr>
          <w:rFonts w:ascii="宋体" w:eastAsia="宋体" w:hAnsi="宋体"/>
        </w:rPr>
        <w:t>HOP</w:t>
      </w:r>
      <w:r w:rsidRPr="00DA63E8">
        <w:rPr>
          <w:rFonts w:ascii="宋体" w:eastAsia="宋体" w:hAnsi="宋体"/>
        </w:rPr>
        <w:t>，这些可以作为</w:t>
      </w:r>
      <w:r w:rsidRPr="00DA63E8">
        <w:rPr>
          <w:rFonts w:ascii="宋体" w:eastAsia="宋体" w:hAnsi="宋体" w:hint="eastAsia"/>
        </w:rPr>
        <w:t>A</w:t>
      </w:r>
      <w:r w:rsidRPr="00DA63E8">
        <w:rPr>
          <w:rFonts w:ascii="宋体" w:eastAsia="宋体" w:hAnsi="宋体"/>
        </w:rPr>
        <w:t>TF4</w:t>
      </w:r>
      <w:r w:rsidRPr="00DA63E8">
        <w:rPr>
          <w:rFonts w:ascii="宋体" w:eastAsia="宋体" w:hAnsi="宋体"/>
        </w:rPr>
        <w:t>的负调节因子</w:t>
      </w:r>
      <w:r w:rsidRPr="00DA63E8">
        <w:rPr>
          <w:rFonts w:ascii="宋体" w:eastAsia="宋体" w:hAnsi="宋体" w:hint="eastAsia"/>
        </w:rPr>
        <w:t>。</w:t>
      </w:r>
      <w:r w:rsidR="0018798A" w:rsidRPr="00DA63E8">
        <w:rPr>
          <w:rFonts w:ascii="宋体" w:eastAsia="宋体" w:hAnsi="宋体" w:hint="eastAsia"/>
        </w:rPr>
        <w:t>[</w:t>
      </w:r>
      <w:r w:rsidR="0018798A" w:rsidRPr="00DA63E8">
        <w:rPr>
          <w:rFonts w:ascii="宋体" w:eastAsia="宋体" w:hAnsi="宋体"/>
        </w:rPr>
        <w:t>5,8]</w:t>
      </w:r>
    </w:p>
    <w:p w14:paraId="58516E5C" w14:textId="4703AB2B" w:rsidR="00FA29EC" w:rsidRPr="00DA63E8" w:rsidRDefault="00FA29EC" w:rsidP="003A5388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14:paraId="72CA721A" w14:textId="578887BB" w:rsidR="00FA29EC" w:rsidRDefault="00FA29EC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2BCBF929" w14:textId="4B2266C5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01CD7B59" w14:textId="4301A866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31A62B32" w14:textId="4ED3FB59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355E6B89" w14:textId="02503752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5A670261" w14:textId="3CD328EB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0BD59C83" w14:textId="1CE1F89A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240AE977" w14:textId="51AB3293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2FC02205" w14:textId="78E5F3E1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28C9E551" w14:textId="646F2186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16660E5D" w14:textId="6441C2DA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49DD0075" w14:textId="3E676B7C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20934BDD" w14:textId="4DD232A1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13ED200F" w14:textId="0AF3A390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3FD6830F" w14:textId="236EB5AF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693CCF3E" w14:textId="5CE7611A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33850BA5" w14:textId="121C93AF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6D5A52C6" w14:textId="3D266A98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05D41C05" w14:textId="77777777" w:rsidR="00BA7ADA" w:rsidRPr="0073684A" w:rsidRDefault="00BA7ADA" w:rsidP="003A5388">
      <w:pPr>
        <w:ind w:firstLine="42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1373725F" w14:textId="53CC7CC9" w:rsidR="00FA29EC" w:rsidRDefault="00FA29EC" w:rsidP="003A5388">
      <w:pPr>
        <w:ind w:firstLine="42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621B60DE" w14:textId="4EF77496" w:rsidR="00FA29EC" w:rsidRPr="00FA29EC" w:rsidRDefault="00FA29EC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  <w:r w:rsidRPr="00FA29EC">
        <w:rPr>
          <w:rFonts w:ascii="黑体" w:eastAsia="黑体" w:hAnsi="黑体" w:cs="Times New Roman" w:hint="eastAsia"/>
          <w:sz w:val="32"/>
          <w:szCs w:val="32"/>
        </w:rPr>
        <w:t>参考文献</w:t>
      </w:r>
    </w:p>
    <w:p w14:paraId="1D4F90D1" w14:textId="77777777" w:rsidR="00883D79" w:rsidRDefault="00883D79" w:rsidP="003A5388">
      <w:pPr>
        <w:rPr>
          <w:rFonts w:ascii="Times New Roman" w:eastAsia="宋体" w:hAnsi="Times New Roman" w:cs="Times New Roman"/>
          <w:szCs w:val="21"/>
        </w:rPr>
      </w:pPr>
    </w:p>
    <w:p w14:paraId="0C3665B6" w14:textId="105A4C6F" w:rsidR="005530B0" w:rsidRPr="0073684A" w:rsidRDefault="003A5388" w:rsidP="005530B0">
      <w:pPr>
        <w:ind w:left="210" w:hangingChars="100" w:hanging="210"/>
        <w:rPr>
          <w:rFonts w:ascii="Times New Roman" w:hAnsi="Times New Roman" w:cs="Times New Roman"/>
        </w:rPr>
      </w:pPr>
      <w:r w:rsidRPr="0073684A">
        <w:rPr>
          <w:rFonts w:ascii="Times New Roman" w:eastAsia="宋体" w:hAnsi="Times New Roman" w:cs="Times New Roman"/>
          <w:szCs w:val="21"/>
        </w:rPr>
        <w:t>[1]</w:t>
      </w:r>
      <w:r w:rsidRPr="0073684A">
        <w:rPr>
          <w:rFonts w:ascii="Times New Roman" w:hAnsi="Times New Roman" w:cs="Times New Roman"/>
        </w:rPr>
        <w:t xml:space="preserve"> </w:t>
      </w:r>
      <w:proofErr w:type="gramStart"/>
      <w:r w:rsidR="00822B81" w:rsidRPr="0073684A">
        <w:rPr>
          <w:rFonts w:ascii="Times New Roman" w:hAnsi="Times New Roman" w:cs="Times New Roman"/>
        </w:rPr>
        <w:t>毕诗秀</w:t>
      </w:r>
      <w:proofErr w:type="gramEnd"/>
      <w:r w:rsidR="00822B81" w:rsidRPr="0073684A">
        <w:rPr>
          <w:rFonts w:ascii="Times New Roman" w:hAnsi="Times New Roman" w:cs="Times New Roman"/>
        </w:rPr>
        <w:t>.</w:t>
      </w:r>
      <w:r w:rsidR="00822B81" w:rsidRPr="0073684A">
        <w:rPr>
          <w:rFonts w:ascii="Times New Roman" w:hAnsi="Times New Roman" w:cs="Times New Roman"/>
        </w:rPr>
        <w:t>蔗糖能进入植物细胞的论证</w:t>
      </w:r>
      <w:r w:rsidR="00822B81" w:rsidRPr="0073684A">
        <w:rPr>
          <w:rFonts w:ascii="Times New Roman" w:hAnsi="Times New Roman" w:cs="Times New Roman"/>
        </w:rPr>
        <w:t>[J].</w:t>
      </w:r>
      <w:r w:rsidR="00822B81" w:rsidRPr="0073684A">
        <w:rPr>
          <w:rFonts w:ascii="Times New Roman" w:hAnsi="Times New Roman" w:cs="Times New Roman"/>
        </w:rPr>
        <w:t>生物学通报：</w:t>
      </w:r>
      <w:r w:rsidR="00822B81" w:rsidRPr="0073684A">
        <w:rPr>
          <w:rFonts w:ascii="Times New Roman" w:hAnsi="Times New Roman" w:cs="Times New Roman"/>
        </w:rPr>
        <w:t>2008</w:t>
      </w:r>
      <w:r w:rsidR="0073684A">
        <w:rPr>
          <w:rFonts w:ascii="Times New Roman" w:hAnsi="Times New Roman" w:cs="Times New Roman" w:hint="eastAsia"/>
        </w:rPr>
        <w:t>,</w:t>
      </w:r>
      <w:r w:rsidR="00822B81" w:rsidRPr="0073684A">
        <w:rPr>
          <w:rFonts w:ascii="Times New Roman" w:hAnsi="Times New Roman" w:cs="Times New Roman"/>
        </w:rPr>
        <w:t>3</w:t>
      </w:r>
      <w:r w:rsidR="0073684A">
        <w:rPr>
          <w:rFonts w:ascii="Times New Roman" w:hAnsi="Times New Roman" w:cs="Times New Roman" w:hint="eastAsia"/>
        </w:rPr>
        <w:t>(</w:t>
      </w:r>
      <w:r w:rsidR="00822B81" w:rsidRPr="0073684A">
        <w:rPr>
          <w:rFonts w:ascii="Times New Roman" w:hAnsi="Times New Roman" w:cs="Times New Roman"/>
        </w:rPr>
        <w:t>1</w:t>
      </w:r>
      <w:r w:rsidR="0073684A">
        <w:rPr>
          <w:rFonts w:ascii="Times New Roman" w:hAnsi="Times New Roman" w:cs="Times New Roman"/>
        </w:rPr>
        <w:t>)</w:t>
      </w:r>
      <w:r w:rsidR="00822B81" w:rsidRPr="0073684A">
        <w:rPr>
          <w:rFonts w:ascii="Times New Roman" w:hAnsi="Times New Roman" w:cs="Times New Roman"/>
        </w:rPr>
        <w:t>：</w:t>
      </w:r>
      <w:r w:rsidR="00822B81" w:rsidRPr="0073684A">
        <w:rPr>
          <w:rFonts w:ascii="Times New Roman" w:hAnsi="Times New Roman" w:cs="Times New Roman"/>
        </w:rPr>
        <w:t>48-50</w:t>
      </w:r>
      <w:r w:rsidR="0073684A">
        <w:rPr>
          <w:rFonts w:ascii="Times New Roman" w:hAnsi="Times New Roman" w:cs="Times New Roman"/>
        </w:rPr>
        <w:t xml:space="preserve"> </w:t>
      </w:r>
      <w:r w:rsidR="00822B81" w:rsidRPr="0073684A">
        <w:rPr>
          <w:rFonts w:ascii="Times New Roman" w:hAnsi="Times New Roman" w:cs="Times New Roman"/>
        </w:rPr>
        <w:t>[2019-10-06]. https://wenku.baidu.com/view/7b4c3238e518964bce847c26.html</w:t>
      </w:r>
    </w:p>
    <w:p w14:paraId="605821F4" w14:textId="77777777" w:rsidR="00084EC2" w:rsidRPr="0073684A" w:rsidRDefault="006E4530" w:rsidP="005530B0">
      <w:pPr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73684A">
        <w:rPr>
          <w:rFonts w:ascii="Times New Roman" w:eastAsia="宋体" w:hAnsi="Times New Roman" w:cs="Times New Roman"/>
          <w:szCs w:val="21"/>
        </w:rPr>
        <w:t xml:space="preserve">[2] </w:t>
      </w:r>
      <w:r w:rsidR="00A016EB" w:rsidRPr="0073684A">
        <w:rPr>
          <w:rFonts w:ascii="Times New Roman" w:eastAsia="宋体" w:hAnsi="Times New Roman" w:cs="Times New Roman"/>
          <w:szCs w:val="21"/>
        </w:rPr>
        <w:t>Jack Newman, MD and FRCPC.</w:t>
      </w:r>
      <w:r w:rsidR="00A016EB" w:rsidRPr="0073684A">
        <w:rPr>
          <w:rFonts w:ascii="Times New Roman" w:hAnsi="Times New Roman" w:cs="Times New Roman"/>
        </w:rPr>
        <w:t xml:space="preserve"> </w:t>
      </w:r>
      <w:r w:rsidR="00A016EB" w:rsidRPr="0073684A">
        <w:rPr>
          <w:rFonts w:ascii="Times New Roman" w:eastAsia="宋体" w:hAnsi="Times New Roman" w:cs="Times New Roman"/>
          <w:szCs w:val="21"/>
        </w:rPr>
        <w:t xml:space="preserve">How Breast Milk Protects Newborns [EB/OL]. 2018 (2018-01-02) [2019-10-06]. </w:t>
      </w:r>
    </w:p>
    <w:p w14:paraId="7D51FC96" w14:textId="6E819A53" w:rsidR="00822B81" w:rsidRPr="0073684A" w:rsidRDefault="00CC3722" w:rsidP="00084EC2">
      <w:pPr>
        <w:ind w:leftChars="100" w:left="210"/>
        <w:rPr>
          <w:rFonts w:ascii="Times New Roman" w:eastAsia="宋体" w:hAnsi="Times New Roman" w:cs="Times New Roman"/>
          <w:szCs w:val="21"/>
        </w:rPr>
      </w:pPr>
      <w:r w:rsidRPr="0073684A">
        <w:rPr>
          <w:rFonts w:ascii="Times New Roman" w:eastAsia="宋体" w:hAnsi="Times New Roman" w:cs="Times New Roman"/>
          <w:szCs w:val="21"/>
        </w:rPr>
        <w:t>https://kellymom.com/pregnancy/bf-prep/how_breastmilk_protects_newborns/</w:t>
      </w:r>
    </w:p>
    <w:p w14:paraId="32EF3776" w14:textId="77777777" w:rsidR="00CC3722" w:rsidRPr="0073684A" w:rsidRDefault="00CC3722" w:rsidP="00CC3722">
      <w:pPr>
        <w:ind w:left="210" w:hangingChars="100" w:hanging="210"/>
        <w:rPr>
          <w:rFonts w:ascii="Times New Roman" w:hAnsi="Times New Roman" w:cs="Times New Roman"/>
        </w:rPr>
      </w:pPr>
      <w:r w:rsidRPr="0073684A">
        <w:rPr>
          <w:rFonts w:ascii="Times New Roman" w:eastAsia="宋体" w:hAnsi="Times New Roman" w:cs="Times New Roman"/>
          <w:szCs w:val="21"/>
        </w:rPr>
        <w:t xml:space="preserve">[3] </w:t>
      </w:r>
      <w:proofErr w:type="spellStart"/>
      <w:r w:rsidRPr="0073684A">
        <w:rPr>
          <w:rFonts w:ascii="Times New Roman" w:eastAsia="宋体" w:hAnsi="Times New Roman" w:cs="Times New Roman"/>
          <w:szCs w:val="21"/>
        </w:rPr>
        <w:t>Byerley</w:t>
      </w:r>
      <w:proofErr w:type="spellEnd"/>
      <w:r w:rsidRPr="0073684A">
        <w:rPr>
          <w:rFonts w:ascii="Times New Roman" w:eastAsia="宋体" w:hAnsi="Times New Roman" w:cs="Times New Roman"/>
          <w:szCs w:val="21"/>
        </w:rPr>
        <w:t>. An Introduction to Nutrition: Protein Digestion, Absorption and Metabolism [M]. 2019 (2019-06-24) [2019-10-06].</w:t>
      </w:r>
      <w:r w:rsidRPr="0073684A">
        <w:rPr>
          <w:rFonts w:ascii="Times New Roman" w:hAnsi="Times New Roman" w:cs="Times New Roman"/>
        </w:rPr>
        <w:t xml:space="preserve"> </w:t>
      </w:r>
    </w:p>
    <w:p w14:paraId="21C76DA4" w14:textId="23323E19" w:rsidR="00CC3722" w:rsidRPr="0073684A" w:rsidRDefault="00CC3722" w:rsidP="00CC3722">
      <w:pPr>
        <w:ind w:leftChars="100" w:left="210"/>
        <w:rPr>
          <w:rFonts w:ascii="Times New Roman" w:eastAsia="宋体" w:hAnsi="Times New Roman" w:cs="Times New Roman"/>
          <w:szCs w:val="21"/>
        </w:rPr>
      </w:pPr>
      <w:r w:rsidRPr="0073684A">
        <w:rPr>
          <w:rFonts w:ascii="Times New Roman" w:eastAsia="宋体" w:hAnsi="Times New Roman" w:cs="Times New Roman"/>
          <w:szCs w:val="21"/>
        </w:rPr>
        <w:t>https://med.libretexts.org/Courses/American_Public_University/APUS%3A_An_Introduction_to_Nutrition_(Byerley)/Text/06%3A_Proteins/5.4%3A_Protein_Digestion%2C_Absorption_and_Metabolism</w:t>
      </w:r>
    </w:p>
    <w:p w14:paraId="395DC69E" w14:textId="16E37FA8" w:rsidR="00084EC2" w:rsidRPr="0073684A" w:rsidRDefault="00A016EB" w:rsidP="005530B0">
      <w:pPr>
        <w:ind w:left="210" w:hangingChars="100" w:hanging="21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3684A">
        <w:rPr>
          <w:rFonts w:ascii="Times New Roman" w:eastAsia="宋体" w:hAnsi="Times New Roman" w:cs="Times New Roman"/>
          <w:szCs w:val="21"/>
        </w:rPr>
        <w:t>[</w:t>
      </w:r>
      <w:r w:rsidR="00CC3722" w:rsidRPr="0073684A">
        <w:rPr>
          <w:rFonts w:ascii="Times New Roman" w:eastAsia="宋体" w:hAnsi="Times New Roman" w:cs="Times New Roman"/>
          <w:szCs w:val="21"/>
        </w:rPr>
        <w:t>4</w:t>
      </w:r>
      <w:r w:rsidRPr="0073684A">
        <w:rPr>
          <w:rFonts w:ascii="Times New Roman" w:eastAsia="宋体" w:hAnsi="Times New Roman" w:cs="Times New Roman"/>
          <w:szCs w:val="21"/>
        </w:rPr>
        <w:t xml:space="preserve">] </w:t>
      </w:r>
      <w:r w:rsidRPr="0073684A">
        <w:rPr>
          <w:rFonts w:ascii="Times New Roman" w:hAnsi="Times New Roman" w:cs="Times New Roman"/>
          <w:sz w:val="20"/>
          <w:szCs w:val="20"/>
          <w:shd w:val="clear" w:color="auto" w:fill="FFFFFF"/>
        </w:rPr>
        <w:t>Marian Orlowski</w:t>
      </w:r>
      <w:r w:rsidRPr="0073684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and </w:t>
      </w:r>
      <w:r w:rsidRPr="0073684A">
        <w:rPr>
          <w:rFonts w:ascii="Times New Roman" w:hAnsi="Times New Roman" w:cs="Times New Roman"/>
          <w:sz w:val="20"/>
          <w:szCs w:val="20"/>
          <w:shd w:val="clear" w:color="auto" w:fill="FFFFFF"/>
        </w:rPr>
        <w:t>Alton Meister</w:t>
      </w:r>
      <w:r w:rsidR="00084EC2" w:rsidRPr="007368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084EC2" w:rsidRPr="0073684A">
        <w:rPr>
          <w:rFonts w:ascii="Times New Roman" w:hAnsi="Times New Roman" w:cs="Times New Roman"/>
        </w:rPr>
        <w:t xml:space="preserve"> </w:t>
      </w:r>
      <w:r w:rsidR="00084EC2" w:rsidRPr="007368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γ-Glutamyl Cycle: A Possible Transport System for Amino Acids [J]. Proc Natl </w:t>
      </w:r>
      <w:proofErr w:type="spellStart"/>
      <w:r w:rsidR="00084EC2" w:rsidRPr="0073684A">
        <w:rPr>
          <w:rFonts w:ascii="Times New Roman" w:hAnsi="Times New Roman" w:cs="Times New Roman"/>
          <w:sz w:val="20"/>
          <w:szCs w:val="20"/>
          <w:shd w:val="clear" w:color="auto" w:fill="FFFFFF"/>
        </w:rPr>
        <w:t>Acad</w:t>
      </w:r>
      <w:proofErr w:type="spellEnd"/>
      <w:r w:rsidR="00084EC2" w:rsidRPr="007368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Sci USA., </w:t>
      </w:r>
      <w:r w:rsidR="00084EC2" w:rsidRPr="0073684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1970, 67(3): 1248-1255. </w:t>
      </w:r>
    </w:p>
    <w:p w14:paraId="0CAF165A" w14:textId="2161A0AD" w:rsidR="00A016EB" w:rsidRPr="0073684A" w:rsidRDefault="00084EC2" w:rsidP="00084EC2">
      <w:pPr>
        <w:ind w:leftChars="100" w:left="21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3684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https://www.ncbi.nlm.nih.gov/pmc/articles/PMC283344/</w:t>
      </w:r>
    </w:p>
    <w:p w14:paraId="7BEA2F0C" w14:textId="62360A21" w:rsidR="0005632D" w:rsidRDefault="0073684A" w:rsidP="0073684A">
      <w:pPr>
        <w:ind w:left="210" w:hangingChars="100" w:hanging="210"/>
        <w:rPr>
          <w:rFonts w:ascii="Times New Roman" w:hAnsi="Times New Roman" w:cs="Times New Roman"/>
        </w:rPr>
      </w:pPr>
      <w:r w:rsidRPr="0073684A">
        <w:rPr>
          <w:rFonts w:ascii="Times New Roman" w:eastAsia="宋体" w:hAnsi="Times New Roman" w:cs="Times New Roman"/>
          <w:szCs w:val="21"/>
        </w:rPr>
        <w:t xml:space="preserve">[5] </w:t>
      </w:r>
      <w:r w:rsidRPr="0073684A">
        <w:rPr>
          <w:rFonts w:ascii="Times New Roman" w:hAnsi="Times New Roman" w:cs="Times New Roman"/>
        </w:rPr>
        <w:t>许丹</w:t>
      </w:r>
      <w:proofErr w:type="gramStart"/>
      <w:r w:rsidRPr="0073684A">
        <w:rPr>
          <w:rFonts w:ascii="Times New Roman" w:hAnsi="Times New Roman" w:cs="Times New Roman"/>
        </w:rPr>
        <w:t>丹</w:t>
      </w:r>
      <w:proofErr w:type="gramEnd"/>
      <w:r w:rsidRPr="0073684A">
        <w:rPr>
          <w:rFonts w:ascii="Times New Roman" w:hAnsi="Times New Roman" w:cs="Times New Roman"/>
        </w:rPr>
        <w:t>,</w:t>
      </w:r>
      <w:r w:rsidRPr="0073684A">
        <w:rPr>
          <w:rFonts w:ascii="Times New Roman" w:hAnsi="Times New Roman" w:cs="Times New Roman"/>
        </w:rPr>
        <w:t>何艮</w:t>
      </w:r>
      <w:r w:rsidRPr="0073684A">
        <w:rPr>
          <w:rFonts w:ascii="Times New Roman" w:hAnsi="Times New Roman" w:cs="Times New Roman"/>
        </w:rPr>
        <w:t xml:space="preserve">. </w:t>
      </w:r>
      <w:r w:rsidRPr="0073684A">
        <w:rPr>
          <w:rFonts w:ascii="Times New Roman" w:hAnsi="Times New Roman" w:cs="Times New Roman"/>
        </w:rPr>
        <w:t>氨基酸感知与代谢调控的研究进展</w:t>
      </w:r>
      <w:r w:rsidRPr="0073684A">
        <w:rPr>
          <w:rFonts w:ascii="Times New Roman" w:hAnsi="Times New Roman" w:cs="Times New Roman"/>
        </w:rPr>
        <w:t xml:space="preserve"> [J]</w:t>
      </w:r>
      <w:r>
        <w:rPr>
          <w:rFonts w:ascii="Times New Roman" w:hAnsi="Times New Roman" w:cs="Times New Roman"/>
        </w:rPr>
        <w:t xml:space="preserve">: 2015, 27 (2): 342-351 </w:t>
      </w:r>
      <w:r w:rsidRPr="0073684A">
        <w:rPr>
          <w:rFonts w:ascii="Times New Roman" w:hAnsi="Times New Roman" w:cs="Times New Roman"/>
        </w:rPr>
        <w:t>[2019-10-06].</w:t>
      </w:r>
    </w:p>
    <w:p w14:paraId="4E2F7CBD" w14:textId="60F2ED0F" w:rsidR="0073684A" w:rsidRDefault="00B15D2A" w:rsidP="0073684A">
      <w:pPr>
        <w:ind w:leftChars="100" w:left="210"/>
        <w:rPr>
          <w:rFonts w:ascii="Times New Roman" w:eastAsia="宋体" w:hAnsi="Times New Roman" w:cs="Times New Roman"/>
          <w:szCs w:val="21"/>
        </w:rPr>
      </w:pPr>
      <w:r w:rsidRPr="00B15D2A">
        <w:rPr>
          <w:rFonts w:ascii="Times New Roman" w:eastAsia="宋体" w:hAnsi="Times New Roman" w:cs="Times New Roman"/>
          <w:szCs w:val="21"/>
        </w:rPr>
        <w:t>http://www.chinajan.com/CN/10.3969/j.issn.1006-267x.2015.02.003</w:t>
      </w:r>
    </w:p>
    <w:p w14:paraId="0EF06233" w14:textId="60DA04BB" w:rsidR="00B15D2A" w:rsidRPr="0018798A" w:rsidRDefault="00B15D2A" w:rsidP="00CA6FF7">
      <w:pPr>
        <w:ind w:left="210" w:hangingChars="100" w:hanging="210"/>
        <w:rPr>
          <w:rFonts w:ascii="Times New Roman" w:hAnsi="Times New Roman" w:cs="Times New Roman"/>
          <w:szCs w:val="21"/>
          <w:shd w:val="clear" w:color="auto" w:fill="FFFFFF"/>
        </w:rPr>
      </w:pPr>
      <w:r w:rsidRPr="0018798A">
        <w:rPr>
          <w:rFonts w:ascii="Times New Roman" w:eastAsia="宋体" w:hAnsi="Times New Roman" w:cs="Times New Roman"/>
          <w:szCs w:val="21"/>
        </w:rPr>
        <w:t xml:space="preserve">[6] </w:t>
      </w:r>
      <w:r w:rsidRPr="0018798A">
        <w:rPr>
          <w:rFonts w:ascii="Times New Roman" w:hAnsi="Times New Roman" w:cs="Times New Roman"/>
          <w:szCs w:val="21"/>
          <w:shd w:val="clear" w:color="auto" w:fill="FFFFFF"/>
        </w:rPr>
        <w:t>KIMJ, GUANKL. Amino acid signaling in TOR ac-</w:t>
      </w:r>
      <w:proofErr w:type="spellStart"/>
      <w:r w:rsidRPr="0018798A">
        <w:rPr>
          <w:rFonts w:ascii="Times New Roman" w:hAnsi="Times New Roman" w:cs="Times New Roman"/>
          <w:szCs w:val="21"/>
          <w:shd w:val="clear" w:color="auto" w:fill="FFFFFF"/>
        </w:rPr>
        <w:t>tivation</w:t>
      </w:r>
      <w:proofErr w:type="spellEnd"/>
      <w:r w:rsidRPr="0018798A">
        <w:rPr>
          <w:rFonts w:ascii="Times New Roman" w:hAnsi="Times New Roman" w:cs="Times New Roman"/>
          <w:szCs w:val="21"/>
          <w:shd w:val="clear" w:color="auto" w:fill="FFFFFF"/>
        </w:rPr>
        <w:t xml:space="preserve"> [J]. Annual Review of Biochemistry, 2011, 80:1001-1032</w:t>
      </w:r>
    </w:p>
    <w:p w14:paraId="26F46B74" w14:textId="07E9B72F" w:rsidR="00316628" w:rsidRPr="0018798A" w:rsidRDefault="00316628" w:rsidP="0018798A">
      <w:pPr>
        <w:ind w:left="210" w:hangingChars="100" w:hanging="210"/>
        <w:rPr>
          <w:rFonts w:ascii="Times New Roman" w:hAnsi="Times New Roman" w:cs="Times New Roman"/>
          <w:szCs w:val="21"/>
          <w:shd w:val="clear" w:color="auto" w:fill="FFFFFF"/>
        </w:rPr>
      </w:pPr>
      <w:r w:rsidRPr="0018798A">
        <w:rPr>
          <w:rFonts w:ascii="Times New Roman" w:hAnsi="Times New Roman" w:cs="Times New Roman"/>
          <w:szCs w:val="21"/>
          <w:shd w:val="clear" w:color="auto" w:fill="FFFFFF"/>
        </w:rPr>
        <w:t>[7]</w:t>
      </w:r>
      <w:r w:rsidRPr="0018798A">
        <w:rPr>
          <w:rFonts w:ascii="Times New Roman" w:hAnsi="Times New Roman" w:cs="Times New Roman"/>
          <w:szCs w:val="21"/>
        </w:rPr>
        <w:t xml:space="preserve"> KIME, GORAKSHA-HICKSP, LIL, et.al. Regulation of TORC1 by Rag GTP </w:t>
      </w:r>
      <w:proofErr w:type="spellStart"/>
      <w:r w:rsidR="0018798A" w:rsidRPr="0018798A">
        <w:rPr>
          <w:rFonts w:ascii="Times New Roman" w:hAnsi="Times New Roman" w:cs="Times New Roman"/>
          <w:szCs w:val="21"/>
        </w:rPr>
        <w:t>ases</w:t>
      </w:r>
      <w:proofErr w:type="spellEnd"/>
      <w:r w:rsidR="0018798A" w:rsidRPr="0018798A">
        <w:rPr>
          <w:rFonts w:ascii="Times New Roman" w:hAnsi="Times New Roman" w:cs="Times New Roman"/>
          <w:szCs w:val="21"/>
        </w:rPr>
        <w:t xml:space="preserve"> in nutrient response [J]. Nature Cell Biology, 2008, 10(8): 935-945.</w:t>
      </w:r>
    </w:p>
    <w:p w14:paraId="22EF195F" w14:textId="31DEA690" w:rsidR="0073684A" w:rsidRPr="0018798A" w:rsidRDefault="0018798A" w:rsidP="0018798A">
      <w:pPr>
        <w:ind w:left="210" w:hangingChars="100" w:hanging="210"/>
        <w:rPr>
          <w:rFonts w:ascii="Times New Roman" w:hAnsi="Times New Roman" w:cs="Times New Roman"/>
          <w:szCs w:val="21"/>
          <w:shd w:val="clear" w:color="auto" w:fill="FFFFFF"/>
        </w:rPr>
      </w:pPr>
      <w:r w:rsidRPr="0018798A">
        <w:rPr>
          <w:rFonts w:ascii="Times New Roman" w:hAnsi="Times New Roman" w:cs="Times New Roman"/>
        </w:rPr>
        <w:t>[8] KILBEGMS, SHAN JX, SUN. ATF4-dependent transcription mediates signaling of amino acid limitation [J]. Trends in Endocrinology and Metabolism, 2009, 20(9):</w:t>
      </w:r>
      <w:r>
        <w:rPr>
          <w:rFonts w:ascii="Times New Roman" w:hAnsi="Times New Roman" w:cs="Times New Roman"/>
        </w:rPr>
        <w:t xml:space="preserve"> </w:t>
      </w:r>
      <w:r w:rsidRPr="0018798A">
        <w:rPr>
          <w:rFonts w:ascii="Times New Roman" w:hAnsi="Times New Roman" w:cs="Times New Roman"/>
        </w:rPr>
        <w:t>436-443.</w:t>
      </w:r>
    </w:p>
    <w:sectPr w:rsidR="0073684A" w:rsidRPr="0018798A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69F05" w14:textId="77777777" w:rsidR="00620AAF" w:rsidRDefault="00620AAF" w:rsidP="005E1A46">
      <w:r>
        <w:separator/>
      </w:r>
    </w:p>
  </w:endnote>
  <w:endnote w:type="continuationSeparator" w:id="0">
    <w:p w14:paraId="2BBE9C7B" w14:textId="77777777" w:rsidR="00620AAF" w:rsidRDefault="00620AAF" w:rsidP="005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664594"/>
      <w:docPartObj>
        <w:docPartGallery w:val="Page Numbers (Bottom of Page)"/>
        <w:docPartUnique/>
      </w:docPartObj>
    </w:sdtPr>
    <w:sdtContent>
      <w:p w14:paraId="55F5EB67" w14:textId="09A233D3" w:rsidR="00FB2CB8" w:rsidRDefault="00FB2C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02E4E3" w14:textId="77777777" w:rsidR="00FB2CB8" w:rsidRDefault="00FB2C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1630" w14:textId="77777777" w:rsidR="00620AAF" w:rsidRDefault="00620AAF" w:rsidP="005E1A46">
      <w:r>
        <w:separator/>
      </w:r>
    </w:p>
  </w:footnote>
  <w:footnote w:type="continuationSeparator" w:id="0">
    <w:p w14:paraId="37541EE2" w14:textId="77777777" w:rsidR="00620AAF" w:rsidRDefault="00620AAF" w:rsidP="005E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A5CC" w14:textId="01B874B5" w:rsidR="00FB2CB8" w:rsidRDefault="00FB2CB8" w:rsidP="005E1A46">
    <w:pPr>
      <w:pStyle w:val="a3"/>
      <w:jc w:val="both"/>
    </w:pPr>
    <w:proofErr w:type="gramStart"/>
    <w:r>
      <w:rPr>
        <w:rFonts w:hint="eastAsia"/>
      </w:rPr>
      <w:t>刘承奇</w:t>
    </w:r>
    <w:proofErr w:type="gramEnd"/>
    <w:r>
      <w:ptab w:relativeTo="margin" w:alignment="center" w:leader="none"/>
    </w:r>
    <w:r>
      <w:rPr>
        <w:rFonts w:hint="eastAsia"/>
      </w:rPr>
      <w:t>第四次课程作业</w:t>
    </w:r>
    <w:r>
      <w:ptab w:relativeTo="margin" w:alignment="right" w:leader="none"/>
    </w:r>
    <w:r>
      <w:rPr>
        <w:rFonts w:hint="eastAsia"/>
        <w:lang w:val="zh-CN"/>
      </w:rPr>
      <w:t>学号：2</w:t>
    </w:r>
    <w:r>
      <w:rPr>
        <w:lang w:val="zh-CN"/>
      </w:rPr>
      <w:t>018533249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FC0"/>
    <w:multiLevelType w:val="hybridMultilevel"/>
    <w:tmpl w:val="A4D61F84"/>
    <w:lvl w:ilvl="0" w:tplc="E6BC70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A"/>
    <w:rsid w:val="00015695"/>
    <w:rsid w:val="0004757F"/>
    <w:rsid w:val="0004783F"/>
    <w:rsid w:val="0005632D"/>
    <w:rsid w:val="00074415"/>
    <w:rsid w:val="00083DB5"/>
    <w:rsid w:val="00084EC2"/>
    <w:rsid w:val="000856F1"/>
    <w:rsid w:val="00096AE6"/>
    <w:rsid w:val="000D0AEB"/>
    <w:rsid w:val="00112D7F"/>
    <w:rsid w:val="00122880"/>
    <w:rsid w:val="00157EC0"/>
    <w:rsid w:val="001738E2"/>
    <w:rsid w:val="0018798A"/>
    <w:rsid w:val="0019336A"/>
    <w:rsid w:val="001B6B34"/>
    <w:rsid w:val="001E7B8B"/>
    <w:rsid w:val="001F7829"/>
    <w:rsid w:val="0025559E"/>
    <w:rsid w:val="002C55C7"/>
    <w:rsid w:val="002F21A0"/>
    <w:rsid w:val="002F477D"/>
    <w:rsid w:val="00316628"/>
    <w:rsid w:val="00345DC2"/>
    <w:rsid w:val="00346881"/>
    <w:rsid w:val="00390CDB"/>
    <w:rsid w:val="003A5388"/>
    <w:rsid w:val="003C4BC1"/>
    <w:rsid w:val="004226F3"/>
    <w:rsid w:val="004552C8"/>
    <w:rsid w:val="004A00BE"/>
    <w:rsid w:val="004A2ABE"/>
    <w:rsid w:val="004B54A4"/>
    <w:rsid w:val="004C56A2"/>
    <w:rsid w:val="00543205"/>
    <w:rsid w:val="00545F37"/>
    <w:rsid w:val="005530B0"/>
    <w:rsid w:val="00593283"/>
    <w:rsid w:val="005B3645"/>
    <w:rsid w:val="005E1A46"/>
    <w:rsid w:val="00612375"/>
    <w:rsid w:val="006136E3"/>
    <w:rsid w:val="00620AAF"/>
    <w:rsid w:val="00643708"/>
    <w:rsid w:val="006470C9"/>
    <w:rsid w:val="006954AB"/>
    <w:rsid w:val="006C0346"/>
    <w:rsid w:val="006D2B28"/>
    <w:rsid w:val="006E4530"/>
    <w:rsid w:val="007065A9"/>
    <w:rsid w:val="00717F0E"/>
    <w:rsid w:val="0072363A"/>
    <w:rsid w:val="0073684A"/>
    <w:rsid w:val="0075258C"/>
    <w:rsid w:val="007C226E"/>
    <w:rsid w:val="007D341F"/>
    <w:rsid w:val="008040C4"/>
    <w:rsid w:val="00822B81"/>
    <w:rsid w:val="00841137"/>
    <w:rsid w:val="0085727F"/>
    <w:rsid w:val="00883D79"/>
    <w:rsid w:val="008A32C7"/>
    <w:rsid w:val="00925E52"/>
    <w:rsid w:val="00946F43"/>
    <w:rsid w:val="00983D92"/>
    <w:rsid w:val="00997704"/>
    <w:rsid w:val="009E0649"/>
    <w:rsid w:val="00A016EB"/>
    <w:rsid w:val="00A04FD0"/>
    <w:rsid w:val="00A67FE1"/>
    <w:rsid w:val="00A83310"/>
    <w:rsid w:val="00A97AB4"/>
    <w:rsid w:val="00AB597C"/>
    <w:rsid w:val="00AC129E"/>
    <w:rsid w:val="00B15D2A"/>
    <w:rsid w:val="00B846A3"/>
    <w:rsid w:val="00B84A2C"/>
    <w:rsid w:val="00BA0DA1"/>
    <w:rsid w:val="00BA7ADA"/>
    <w:rsid w:val="00BB73B2"/>
    <w:rsid w:val="00BC43E0"/>
    <w:rsid w:val="00C41FA9"/>
    <w:rsid w:val="00CA6FF7"/>
    <w:rsid w:val="00CB4434"/>
    <w:rsid w:val="00CC3722"/>
    <w:rsid w:val="00D23E6E"/>
    <w:rsid w:val="00DA63E8"/>
    <w:rsid w:val="00DA67B4"/>
    <w:rsid w:val="00DB66C3"/>
    <w:rsid w:val="00DC0A21"/>
    <w:rsid w:val="00E87F6C"/>
    <w:rsid w:val="00ED722D"/>
    <w:rsid w:val="00F226B6"/>
    <w:rsid w:val="00F7762D"/>
    <w:rsid w:val="00F90323"/>
    <w:rsid w:val="00FA29EC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3CF9"/>
  <w15:chartTrackingRefBased/>
  <w15:docId w15:val="{09992769-551C-4357-8BB7-C482E89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46"/>
    <w:rPr>
      <w:sz w:val="18"/>
      <w:szCs w:val="18"/>
    </w:rPr>
  </w:style>
  <w:style w:type="character" w:styleId="a7">
    <w:name w:val="Hyperlink"/>
    <w:basedOn w:val="a0"/>
    <w:uiPriority w:val="99"/>
    <w:unhideWhenUsed/>
    <w:rsid w:val="005B3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1569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D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23">
          <w:marLeft w:val="0"/>
          <w:marRight w:val="0"/>
          <w:marTop w:val="24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4425329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A480663-8F73-456B-B07B-CCDB6FE5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54</cp:revision>
  <cp:lastPrinted>2019-09-28T15:20:00Z</cp:lastPrinted>
  <dcterms:created xsi:type="dcterms:W3CDTF">2019-09-21T03:11:00Z</dcterms:created>
  <dcterms:modified xsi:type="dcterms:W3CDTF">2019-10-06T06:06:00Z</dcterms:modified>
</cp:coreProperties>
</file>