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3EF9AD17" w14:textId="786E9233" w:rsidR="0072363A" w:rsidRDefault="00A04FD0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FE3062">
        <w:rPr>
          <w:rFonts w:ascii="黑体" w:eastAsia="黑体" w:hAnsi="黑体" w:hint="eastAsia"/>
          <w:b/>
          <w:bCs/>
          <w:sz w:val="32"/>
          <w:szCs w:val="36"/>
        </w:rPr>
        <w:t>五</w:t>
      </w:r>
      <w:r>
        <w:rPr>
          <w:rFonts w:ascii="黑体" w:eastAsia="黑体" w:hAnsi="黑体" w:hint="eastAsia"/>
          <w:b/>
          <w:bCs/>
          <w:sz w:val="32"/>
          <w:szCs w:val="36"/>
        </w:rPr>
        <w:t>次课程作业</w:t>
      </w:r>
    </w:p>
    <w:p w14:paraId="413FCCE0" w14:textId="0DF2E885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7D8AAAA5" w14:textId="0D0E29BC" w:rsidR="00FA29EC" w:rsidRPr="00A97AB4" w:rsidRDefault="006470C9" w:rsidP="001738E2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1</w:t>
      </w:r>
      <w:r w:rsidRPr="00A97AB4">
        <w:rPr>
          <w:rFonts w:ascii="黑体" w:eastAsia="黑体" w:hAnsi="黑体" w:hint="eastAsia"/>
          <w:sz w:val="28"/>
          <w:szCs w:val="28"/>
        </w:rPr>
        <w:t>、题目一</w:t>
      </w:r>
    </w:p>
    <w:p w14:paraId="0A55B1E6" w14:textId="2CB55DE9" w:rsidR="006470C9" w:rsidRPr="006470C9" w:rsidRDefault="006470C9" w:rsidP="00BC43E0">
      <w:pPr>
        <w:ind w:firstLine="420"/>
        <w:rPr>
          <w:rFonts w:ascii="宋体" w:eastAsia="宋体" w:hAnsi="宋体"/>
          <w:sz w:val="24"/>
          <w:szCs w:val="24"/>
        </w:rPr>
      </w:pPr>
      <w:r w:rsidRPr="006470C9">
        <w:rPr>
          <w:rFonts w:ascii="宋体" w:eastAsia="宋体" w:hAnsi="宋体"/>
          <w:sz w:val="24"/>
          <w:szCs w:val="24"/>
        </w:rPr>
        <w:t>1</w:t>
      </w:r>
      <w:r w:rsidR="00593283">
        <w:rPr>
          <w:rFonts w:ascii="宋体" w:eastAsia="宋体" w:hAnsi="宋体" w:hint="eastAsia"/>
          <w:sz w:val="24"/>
          <w:szCs w:val="24"/>
        </w:rPr>
        <w:t>.1</w:t>
      </w:r>
      <w:r w:rsidR="003E7A6D">
        <w:rPr>
          <w:rFonts w:ascii="宋体" w:eastAsia="宋体" w:hAnsi="宋体"/>
          <w:sz w:val="24"/>
          <w:szCs w:val="24"/>
        </w:rPr>
        <w:t xml:space="preserve"> </w:t>
      </w:r>
      <w:r w:rsidR="003E7A6D">
        <w:rPr>
          <w:rFonts w:ascii="宋体" w:eastAsia="宋体" w:hAnsi="宋体" w:hint="eastAsia"/>
          <w:sz w:val="24"/>
          <w:szCs w:val="24"/>
        </w:rPr>
        <w:t>D</w:t>
      </w:r>
      <w:r w:rsidR="003E7A6D">
        <w:rPr>
          <w:rFonts w:ascii="宋体" w:eastAsia="宋体" w:hAnsi="宋体"/>
          <w:sz w:val="24"/>
          <w:szCs w:val="24"/>
        </w:rPr>
        <w:t>NP</w:t>
      </w:r>
      <w:r w:rsidR="003E7A6D">
        <w:rPr>
          <w:rFonts w:ascii="宋体" w:eastAsia="宋体" w:hAnsi="宋体" w:hint="eastAsia"/>
          <w:sz w:val="24"/>
          <w:szCs w:val="24"/>
        </w:rPr>
        <w:t>为什么会造成体重减轻</w:t>
      </w:r>
      <w:r w:rsidRPr="006470C9">
        <w:rPr>
          <w:rFonts w:ascii="宋体" w:eastAsia="宋体" w:hAnsi="宋体" w:hint="eastAsia"/>
          <w:sz w:val="24"/>
          <w:szCs w:val="24"/>
        </w:rPr>
        <w:t>？</w:t>
      </w:r>
    </w:p>
    <w:p w14:paraId="1962AA12" w14:textId="11670A8C" w:rsidR="001738E2" w:rsidRDefault="003E7A6D" w:rsidP="003E7A6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生物细胞通过磷酸基团与A</w:t>
      </w:r>
      <w:r>
        <w:rPr>
          <w:rFonts w:ascii="宋体" w:eastAsia="宋体" w:hAnsi="宋体"/>
          <w:szCs w:val="21"/>
        </w:rPr>
        <w:t>DP</w:t>
      </w:r>
      <w:r>
        <w:rPr>
          <w:rFonts w:ascii="宋体" w:eastAsia="宋体" w:hAnsi="宋体" w:hint="eastAsia"/>
          <w:szCs w:val="21"/>
        </w:rPr>
        <w:t>结合产生A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分子，这一过程与化学渗透有关。A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的形成依赖于线粒体基质和线粒体内膜外的膜间腔之间的质子（H+）梯度</w:t>
      </w:r>
      <w:r w:rsidR="00D04371">
        <w:rPr>
          <w:rFonts w:ascii="宋体" w:eastAsia="宋体" w:hAnsi="宋体" w:hint="eastAsia"/>
          <w:szCs w:val="21"/>
        </w:rPr>
        <w:t>[</w:t>
      </w:r>
      <w:r w:rsidR="00D04371">
        <w:rPr>
          <w:rFonts w:ascii="宋体" w:eastAsia="宋体" w:hAnsi="宋体"/>
          <w:szCs w:val="21"/>
        </w:rPr>
        <w:t>1]</w:t>
      </w:r>
      <w:r w:rsidR="00A74107">
        <w:rPr>
          <w:rFonts w:ascii="宋体" w:eastAsia="宋体" w:hAnsi="宋体"/>
          <w:szCs w:val="21"/>
        </w:rPr>
        <w:t>109</w:t>
      </w:r>
      <w:r w:rsidR="00A74107">
        <w:rPr>
          <w:rFonts w:ascii="宋体" w:eastAsia="宋体" w:hAnsi="宋体" w:hint="eastAsia"/>
          <w:szCs w:val="21"/>
        </w:rPr>
        <w:t>-</w:t>
      </w:r>
      <w:r w:rsidR="00A74107">
        <w:rPr>
          <w:rFonts w:ascii="宋体" w:eastAsia="宋体" w:hAnsi="宋体"/>
          <w:szCs w:val="21"/>
        </w:rPr>
        <w:t>111</w:t>
      </w:r>
      <w:r>
        <w:rPr>
          <w:rFonts w:ascii="宋体" w:eastAsia="宋体" w:hAnsi="宋体" w:hint="eastAsia"/>
          <w:szCs w:val="21"/>
        </w:rPr>
        <w:t>。D</w:t>
      </w:r>
      <w:r>
        <w:rPr>
          <w:rFonts w:ascii="宋体" w:eastAsia="宋体" w:hAnsi="宋体"/>
          <w:szCs w:val="21"/>
        </w:rPr>
        <w:t>NP</w:t>
      </w:r>
      <w:r>
        <w:rPr>
          <w:rFonts w:ascii="宋体" w:eastAsia="宋体" w:hAnsi="宋体" w:hint="eastAsia"/>
          <w:szCs w:val="21"/>
        </w:rPr>
        <w:t>使质子双向渗透从而消除了质子梯度，这使得化学渗透无法正常进行。因此，细胞不能通过呼吸作用产生足量的A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。由于A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是细胞内的能量通货，因此当人体不能有效产生A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而消耗A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的速率又没有发生变化时，人体的基础代谢速率就会大幅度增加，从而会变得消瘦。</w:t>
      </w:r>
    </w:p>
    <w:p w14:paraId="52E011A9" w14:textId="507E91EC" w:rsidR="003E7A6D" w:rsidRPr="003E7A6D" w:rsidRDefault="003E7A6D" w:rsidP="003E7A6D">
      <w:pPr>
        <w:ind w:firstLine="420"/>
        <w:rPr>
          <w:rFonts w:ascii="宋体" w:eastAsia="宋体" w:hAnsi="宋体"/>
          <w:sz w:val="24"/>
          <w:szCs w:val="24"/>
        </w:rPr>
      </w:pPr>
      <w:r w:rsidRPr="003E7A6D">
        <w:rPr>
          <w:rFonts w:ascii="宋体" w:eastAsia="宋体" w:hAnsi="宋体" w:hint="eastAsia"/>
          <w:sz w:val="24"/>
          <w:szCs w:val="24"/>
        </w:rPr>
        <w:t>1</w:t>
      </w:r>
      <w:r w:rsidRPr="003E7A6D">
        <w:rPr>
          <w:rFonts w:ascii="宋体" w:eastAsia="宋体" w:hAnsi="宋体"/>
          <w:sz w:val="24"/>
          <w:szCs w:val="24"/>
        </w:rPr>
        <w:t>.2 DNP</w:t>
      </w:r>
      <w:r w:rsidRPr="003E7A6D">
        <w:rPr>
          <w:rFonts w:ascii="宋体" w:eastAsia="宋体" w:hAnsi="宋体" w:hint="eastAsia"/>
          <w:sz w:val="24"/>
          <w:szCs w:val="24"/>
        </w:rPr>
        <w:t>为什么会导致死亡？</w:t>
      </w:r>
    </w:p>
    <w:p w14:paraId="22B0DFEE" w14:textId="6849A95D" w:rsidR="003E7A6D" w:rsidRDefault="003F2787" w:rsidP="003E7A6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hint="eastAsia"/>
          <w:szCs w:val="21"/>
        </w:rPr>
        <w:t>由于D</w:t>
      </w:r>
      <w:r>
        <w:rPr>
          <w:rFonts w:ascii="宋体" w:eastAsia="宋体" w:hAnsi="宋体"/>
          <w:szCs w:val="21"/>
        </w:rPr>
        <w:t>NP</w:t>
      </w:r>
      <w:r>
        <w:rPr>
          <w:rFonts w:ascii="宋体" w:eastAsia="宋体" w:hAnsi="宋体" w:hint="eastAsia"/>
          <w:szCs w:val="21"/>
        </w:rPr>
        <w:t>阻止了A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的合成，因此这一部分原本用于合成A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的能量将作为热量被释放，全身各处细胞中的这些多余的热量将导致体温异常升高。过高的体温会促进人体的出汗、汗液的蒸发等，从而导致人体快速脱水，因此服用者容易因为脱水而死亡。</w:t>
      </w:r>
    </w:p>
    <w:p w14:paraId="6CF3524A" w14:textId="4933B770" w:rsidR="003F2787" w:rsidRDefault="003F2787" w:rsidP="003E7A6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2)DNP</w:t>
      </w:r>
      <w:r>
        <w:rPr>
          <w:rFonts w:ascii="宋体" w:eastAsia="宋体" w:hAnsi="宋体" w:hint="eastAsia"/>
          <w:szCs w:val="21"/>
        </w:rPr>
        <w:t>造成的过度缺水会导致人体电解质失去平衡，从而可能使新陈代谢发生紊乱而死亡。</w:t>
      </w:r>
    </w:p>
    <w:p w14:paraId="58CFBFEA" w14:textId="7DEC1CF8" w:rsidR="003F2787" w:rsidRDefault="003F2787" w:rsidP="003E7A6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 w:rsidR="008F2AB4"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由于A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的生成速率极大降低，而消耗速率不变，这会使人感到异常疲惫而无法得到缓解，从而可能为心脏等器官带来压力，</w:t>
      </w:r>
      <w:r w:rsidR="008F2AB4">
        <w:rPr>
          <w:rFonts w:ascii="宋体" w:eastAsia="宋体" w:hAnsi="宋体" w:hint="eastAsia"/>
          <w:szCs w:val="21"/>
        </w:rPr>
        <w:t>可能因器官衰竭或心脏骤停</w:t>
      </w:r>
      <w:r>
        <w:rPr>
          <w:rFonts w:ascii="宋体" w:eastAsia="宋体" w:hAnsi="宋体" w:hint="eastAsia"/>
          <w:szCs w:val="21"/>
        </w:rPr>
        <w:t>导致死亡。</w:t>
      </w:r>
    </w:p>
    <w:p w14:paraId="66205120" w14:textId="407EAB40" w:rsidR="008F2AB4" w:rsidRPr="00A67FE1" w:rsidRDefault="008F2AB4" w:rsidP="003E7A6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4)</w:t>
      </w:r>
      <w:r w:rsidR="003C61B9">
        <w:rPr>
          <w:rFonts w:ascii="宋体" w:eastAsia="宋体" w:hAnsi="宋体" w:hint="eastAsia"/>
          <w:szCs w:val="21"/>
        </w:rPr>
        <w:t>由于A</w:t>
      </w:r>
      <w:r w:rsidR="003C61B9">
        <w:rPr>
          <w:rFonts w:ascii="宋体" w:eastAsia="宋体" w:hAnsi="宋体"/>
          <w:szCs w:val="21"/>
        </w:rPr>
        <w:t>TP</w:t>
      </w:r>
      <w:r w:rsidR="003C61B9">
        <w:rPr>
          <w:rFonts w:ascii="宋体" w:eastAsia="宋体" w:hAnsi="宋体" w:hint="eastAsia"/>
          <w:szCs w:val="21"/>
        </w:rPr>
        <w:t>缺乏，</w:t>
      </w:r>
      <w:r w:rsidR="009E4935">
        <w:rPr>
          <w:rFonts w:ascii="宋体" w:eastAsia="宋体" w:hAnsi="宋体" w:hint="eastAsia"/>
          <w:szCs w:val="21"/>
        </w:rPr>
        <w:t>很多</w:t>
      </w:r>
      <w:r>
        <w:rPr>
          <w:rFonts w:ascii="宋体" w:eastAsia="宋体" w:hAnsi="宋体" w:hint="eastAsia"/>
          <w:szCs w:val="21"/>
        </w:rPr>
        <w:t>需要消耗A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的重要生理过程无法正常进行，从而可能导致死亡。</w:t>
      </w:r>
    </w:p>
    <w:p w14:paraId="6C13C7A0" w14:textId="1853280A" w:rsidR="008F2AB4" w:rsidRPr="00A97AB4" w:rsidRDefault="008F2AB4" w:rsidP="008F2AB4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二</w:t>
      </w:r>
    </w:p>
    <w:p w14:paraId="20934BDD" w14:textId="1856B318" w:rsidR="00BA7ADA" w:rsidRPr="009E7200" w:rsidRDefault="009E7200" w:rsidP="008F2AB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9E7200">
        <w:rPr>
          <w:rFonts w:ascii="宋体" w:eastAsia="宋体" w:hAnsi="宋体" w:cs="Times New Roman" w:hint="eastAsia"/>
          <w:sz w:val="24"/>
          <w:szCs w:val="24"/>
        </w:rPr>
        <w:t>2</w:t>
      </w:r>
      <w:r w:rsidRPr="009E7200">
        <w:rPr>
          <w:rFonts w:ascii="宋体" w:eastAsia="宋体" w:hAnsi="宋体" w:cs="Times New Roman"/>
          <w:sz w:val="24"/>
          <w:szCs w:val="24"/>
        </w:rPr>
        <w:t xml:space="preserve">.1 </w:t>
      </w:r>
      <w:r w:rsidRPr="009E7200">
        <w:rPr>
          <w:rFonts w:ascii="宋体" w:eastAsia="宋体" w:hAnsi="宋体" w:cs="Times New Roman" w:hint="eastAsia"/>
          <w:sz w:val="24"/>
          <w:szCs w:val="24"/>
        </w:rPr>
        <w:t>二者的不同和原因</w:t>
      </w:r>
    </w:p>
    <w:p w14:paraId="51216BD9" w14:textId="7E72B414" w:rsidR="009E7200" w:rsidRDefault="009E7200" w:rsidP="008F2AB4">
      <w:pPr>
        <w:ind w:firstLine="420"/>
        <w:rPr>
          <w:rFonts w:ascii="宋体" w:eastAsia="宋体" w:hAnsi="宋体" w:cs="Times New Roman"/>
          <w:szCs w:val="21"/>
        </w:rPr>
      </w:pPr>
      <w:r w:rsidRPr="009E7200">
        <w:rPr>
          <w:rFonts w:ascii="宋体" w:eastAsia="宋体" w:hAnsi="宋体" w:cs="Times New Roman" w:hint="eastAsia"/>
          <w:szCs w:val="21"/>
        </w:rPr>
        <w:t>由图可见，</w:t>
      </w:r>
      <w:r>
        <w:rPr>
          <w:rFonts w:ascii="宋体" w:eastAsia="宋体" w:hAnsi="宋体" w:cs="Times New Roman" w:hint="eastAsia"/>
          <w:szCs w:val="21"/>
        </w:rPr>
        <w:t>叶绿素a主要吸收波长大致在4</w:t>
      </w:r>
      <w:r>
        <w:rPr>
          <w:rFonts w:ascii="宋体" w:eastAsia="宋体" w:hAnsi="宋体" w:cs="Times New Roman"/>
          <w:szCs w:val="21"/>
        </w:rPr>
        <w:t>50nm</w:t>
      </w:r>
      <w:r>
        <w:rPr>
          <w:rFonts w:ascii="宋体" w:eastAsia="宋体" w:hAnsi="宋体" w:cs="Times New Roman" w:hint="eastAsia"/>
          <w:szCs w:val="21"/>
        </w:rPr>
        <w:t>左右的蓝紫光和波长大致在6</w:t>
      </w:r>
      <w:r>
        <w:rPr>
          <w:rFonts w:ascii="宋体" w:eastAsia="宋体" w:hAnsi="宋体" w:cs="Times New Roman"/>
          <w:szCs w:val="21"/>
        </w:rPr>
        <w:t>60nm</w:t>
      </w:r>
      <w:r>
        <w:rPr>
          <w:rFonts w:ascii="宋体" w:eastAsia="宋体" w:hAnsi="宋体" w:cs="Times New Roman" w:hint="eastAsia"/>
          <w:szCs w:val="21"/>
        </w:rPr>
        <w:t>左右的红光，其余颜色的光几乎不吸收，光谱上面呈现出两个明显的峰值。而这种藻类长丝的吸收光谱中的曲线比较平滑，包含波长在4</w:t>
      </w:r>
      <w:r>
        <w:rPr>
          <w:rFonts w:ascii="宋体" w:eastAsia="宋体" w:hAnsi="宋体" w:cs="Times New Roman"/>
          <w:szCs w:val="21"/>
        </w:rPr>
        <w:t>00nm</w:t>
      </w:r>
      <w:r>
        <w:rPr>
          <w:rFonts w:ascii="宋体" w:eastAsia="宋体" w:hAnsi="宋体" w:cs="Times New Roman" w:hint="eastAsia"/>
          <w:szCs w:val="21"/>
        </w:rPr>
        <w:t>左右、5</w:t>
      </w:r>
      <w:r>
        <w:rPr>
          <w:rFonts w:ascii="宋体" w:eastAsia="宋体" w:hAnsi="宋体" w:cs="Times New Roman"/>
          <w:szCs w:val="21"/>
        </w:rPr>
        <w:t>00</w:t>
      </w:r>
      <w:r>
        <w:rPr>
          <w:rFonts w:ascii="宋体" w:eastAsia="宋体" w:hAnsi="宋体" w:cs="Times New Roman" w:hint="eastAsia"/>
          <w:szCs w:val="21"/>
        </w:rPr>
        <w:t>nm左右和波长在6</w:t>
      </w:r>
      <w:r>
        <w:rPr>
          <w:rFonts w:ascii="宋体" w:eastAsia="宋体" w:hAnsi="宋体" w:cs="Times New Roman"/>
          <w:szCs w:val="21"/>
        </w:rPr>
        <w:t>00n</w:t>
      </w:r>
      <w:r>
        <w:rPr>
          <w:rFonts w:ascii="宋体" w:eastAsia="宋体" w:hAnsi="宋体" w:cs="Times New Roman" w:hint="eastAsia"/>
          <w:szCs w:val="21"/>
        </w:rPr>
        <w:t>m左右的</w:t>
      </w:r>
      <w:r w:rsidR="00ED316F">
        <w:rPr>
          <w:rFonts w:ascii="宋体" w:eastAsia="宋体" w:hAnsi="宋体" w:cs="Times New Roman" w:hint="eastAsia"/>
          <w:szCs w:val="21"/>
        </w:rPr>
        <w:t>一些叶绿素a吸收光谱中几乎不包含的部分。其吸收峰值的位置也和叶绿素</w:t>
      </w:r>
      <w:r w:rsidR="00ED316F">
        <w:rPr>
          <w:rFonts w:ascii="宋体" w:eastAsia="宋体" w:hAnsi="宋体" w:cs="Times New Roman"/>
          <w:szCs w:val="21"/>
        </w:rPr>
        <w:t>a</w:t>
      </w:r>
      <w:r w:rsidR="00ED316F">
        <w:rPr>
          <w:rFonts w:ascii="宋体" w:eastAsia="宋体" w:hAnsi="宋体" w:cs="Times New Roman" w:hint="eastAsia"/>
          <w:szCs w:val="21"/>
        </w:rPr>
        <w:t>的吸收峰值位置稍有不同。</w:t>
      </w:r>
    </w:p>
    <w:p w14:paraId="11736FAF" w14:textId="296540BC" w:rsidR="00ED316F" w:rsidRDefault="00ED316F" w:rsidP="008F2AB4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原因：藻类细丝中所含的与光合作用有关的色素不仅包含叶绿素a，也包含叶绿素b、类胡萝卜素、藻胆素等</w:t>
      </w:r>
      <w:r w:rsidR="007D15B3">
        <w:rPr>
          <w:rFonts w:ascii="宋体" w:eastAsia="宋体" w:hAnsi="宋体" w:cs="Times New Roman" w:hint="eastAsia"/>
          <w:szCs w:val="21"/>
        </w:rPr>
        <w:t>[</w:t>
      </w:r>
      <w:r w:rsidR="007D15B3">
        <w:rPr>
          <w:rFonts w:ascii="宋体" w:eastAsia="宋体" w:hAnsi="宋体" w:cs="Times New Roman"/>
          <w:szCs w:val="21"/>
        </w:rPr>
        <w:t>1]115</w:t>
      </w:r>
      <w:r>
        <w:rPr>
          <w:rFonts w:ascii="宋体" w:eastAsia="宋体" w:hAnsi="宋体" w:cs="Times New Roman" w:hint="eastAsia"/>
          <w:szCs w:val="21"/>
        </w:rPr>
        <w:t>。其他这些色素也能起到捕捉光能的作用，并且其吸收光谱和叶绿素a有所区别。</w:t>
      </w:r>
    </w:p>
    <w:p w14:paraId="1BFE57C2" w14:textId="332D989F" w:rsidR="00ED316F" w:rsidRDefault="00ED316F" w:rsidP="008F2AB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F24284">
        <w:rPr>
          <w:rFonts w:ascii="宋体" w:eastAsia="宋体" w:hAnsi="宋体" w:cs="Times New Roman" w:hint="eastAsia"/>
          <w:sz w:val="24"/>
          <w:szCs w:val="24"/>
        </w:rPr>
        <w:t>2</w:t>
      </w:r>
      <w:r w:rsidRPr="00F24284">
        <w:rPr>
          <w:rFonts w:ascii="宋体" w:eastAsia="宋体" w:hAnsi="宋体" w:cs="Times New Roman"/>
          <w:sz w:val="24"/>
          <w:szCs w:val="24"/>
        </w:rPr>
        <w:t>.2</w:t>
      </w:r>
      <w:r w:rsidR="00946EC3">
        <w:rPr>
          <w:rFonts w:ascii="宋体" w:eastAsia="宋体" w:hAnsi="宋体" w:cs="Times New Roman" w:hint="eastAsia"/>
          <w:sz w:val="24"/>
          <w:szCs w:val="24"/>
        </w:rPr>
        <w:t>可能的</w:t>
      </w:r>
      <w:r w:rsidR="00F24284" w:rsidRPr="00F24284">
        <w:rPr>
          <w:rFonts w:ascii="宋体" w:eastAsia="宋体" w:hAnsi="宋体" w:cs="Times New Roman" w:hint="eastAsia"/>
          <w:sz w:val="24"/>
          <w:szCs w:val="24"/>
        </w:rPr>
        <w:t>解释及实验证明</w:t>
      </w:r>
    </w:p>
    <w:p w14:paraId="1A908EA9" w14:textId="005779CF" w:rsidR="00E304EC" w:rsidRDefault="001F1301" w:rsidP="008F2AB4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可能的解释是，该种藻类的光合作用吸收光谱主要集中在红光和蓝紫光。</w:t>
      </w:r>
      <w:r w:rsidR="0095322D">
        <w:rPr>
          <w:rFonts w:ascii="宋体" w:eastAsia="宋体" w:hAnsi="宋体" w:cs="Times New Roman" w:hint="eastAsia"/>
          <w:szCs w:val="21"/>
        </w:rPr>
        <w:t>蓝光和紫光照射处的光合作用效率高，导致这些位置的氧气浓度高，从而使得好氧细菌大量聚集。</w:t>
      </w:r>
      <w:r w:rsidR="00E27EF2">
        <w:rPr>
          <w:rFonts w:ascii="宋体" w:eastAsia="宋体" w:hAnsi="宋体" w:cs="Times New Roman" w:hint="eastAsia"/>
          <w:szCs w:val="21"/>
        </w:rPr>
        <w:t>[</w:t>
      </w:r>
      <w:r w:rsidR="00E27EF2">
        <w:rPr>
          <w:rFonts w:ascii="宋体" w:eastAsia="宋体" w:hAnsi="宋体" w:cs="Times New Roman"/>
          <w:szCs w:val="21"/>
        </w:rPr>
        <w:t>1] 117</w:t>
      </w:r>
    </w:p>
    <w:p w14:paraId="6884384E" w14:textId="2D8AEDBC" w:rsidR="0095322D" w:rsidRDefault="0095322D" w:rsidP="008F2AB4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为了证明</w:t>
      </w:r>
      <w:r w:rsidR="00504CC6">
        <w:rPr>
          <w:rFonts w:ascii="宋体" w:eastAsia="宋体" w:hAnsi="宋体" w:cs="Times New Roman" w:hint="eastAsia"/>
          <w:szCs w:val="21"/>
        </w:rPr>
        <w:t>该种藻类的光合作用吸收光谱主要集中在红光和蓝紫光的假设，准备四组大小和数目几乎相同的藻类，前三组分别用相同强度的红光、蓝紫光、黄绿色的光线照射培养，另一组用相同强度的自然光照射培养作为对照，其他条件全部相同。经过较长时间的培养之后，与对照组相比，</w:t>
      </w:r>
      <w:r w:rsidR="00020EDC">
        <w:rPr>
          <w:rFonts w:ascii="宋体" w:eastAsia="宋体" w:hAnsi="宋体" w:cs="Times New Roman" w:hint="eastAsia"/>
          <w:szCs w:val="21"/>
        </w:rPr>
        <w:t>若</w:t>
      </w:r>
      <w:r w:rsidR="00504CC6">
        <w:rPr>
          <w:rFonts w:ascii="宋体" w:eastAsia="宋体" w:hAnsi="宋体" w:cs="Times New Roman" w:hint="eastAsia"/>
          <w:szCs w:val="21"/>
        </w:rPr>
        <w:t>仅用红光和蓝紫光照射的两组长势较好，而仅用黄绿光照射的藻类长势较差，</w:t>
      </w:r>
      <w:r w:rsidR="00020EDC">
        <w:rPr>
          <w:rFonts w:ascii="宋体" w:eastAsia="宋体" w:hAnsi="宋体" w:cs="Times New Roman" w:hint="eastAsia"/>
          <w:szCs w:val="21"/>
        </w:rPr>
        <w:t>则可以证明该种藻类的光合作用吸收光谱主要集中在红光和蓝紫光。</w:t>
      </w:r>
    </w:p>
    <w:p w14:paraId="2FF50E03" w14:textId="6B28641C" w:rsidR="009D5D25" w:rsidRPr="00A97AB4" w:rsidRDefault="009D5D25" w:rsidP="009D5D25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三</w:t>
      </w:r>
    </w:p>
    <w:p w14:paraId="13ED200F" w14:textId="29105FAD" w:rsidR="00BA7ADA" w:rsidRPr="00337ABD" w:rsidRDefault="00BD496A" w:rsidP="00EC5750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推测</w:t>
      </w:r>
      <w:r w:rsidRPr="00B05992">
        <w:rPr>
          <w:rFonts w:ascii="Times New Roman" w:eastAsia="宋体" w:hAnsi="Times New Roman" w:cs="Times New Roman" w:hint="eastAsia"/>
        </w:rPr>
        <w:t>lin</w:t>
      </w:r>
      <w:r w:rsidRPr="00B05992">
        <w:rPr>
          <w:rFonts w:ascii="Times New Roman" w:eastAsia="宋体" w:hAnsi="Times New Roman" w:cs="Times New Roman"/>
        </w:rPr>
        <w:t>-45</w:t>
      </w:r>
      <w:r w:rsidR="00EC5750">
        <w:rPr>
          <w:rFonts w:ascii="宋体" w:eastAsia="宋体" w:hAnsi="宋体" w:cs="Times New Roman" w:hint="eastAsia"/>
          <w:szCs w:val="21"/>
        </w:rPr>
        <w:t>位于</w:t>
      </w:r>
      <w:r w:rsidR="00EC5750" w:rsidRPr="00B05992">
        <w:rPr>
          <w:rFonts w:ascii="Times New Roman" w:eastAsia="宋体" w:hAnsi="Times New Roman" w:cs="Times New Roman" w:hint="eastAsia"/>
        </w:rPr>
        <w:t>R</w:t>
      </w:r>
      <w:r w:rsidR="00EC5750" w:rsidRPr="00B05992">
        <w:rPr>
          <w:rFonts w:ascii="Times New Roman" w:eastAsia="宋体" w:hAnsi="Times New Roman" w:cs="Times New Roman"/>
        </w:rPr>
        <w:t>AS</w:t>
      </w:r>
      <w:r w:rsidR="00EC5750">
        <w:rPr>
          <w:rFonts w:ascii="宋体" w:eastAsia="宋体" w:hAnsi="宋体" w:cs="Times New Roman" w:hint="eastAsia"/>
          <w:szCs w:val="21"/>
        </w:rPr>
        <w:t>通道的中，且位于</w:t>
      </w:r>
      <w:r w:rsidR="00EC5750" w:rsidRPr="00B05992">
        <w:rPr>
          <w:rFonts w:ascii="Times New Roman" w:eastAsia="宋体" w:hAnsi="Times New Roman" w:cs="Times New Roman" w:hint="eastAsia"/>
        </w:rPr>
        <w:t>R</w:t>
      </w:r>
      <w:r w:rsidR="00EC5750" w:rsidRPr="00B05992">
        <w:rPr>
          <w:rFonts w:ascii="Times New Roman" w:eastAsia="宋体" w:hAnsi="Times New Roman" w:cs="Times New Roman"/>
        </w:rPr>
        <w:t>AS</w:t>
      </w:r>
      <w:r w:rsidR="00EC5750">
        <w:rPr>
          <w:rFonts w:ascii="宋体" w:eastAsia="宋体" w:hAnsi="宋体" w:cs="Times New Roman" w:hint="eastAsia"/>
          <w:szCs w:val="21"/>
        </w:rPr>
        <w:t>蛋白的后部，其能够</w:t>
      </w:r>
      <w:r w:rsidR="00434B86">
        <w:rPr>
          <w:rFonts w:ascii="宋体" w:eastAsia="宋体" w:hAnsi="宋体" w:cs="Times New Roman" w:hint="eastAsia"/>
          <w:szCs w:val="21"/>
        </w:rPr>
        <w:t>参与线虫产卵器性状的产生</w:t>
      </w:r>
      <w:bookmarkStart w:id="0" w:name="_GoBack"/>
      <w:bookmarkEnd w:id="0"/>
      <w:r w:rsidR="00281AD9" w:rsidRPr="00337ABD">
        <w:rPr>
          <w:rFonts w:ascii="宋体" w:eastAsia="宋体" w:hAnsi="宋体" w:cs="Times New Roman" w:hint="eastAsia"/>
          <w:szCs w:val="21"/>
        </w:rPr>
        <w:t>。其突变能够使线虫表现出多重产卵器，</w:t>
      </w:r>
      <w:r w:rsidR="00EC5750" w:rsidRPr="00337ABD">
        <w:rPr>
          <w:rFonts w:ascii="宋体" w:eastAsia="宋体" w:hAnsi="宋体" w:cs="Times New Roman" w:hint="eastAsia"/>
          <w:szCs w:val="21"/>
        </w:rPr>
        <w:t>并且</w:t>
      </w:r>
      <w:r w:rsidR="00281AD9" w:rsidRPr="00337ABD">
        <w:rPr>
          <w:rFonts w:ascii="宋体" w:eastAsia="宋体" w:hAnsi="宋体" w:cs="Times New Roman" w:hint="eastAsia"/>
          <w:szCs w:val="21"/>
        </w:rPr>
        <w:t>该</w:t>
      </w:r>
      <w:r w:rsidR="004F2C0F" w:rsidRPr="00337ABD">
        <w:rPr>
          <w:rFonts w:ascii="宋体" w:eastAsia="宋体" w:hAnsi="宋体" w:cs="Times New Roman" w:hint="eastAsia"/>
          <w:szCs w:val="21"/>
        </w:rPr>
        <w:t>作用能够绕过</w:t>
      </w:r>
      <w:r w:rsidR="004F2C0F" w:rsidRPr="00B05992">
        <w:rPr>
          <w:rFonts w:ascii="Times New Roman" w:eastAsia="宋体" w:hAnsi="Times New Roman" w:cs="Times New Roman" w:hint="eastAsia"/>
        </w:rPr>
        <w:t>R</w:t>
      </w:r>
      <w:r w:rsidR="004F2C0F" w:rsidRPr="00B05992">
        <w:rPr>
          <w:rFonts w:ascii="Times New Roman" w:eastAsia="宋体" w:hAnsi="Times New Roman" w:cs="Times New Roman"/>
        </w:rPr>
        <w:t>AS</w:t>
      </w:r>
      <w:r w:rsidR="004F2C0F" w:rsidRPr="00337ABD">
        <w:rPr>
          <w:rFonts w:ascii="宋体" w:eastAsia="宋体" w:hAnsi="宋体" w:cs="Times New Roman" w:hint="eastAsia"/>
          <w:szCs w:val="21"/>
        </w:rPr>
        <w:t>蛋白</w:t>
      </w:r>
      <w:r w:rsidR="00C838C6" w:rsidRPr="00337ABD">
        <w:rPr>
          <w:rFonts w:ascii="宋体" w:eastAsia="宋体" w:hAnsi="宋体" w:cs="Times New Roman" w:hint="eastAsia"/>
          <w:szCs w:val="21"/>
        </w:rPr>
        <w:t>而产生影响</w:t>
      </w:r>
      <w:r w:rsidR="004F2C0F" w:rsidRPr="00337ABD">
        <w:rPr>
          <w:rFonts w:ascii="宋体" w:eastAsia="宋体" w:hAnsi="宋体" w:cs="Times New Roman" w:hint="eastAsia"/>
          <w:szCs w:val="21"/>
        </w:rPr>
        <w:t>。</w:t>
      </w:r>
    </w:p>
    <w:p w14:paraId="6E09AC21" w14:textId="77777777" w:rsidR="004F2C0F" w:rsidRPr="00337ABD" w:rsidRDefault="004F2C0F" w:rsidP="00EC5750">
      <w:pPr>
        <w:ind w:firstLine="420"/>
        <w:rPr>
          <w:rFonts w:ascii="宋体" w:eastAsia="宋体" w:hAnsi="宋体" w:cs="Times New Roman"/>
          <w:szCs w:val="21"/>
        </w:rPr>
      </w:pPr>
      <w:r w:rsidRPr="00337ABD">
        <w:rPr>
          <w:rFonts w:ascii="宋体" w:eastAsia="宋体" w:hAnsi="宋体" w:cs="Times New Roman" w:hint="eastAsia"/>
          <w:szCs w:val="21"/>
        </w:rPr>
        <w:t>原因：</w:t>
      </w:r>
    </w:p>
    <w:p w14:paraId="0E8242BF" w14:textId="7A7753E5" w:rsidR="004F2C0F" w:rsidRPr="00337ABD" w:rsidRDefault="00A551BA" w:rsidP="004F2C0F">
      <w:pPr>
        <w:ind w:firstLine="420"/>
        <w:rPr>
          <w:rFonts w:ascii="宋体" w:eastAsia="宋体" w:hAnsi="宋体"/>
        </w:rPr>
      </w:pPr>
      <w:r w:rsidRPr="00337ABD">
        <w:rPr>
          <w:rFonts w:ascii="宋体" w:eastAsia="宋体" w:hAnsi="宋体" w:cs="Times New Roman" w:hint="eastAsia"/>
          <w:szCs w:val="21"/>
        </w:rPr>
        <w:t>(</w:t>
      </w:r>
      <w:r w:rsidR="004F2C0F" w:rsidRPr="00337ABD">
        <w:rPr>
          <w:rFonts w:ascii="宋体" w:eastAsia="宋体" w:hAnsi="宋体" w:cs="Times New Roman" w:hint="eastAsia"/>
          <w:szCs w:val="21"/>
        </w:rPr>
        <w:t>1</w:t>
      </w:r>
      <w:r w:rsidRPr="00337ABD">
        <w:rPr>
          <w:rFonts w:ascii="宋体" w:eastAsia="宋体" w:hAnsi="宋体" w:cs="Times New Roman"/>
          <w:szCs w:val="21"/>
        </w:rPr>
        <w:t>)</w:t>
      </w:r>
      <w:r w:rsidR="004F2C0F" w:rsidRPr="00337ABD">
        <w:rPr>
          <w:rFonts w:ascii="宋体" w:eastAsia="宋体" w:hAnsi="宋体" w:hint="eastAsia"/>
        </w:rPr>
        <w:t>当</w:t>
      </w:r>
      <w:r w:rsidR="004F2C0F" w:rsidRPr="00B05992">
        <w:rPr>
          <w:rFonts w:ascii="Times New Roman" w:eastAsia="宋体" w:hAnsi="Times New Roman" w:cs="Times New Roman"/>
        </w:rPr>
        <w:t>lin-45(m)</w:t>
      </w:r>
      <w:r w:rsidR="004F2C0F" w:rsidRPr="00337ABD">
        <w:rPr>
          <w:rFonts w:ascii="宋体" w:eastAsia="宋体" w:hAnsi="宋体" w:hint="eastAsia"/>
        </w:rPr>
        <w:t>出现并添加了</w:t>
      </w:r>
      <w:r w:rsidR="004F2C0F" w:rsidRPr="00B05992">
        <w:rPr>
          <w:rFonts w:ascii="Times New Roman" w:eastAsia="宋体" w:hAnsi="Times New Roman" w:cs="Times New Roman" w:hint="eastAsia"/>
        </w:rPr>
        <w:t>l</w:t>
      </w:r>
      <w:r w:rsidR="004F2C0F" w:rsidRPr="00B05992">
        <w:rPr>
          <w:rFonts w:ascii="Times New Roman" w:eastAsia="宋体" w:hAnsi="Times New Roman" w:cs="Times New Roman"/>
        </w:rPr>
        <w:t>in</w:t>
      </w:r>
      <w:r w:rsidR="004F2C0F" w:rsidRPr="00B05992">
        <w:rPr>
          <w:rFonts w:ascii="Times New Roman" w:eastAsia="宋体" w:hAnsi="Times New Roman" w:cs="Times New Roman" w:hint="eastAsia"/>
        </w:rPr>
        <w:t>-</w:t>
      </w:r>
      <w:r w:rsidR="004F2C0F" w:rsidRPr="00B05992">
        <w:rPr>
          <w:rFonts w:ascii="Times New Roman" w:eastAsia="宋体" w:hAnsi="Times New Roman" w:cs="Times New Roman"/>
        </w:rPr>
        <w:t>45</w:t>
      </w:r>
      <w:r w:rsidR="004F2C0F" w:rsidRPr="00337ABD">
        <w:rPr>
          <w:rFonts w:ascii="宋体" w:eastAsia="宋体" w:hAnsi="宋体" w:hint="eastAsia"/>
        </w:rPr>
        <w:t>的特异性抑制剂之后，线虫出现了无产卵器的表现型，这说明</w:t>
      </w:r>
      <w:r w:rsidR="004F2C0F" w:rsidRPr="00B05992">
        <w:rPr>
          <w:rFonts w:ascii="Times New Roman" w:eastAsia="宋体" w:hAnsi="Times New Roman" w:cs="Times New Roman" w:hint="eastAsia"/>
        </w:rPr>
        <w:t>l</w:t>
      </w:r>
      <w:r w:rsidR="004F2C0F" w:rsidRPr="00B05992">
        <w:rPr>
          <w:rFonts w:ascii="Times New Roman" w:eastAsia="宋体" w:hAnsi="Times New Roman" w:cs="Times New Roman"/>
        </w:rPr>
        <w:t>in-45</w:t>
      </w:r>
      <w:r w:rsidR="004F2C0F" w:rsidRPr="00337ABD">
        <w:rPr>
          <w:rFonts w:ascii="宋体" w:eastAsia="宋体" w:hAnsi="宋体" w:hint="eastAsia"/>
        </w:rPr>
        <w:t>很有可能也参与线虫产卵器性状的正常表现过程，它也应当在R</w:t>
      </w:r>
      <w:r w:rsidR="004F2C0F" w:rsidRPr="00337ABD">
        <w:rPr>
          <w:rFonts w:ascii="宋体" w:eastAsia="宋体" w:hAnsi="宋体"/>
        </w:rPr>
        <w:t>AS</w:t>
      </w:r>
      <w:r w:rsidR="004F2C0F" w:rsidRPr="00337ABD">
        <w:rPr>
          <w:rFonts w:ascii="宋体" w:eastAsia="宋体" w:hAnsi="宋体" w:hint="eastAsia"/>
        </w:rPr>
        <w:t>通道内</w:t>
      </w:r>
      <w:r w:rsidR="00984FB9" w:rsidRPr="00337ABD">
        <w:rPr>
          <w:rFonts w:ascii="宋体" w:eastAsia="宋体" w:hAnsi="宋体" w:hint="eastAsia"/>
        </w:rPr>
        <w:t>。它的失活会影响线虫的产卵器表现。</w:t>
      </w:r>
    </w:p>
    <w:p w14:paraId="23986293" w14:textId="58514A1B" w:rsidR="00024C1D" w:rsidRPr="00337ABD" w:rsidRDefault="00024C1D" w:rsidP="004F2C0F">
      <w:pPr>
        <w:ind w:firstLine="420"/>
        <w:rPr>
          <w:rFonts w:ascii="宋体" w:eastAsia="宋体" w:hAnsi="宋体"/>
        </w:rPr>
      </w:pPr>
      <w:r w:rsidRPr="00337ABD">
        <w:rPr>
          <w:rFonts w:ascii="宋体" w:eastAsia="宋体" w:hAnsi="宋体" w:hint="eastAsia"/>
        </w:rPr>
        <w:t>（2）</w:t>
      </w:r>
      <w:r w:rsidRPr="00B05992">
        <w:rPr>
          <w:rFonts w:ascii="Times New Roman" w:eastAsia="宋体" w:hAnsi="Times New Roman" w:cs="Times New Roman" w:hint="eastAsia"/>
        </w:rPr>
        <w:t>lin</w:t>
      </w:r>
      <w:r w:rsidRPr="00B05992">
        <w:rPr>
          <w:rFonts w:ascii="Times New Roman" w:eastAsia="宋体" w:hAnsi="Times New Roman" w:cs="Times New Roman"/>
        </w:rPr>
        <w:t>-45(m)</w:t>
      </w:r>
      <w:r w:rsidRPr="00337ABD">
        <w:rPr>
          <w:rFonts w:ascii="宋体" w:eastAsia="宋体" w:hAnsi="宋体" w:hint="eastAsia"/>
        </w:rPr>
        <w:t>单独出现时，线虫表现出和</w:t>
      </w:r>
      <w:r w:rsidRPr="00B05992">
        <w:rPr>
          <w:rFonts w:ascii="Times New Roman" w:eastAsia="宋体" w:hAnsi="Times New Roman" w:cs="Times New Roman" w:hint="eastAsia"/>
        </w:rPr>
        <w:t>R</w:t>
      </w:r>
      <w:r w:rsidRPr="00B05992">
        <w:rPr>
          <w:rFonts w:ascii="Times New Roman" w:eastAsia="宋体" w:hAnsi="Times New Roman" w:cs="Times New Roman"/>
        </w:rPr>
        <w:t>AS</w:t>
      </w:r>
      <w:r w:rsidR="00B05992">
        <w:rPr>
          <w:rFonts w:ascii="Times New Roman" w:eastAsia="宋体" w:hAnsi="Times New Roman" w:cs="Times New Roman"/>
        </w:rPr>
        <w:t>(</w:t>
      </w:r>
      <w:r w:rsidRPr="00B05992">
        <w:rPr>
          <w:rFonts w:ascii="Times New Roman" w:eastAsia="宋体" w:hAnsi="Times New Roman" w:cs="Times New Roman" w:hint="eastAsia"/>
        </w:rPr>
        <w:t>g</w:t>
      </w:r>
      <w:r w:rsidRPr="00B05992">
        <w:rPr>
          <w:rFonts w:ascii="Times New Roman" w:eastAsia="宋体" w:hAnsi="Times New Roman" w:cs="Times New Roman"/>
        </w:rPr>
        <w:t>f</w:t>
      </w:r>
      <w:r w:rsidR="00B05992">
        <w:rPr>
          <w:rFonts w:ascii="Times New Roman" w:eastAsia="宋体" w:hAnsi="Times New Roman" w:cs="Times New Roman"/>
        </w:rPr>
        <w:t>)</w:t>
      </w:r>
      <w:r w:rsidRPr="00337ABD">
        <w:rPr>
          <w:rFonts w:ascii="宋体" w:eastAsia="宋体" w:hAnsi="宋体" w:hint="eastAsia"/>
        </w:rPr>
        <w:t>相同的多重产卵器的表现型</w:t>
      </w:r>
      <w:r w:rsidR="00281AD9" w:rsidRPr="00337ABD">
        <w:rPr>
          <w:rFonts w:ascii="宋体" w:eastAsia="宋体" w:hAnsi="宋体" w:hint="eastAsia"/>
        </w:rPr>
        <w:t>。这说明它</w:t>
      </w:r>
      <w:r w:rsidR="008A52F7" w:rsidRPr="00337ABD">
        <w:rPr>
          <w:rFonts w:ascii="宋体" w:eastAsia="宋体" w:hAnsi="宋体" w:hint="eastAsia"/>
        </w:rPr>
        <w:t>的</w:t>
      </w:r>
      <w:r w:rsidR="008A52F7" w:rsidRPr="00337ABD">
        <w:rPr>
          <w:rFonts w:ascii="宋体" w:eastAsia="宋体" w:hAnsi="宋体" w:cs="Times New Roman" w:hint="eastAsia"/>
          <w:szCs w:val="21"/>
        </w:rPr>
        <w:t>突变能够使线虫表现出多重产卵器。</w:t>
      </w:r>
    </w:p>
    <w:p w14:paraId="21EE664A" w14:textId="5E1AF6B9" w:rsidR="004F2C0F" w:rsidRPr="00337ABD" w:rsidRDefault="008A52F7" w:rsidP="008A52F7">
      <w:pPr>
        <w:ind w:firstLine="420"/>
        <w:rPr>
          <w:rFonts w:ascii="宋体" w:eastAsia="宋体" w:hAnsi="宋体" w:cs="Times New Roman"/>
          <w:szCs w:val="21"/>
        </w:rPr>
      </w:pPr>
      <w:r w:rsidRPr="00337ABD">
        <w:rPr>
          <w:rFonts w:ascii="宋体" w:eastAsia="宋体" w:hAnsi="宋体" w:cs="Times New Roman" w:hint="eastAsia"/>
          <w:szCs w:val="21"/>
        </w:rPr>
        <w:t>（3）</w:t>
      </w:r>
      <w:r w:rsidR="004F2C0F" w:rsidRPr="00337ABD">
        <w:rPr>
          <w:rFonts w:ascii="宋体" w:eastAsia="宋体" w:hAnsi="宋体" w:cs="Times New Roman" w:hint="eastAsia"/>
          <w:szCs w:val="21"/>
        </w:rPr>
        <w:t>当</w:t>
      </w:r>
      <w:r w:rsidR="004F2C0F" w:rsidRPr="00B05992">
        <w:rPr>
          <w:rFonts w:ascii="Times New Roman" w:eastAsia="宋体" w:hAnsi="Times New Roman" w:cs="Times New Roman" w:hint="eastAsia"/>
        </w:rPr>
        <w:t>R</w:t>
      </w:r>
      <w:r w:rsidR="004F2C0F" w:rsidRPr="00B05992">
        <w:rPr>
          <w:rFonts w:ascii="Times New Roman" w:eastAsia="宋体" w:hAnsi="Times New Roman" w:cs="Times New Roman"/>
        </w:rPr>
        <w:t>AS</w:t>
      </w:r>
      <w:r w:rsidR="004F2C0F" w:rsidRPr="00B05992">
        <w:rPr>
          <w:rFonts w:ascii="Times New Roman" w:eastAsia="宋体" w:hAnsi="Times New Roman" w:cs="Times New Roman" w:hint="eastAsia"/>
        </w:rPr>
        <w:t>（</w:t>
      </w:r>
      <w:r w:rsidR="004F2C0F" w:rsidRPr="00B05992">
        <w:rPr>
          <w:rFonts w:ascii="Times New Roman" w:eastAsia="宋体" w:hAnsi="Times New Roman" w:cs="Times New Roman" w:hint="eastAsia"/>
        </w:rPr>
        <w:t>If</w:t>
      </w:r>
      <w:r w:rsidR="004F2C0F" w:rsidRPr="00B05992">
        <w:rPr>
          <w:rFonts w:ascii="Times New Roman" w:eastAsia="宋体" w:hAnsi="Times New Roman" w:cs="Times New Roman" w:hint="eastAsia"/>
        </w:rPr>
        <w:t>）</w:t>
      </w:r>
      <w:r w:rsidR="004F2C0F" w:rsidRPr="00337ABD">
        <w:rPr>
          <w:rFonts w:ascii="宋体" w:eastAsia="宋体" w:hAnsi="宋体" w:cs="Times New Roman" w:hint="eastAsia"/>
          <w:szCs w:val="21"/>
        </w:rPr>
        <w:t>出现时，线虫表现出无产卵器的性状，但是当</w:t>
      </w:r>
      <w:r w:rsidR="004F2C0F" w:rsidRPr="00B05992">
        <w:rPr>
          <w:rFonts w:ascii="Times New Roman" w:eastAsia="宋体" w:hAnsi="Times New Roman" w:cs="Times New Roman" w:hint="eastAsia"/>
        </w:rPr>
        <w:t>R</w:t>
      </w:r>
      <w:r w:rsidR="004F2C0F" w:rsidRPr="00B05992">
        <w:rPr>
          <w:rFonts w:ascii="Times New Roman" w:eastAsia="宋体" w:hAnsi="Times New Roman" w:cs="Times New Roman"/>
        </w:rPr>
        <w:t>AS</w:t>
      </w:r>
      <w:r w:rsidR="004F2C0F" w:rsidRPr="00B05992">
        <w:rPr>
          <w:rFonts w:ascii="Times New Roman" w:eastAsia="宋体" w:hAnsi="Times New Roman" w:cs="Times New Roman" w:hint="eastAsia"/>
        </w:rPr>
        <w:t>（</w:t>
      </w:r>
      <w:r w:rsidR="004F2C0F" w:rsidRPr="00B05992">
        <w:rPr>
          <w:rFonts w:ascii="Times New Roman" w:eastAsia="宋体" w:hAnsi="Times New Roman" w:cs="Times New Roman" w:hint="eastAsia"/>
        </w:rPr>
        <w:t>If</w:t>
      </w:r>
      <w:r w:rsidR="004F2C0F" w:rsidRPr="00B05992">
        <w:rPr>
          <w:rFonts w:ascii="Times New Roman" w:eastAsia="宋体" w:hAnsi="Times New Roman" w:cs="Times New Roman" w:hint="eastAsia"/>
        </w:rPr>
        <w:t>）</w:t>
      </w:r>
      <w:r w:rsidR="004F2C0F" w:rsidRPr="00337ABD">
        <w:rPr>
          <w:rFonts w:ascii="宋体" w:eastAsia="宋体" w:hAnsi="宋体" w:cs="Times New Roman" w:hint="eastAsia"/>
          <w:szCs w:val="21"/>
        </w:rPr>
        <w:t>和</w:t>
      </w:r>
      <w:r w:rsidR="004F2C0F" w:rsidRPr="00B05992">
        <w:rPr>
          <w:rFonts w:ascii="Times New Roman" w:eastAsia="宋体" w:hAnsi="Times New Roman" w:cs="Times New Roman" w:hint="eastAsia"/>
        </w:rPr>
        <w:t>li</w:t>
      </w:r>
      <w:r w:rsidR="004F2C0F" w:rsidRPr="00B05992">
        <w:rPr>
          <w:rFonts w:ascii="Times New Roman" w:eastAsia="宋体" w:hAnsi="Times New Roman" w:cs="Times New Roman"/>
        </w:rPr>
        <w:t>n-45(m)</w:t>
      </w:r>
      <w:r w:rsidR="004F2C0F" w:rsidRPr="00337ABD">
        <w:rPr>
          <w:rFonts w:ascii="宋体" w:eastAsia="宋体" w:hAnsi="宋体" w:cs="Times New Roman" w:hint="eastAsia"/>
          <w:szCs w:val="21"/>
        </w:rPr>
        <w:t>同时出现时，线虫又表现出多重产卵器的性状。注意到R</w:t>
      </w:r>
      <w:r w:rsidR="004F2C0F" w:rsidRPr="00337ABD">
        <w:rPr>
          <w:rFonts w:ascii="宋体" w:eastAsia="宋体" w:hAnsi="宋体" w:cs="Times New Roman"/>
          <w:szCs w:val="21"/>
        </w:rPr>
        <w:t>AS</w:t>
      </w:r>
      <w:r w:rsidR="004F2C0F" w:rsidRPr="00337ABD">
        <w:rPr>
          <w:rFonts w:ascii="宋体" w:eastAsia="宋体" w:hAnsi="宋体" w:cs="Times New Roman" w:hint="eastAsia"/>
          <w:szCs w:val="21"/>
        </w:rPr>
        <w:t>（If）能够用扰乱</w:t>
      </w:r>
      <w:r w:rsidR="004F2C0F" w:rsidRPr="00B05992">
        <w:rPr>
          <w:rFonts w:ascii="Times New Roman" w:eastAsia="宋体" w:hAnsi="Times New Roman" w:cs="Times New Roman"/>
        </w:rPr>
        <w:t>RAS</w:t>
      </w:r>
      <w:r w:rsidR="004F2C0F" w:rsidRPr="00337ABD">
        <w:rPr>
          <w:rFonts w:ascii="宋体" w:eastAsia="宋体" w:hAnsi="宋体" w:cs="Times New Roman" w:hint="eastAsia"/>
          <w:szCs w:val="21"/>
        </w:rPr>
        <w:t>蛋白的活性，这暗示</w:t>
      </w:r>
      <w:r w:rsidR="004F2C0F" w:rsidRPr="00B05992">
        <w:rPr>
          <w:rFonts w:ascii="Times New Roman" w:eastAsia="宋体" w:hAnsi="Times New Roman" w:cs="Times New Roman" w:hint="eastAsia"/>
        </w:rPr>
        <w:t>li</w:t>
      </w:r>
      <w:r w:rsidR="004F2C0F" w:rsidRPr="00B05992">
        <w:rPr>
          <w:rFonts w:ascii="Times New Roman" w:eastAsia="宋体" w:hAnsi="Times New Roman" w:cs="Times New Roman"/>
        </w:rPr>
        <w:t>n-45(m)</w:t>
      </w:r>
      <w:r w:rsidRPr="00337ABD">
        <w:rPr>
          <w:rFonts w:ascii="宋体" w:eastAsia="宋体" w:hAnsi="宋体" w:cs="Times New Roman" w:hint="eastAsia"/>
          <w:szCs w:val="21"/>
        </w:rPr>
        <w:t>这种突变</w:t>
      </w:r>
      <w:r w:rsidR="004F2C0F" w:rsidRPr="00337ABD">
        <w:rPr>
          <w:rFonts w:ascii="宋体" w:eastAsia="宋体" w:hAnsi="宋体" w:cs="Times New Roman" w:hint="eastAsia"/>
          <w:szCs w:val="21"/>
        </w:rPr>
        <w:t>很可能能够在</w:t>
      </w:r>
      <w:r w:rsidR="004F2C0F" w:rsidRPr="00B05992">
        <w:rPr>
          <w:rFonts w:ascii="Times New Roman" w:eastAsia="宋体" w:hAnsi="Times New Roman" w:cs="Times New Roman" w:hint="eastAsia"/>
        </w:rPr>
        <w:t>R</w:t>
      </w:r>
      <w:r w:rsidR="004F2C0F" w:rsidRPr="00B05992">
        <w:rPr>
          <w:rFonts w:ascii="Times New Roman" w:eastAsia="宋体" w:hAnsi="Times New Roman" w:cs="Times New Roman"/>
        </w:rPr>
        <w:t>AS</w:t>
      </w:r>
      <w:r w:rsidR="004F2C0F" w:rsidRPr="00B05992">
        <w:rPr>
          <w:rFonts w:ascii="Times New Roman" w:eastAsia="宋体" w:hAnsi="Times New Roman" w:cs="Times New Roman" w:hint="eastAsia"/>
        </w:rPr>
        <w:t>通</w:t>
      </w:r>
      <w:r w:rsidR="004F2C0F" w:rsidRPr="00337ABD">
        <w:rPr>
          <w:rFonts w:ascii="宋体" w:eastAsia="宋体" w:hAnsi="宋体" w:cs="Times New Roman" w:hint="eastAsia"/>
          <w:szCs w:val="21"/>
        </w:rPr>
        <w:t>道中绕过</w:t>
      </w:r>
      <w:r w:rsidR="004F2C0F" w:rsidRPr="00B05992">
        <w:rPr>
          <w:rFonts w:ascii="Times New Roman" w:eastAsia="宋体" w:hAnsi="Times New Roman" w:cs="Times New Roman" w:hint="eastAsia"/>
        </w:rPr>
        <w:t>R</w:t>
      </w:r>
      <w:r w:rsidR="004F2C0F" w:rsidRPr="00B05992">
        <w:rPr>
          <w:rFonts w:ascii="Times New Roman" w:eastAsia="宋体" w:hAnsi="Times New Roman" w:cs="Times New Roman"/>
        </w:rPr>
        <w:t>AS</w:t>
      </w:r>
      <w:r w:rsidR="004F2C0F" w:rsidRPr="00337ABD">
        <w:rPr>
          <w:rFonts w:ascii="宋体" w:eastAsia="宋体" w:hAnsi="宋体" w:cs="Times New Roman" w:hint="eastAsia"/>
          <w:szCs w:val="21"/>
        </w:rPr>
        <w:t>蛋白起作用</w:t>
      </w:r>
      <w:r w:rsidRPr="00337ABD">
        <w:rPr>
          <w:rFonts w:ascii="宋体" w:eastAsia="宋体" w:hAnsi="宋体" w:cs="Times New Roman" w:hint="eastAsia"/>
          <w:szCs w:val="21"/>
        </w:rPr>
        <w:t>，从而使</w:t>
      </w:r>
      <w:r w:rsidRPr="00B05992">
        <w:rPr>
          <w:rFonts w:ascii="Times New Roman" w:eastAsia="宋体" w:hAnsi="Times New Roman" w:cs="Times New Roman" w:hint="eastAsia"/>
        </w:rPr>
        <w:t>R</w:t>
      </w:r>
      <w:r w:rsidRPr="00B05992">
        <w:rPr>
          <w:rFonts w:ascii="Times New Roman" w:eastAsia="宋体" w:hAnsi="Times New Roman" w:cs="Times New Roman"/>
        </w:rPr>
        <w:t>AS</w:t>
      </w:r>
      <w:r w:rsidRPr="00B05992">
        <w:rPr>
          <w:rFonts w:ascii="Times New Roman" w:eastAsia="宋体" w:hAnsi="Times New Roman" w:cs="Times New Roman" w:hint="eastAsia"/>
        </w:rPr>
        <w:t>（</w:t>
      </w:r>
      <w:r w:rsidRPr="00B05992">
        <w:rPr>
          <w:rFonts w:ascii="Times New Roman" w:eastAsia="宋体" w:hAnsi="Times New Roman" w:cs="Times New Roman" w:hint="eastAsia"/>
        </w:rPr>
        <w:t>If</w:t>
      </w:r>
      <w:r w:rsidRPr="00B05992">
        <w:rPr>
          <w:rFonts w:ascii="Times New Roman" w:eastAsia="宋体" w:hAnsi="Times New Roman" w:cs="Times New Roman" w:hint="eastAsia"/>
        </w:rPr>
        <w:t>）</w:t>
      </w:r>
      <w:r w:rsidRPr="00337ABD">
        <w:rPr>
          <w:rFonts w:ascii="宋体" w:eastAsia="宋体" w:hAnsi="宋体" w:cs="Times New Roman" w:hint="eastAsia"/>
          <w:szCs w:val="21"/>
        </w:rPr>
        <w:t>的扰乱无效化</w:t>
      </w:r>
      <w:r w:rsidR="004F2C0F" w:rsidRPr="00337ABD">
        <w:rPr>
          <w:rFonts w:ascii="宋体" w:eastAsia="宋体" w:hAnsi="宋体" w:cs="Times New Roman" w:hint="eastAsia"/>
          <w:szCs w:val="21"/>
        </w:rPr>
        <w:t>。</w:t>
      </w:r>
      <w:r w:rsidRPr="00337ABD">
        <w:rPr>
          <w:rFonts w:ascii="宋体" w:eastAsia="宋体" w:hAnsi="宋体" w:cs="Times New Roman" w:hint="eastAsia"/>
          <w:szCs w:val="21"/>
        </w:rPr>
        <w:t>由此推测它的位置很有可能在</w:t>
      </w:r>
      <w:r w:rsidRPr="00B05992">
        <w:rPr>
          <w:rFonts w:ascii="Times New Roman" w:eastAsia="宋体" w:hAnsi="Times New Roman" w:cs="Times New Roman" w:hint="eastAsia"/>
        </w:rPr>
        <w:t>R</w:t>
      </w:r>
      <w:r w:rsidRPr="00B05992">
        <w:rPr>
          <w:rFonts w:ascii="Times New Roman" w:eastAsia="宋体" w:hAnsi="Times New Roman" w:cs="Times New Roman"/>
        </w:rPr>
        <w:t>AS</w:t>
      </w:r>
      <w:r w:rsidRPr="00337ABD">
        <w:rPr>
          <w:rFonts w:ascii="宋体" w:eastAsia="宋体" w:hAnsi="宋体" w:cs="Times New Roman" w:hint="eastAsia"/>
          <w:szCs w:val="21"/>
        </w:rPr>
        <w:t>蛋白的后部。</w:t>
      </w:r>
    </w:p>
    <w:p w14:paraId="3FD6830F" w14:textId="236EB5AF" w:rsidR="00BA7ADA" w:rsidRPr="004F2C0F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693CCF3E" w14:textId="5CE7611A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33850BA5" w14:textId="121C93AF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6D5A52C6" w14:textId="3D266A98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5D41C05" w14:textId="77777777" w:rsidR="00BA7ADA" w:rsidRPr="0073684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1373725F" w14:textId="53CC7CC9" w:rsidR="00FA29EC" w:rsidRDefault="00FA29EC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7072C5FA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7B444F4C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375ED5F4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357D0DC9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5CCFD435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5D2D678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5BA5419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7D9F911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1053E43B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4CD1E7F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2F8C630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512A3FF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F913C20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21B60DE" w14:textId="11BC731E" w:rsidR="00FA29EC" w:rsidRP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r w:rsidRPr="00FA29EC">
        <w:rPr>
          <w:rFonts w:ascii="黑体" w:eastAsia="黑体" w:hAnsi="黑体" w:cs="Times New Roman" w:hint="eastAsia"/>
          <w:sz w:val="32"/>
          <w:szCs w:val="32"/>
        </w:rPr>
        <w:lastRenderedPageBreak/>
        <w:t>参考文献</w:t>
      </w:r>
    </w:p>
    <w:p w14:paraId="1D4F90D1" w14:textId="77777777" w:rsidR="00883D79" w:rsidRDefault="00883D79" w:rsidP="003A5388">
      <w:pPr>
        <w:rPr>
          <w:rFonts w:ascii="Times New Roman" w:eastAsia="宋体" w:hAnsi="Times New Roman" w:cs="Times New Roman"/>
          <w:szCs w:val="21"/>
        </w:rPr>
      </w:pPr>
    </w:p>
    <w:p w14:paraId="0C3665B6" w14:textId="74E69DD2" w:rsidR="007B3AF5" w:rsidRPr="0018798A" w:rsidRDefault="003A5388" w:rsidP="00D15942">
      <w:pPr>
        <w:ind w:left="420" w:hangingChars="200" w:hanging="420"/>
        <w:rPr>
          <w:rFonts w:ascii="Times New Roman" w:hAnsi="Times New Roman" w:cs="Times New Roman"/>
          <w:szCs w:val="21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[1]</w:t>
      </w:r>
      <w:r w:rsidRPr="0073684A">
        <w:rPr>
          <w:rFonts w:ascii="Times New Roman" w:hAnsi="Times New Roman" w:cs="Times New Roman"/>
        </w:rPr>
        <w:t xml:space="preserve"> </w:t>
      </w:r>
      <w:r w:rsidR="002C5D53">
        <w:rPr>
          <w:rFonts w:ascii="Times New Roman" w:hAnsi="Times New Roman" w:cs="Times New Roman" w:hint="eastAsia"/>
        </w:rPr>
        <w:t>吴庆余</w:t>
      </w:r>
      <w:r w:rsidR="002C5D53">
        <w:rPr>
          <w:rFonts w:ascii="Times New Roman" w:hAnsi="Times New Roman" w:cs="Times New Roman" w:hint="eastAsia"/>
        </w:rPr>
        <w:t>.</w:t>
      </w:r>
      <w:r w:rsidR="002C5D53">
        <w:rPr>
          <w:rFonts w:ascii="Times New Roman" w:hAnsi="Times New Roman" w:cs="Times New Roman"/>
        </w:rPr>
        <w:t xml:space="preserve"> </w:t>
      </w:r>
      <w:r w:rsidR="002C5D53">
        <w:rPr>
          <w:rFonts w:ascii="Times New Roman" w:hAnsi="Times New Roman" w:cs="Times New Roman" w:hint="eastAsia"/>
        </w:rPr>
        <w:t>基础生命科学</w:t>
      </w:r>
      <w:r w:rsidR="002C5D53">
        <w:rPr>
          <w:rFonts w:ascii="Times New Roman" w:hAnsi="Times New Roman" w:cs="Times New Roman" w:hint="eastAsia"/>
        </w:rPr>
        <w:t>:</w:t>
      </w:r>
      <w:r w:rsidR="002C5D53">
        <w:rPr>
          <w:rFonts w:ascii="Times New Roman" w:hAnsi="Times New Roman" w:cs="Times New Roman"/>
        </w:rPr>
        <w:t>Essentials of Life Science [M] 2006</w:t>
      </w:r>
      <w:r w:rsidR="002C5D53">
        <w:rPr>
          <w:rFonts w:ascii="Times New Roman" w:hAnsi="Times New Roman" w:cs="Times New Roman" w:hint="eastAsia"/>
        </w:rPr>
        <w:t>年</w:t>
      </w:r>
      <w:r w:rsidR="002C5D53">
        <w:rPr>
          <w:rFonts w:ascii="Times New Roman" w:hAnsi="Times New Roman" w:cs="Times New Roman" w:hint="eastAsia"/>
        </w:rPr>
        <w:t>5</w:t>
      </w:r>
      <w:r w:rsidR="002C5D53">
        <w:rPr>
          <w:rFonts w:ascii="Times New Roman" w:hAnsi="Times New Roman" w:cs="Times New Roman" w:hint="eastAsia"/>
        </w:rPr>
        <w:t>月第</w:t>
      </w:r>
      <w:r w:rsidR="002C5D53">
        <w:rPr>
          <w:rFonts w:ascii="Times New Roman" w:hAnsi="Times New Roman" w:cs="Times New Roman" w:hint="eastAsia"/>
        </w:rPr>
        <w:t>2</w:t>
      </w:r>
      <w:r w:rsidR="002C5D53">
        <w:rPr>
          <w:rFonts w:ascii="Times New Roman" w:hAnsi="Times New Roman" w:cs="Times New Roman" w:hint="eastAsia"/>
        </w:rPr>
        <w:t>版</w:t>
      </w:r>
      <w:r w:rsidR="002C5D53">
        <w:rPr>
          <w:rFonts w:ascii="Times New Roman" w:hAnsi="Times New Roman" w:cs="Times New Roman" w:hint="eastAsia"/>
        </w:rPr>
        <w:t>.</w:t>
      </w:r>
      <w:r w:rsidR="002C5D53">
        <w:rPr>
          <w:rFonts w:ascii="Times New Roman" w:hAnsi="Times New Roman" w:cs="Times New Roman" w:hint="eastAsia"/>
        </w:rPr>
        <w:t>北京</w:t>
      </w:r>
      <w:r w:rsidR="002C5D53">
        <w:rPr>
          <w:rFonts w:ascii="Times New Roman" w:hAnsi="Times New Roman" w:cs="Times New Roman" w:hint="eastAsia"/>
        </w:rPr>
        <w:t>:</w:t>
      </w:r>
      <w:r w:rsidR="002C5D53">
        <w:rPr>
          <w:rFonts w:ascii="Times New Roman" w:hAnsi="Times New Roman" w:cs="Times New Roman" w:hint="eastAsia"/>
        </w:rPr>
        <w:t>高等教育出版社</w:t>
      </w:r>
      <w:r w:rsidR="00D24AD2">
        <w:rPr>
          <w:rFonts w:ascii="Times New Roman" w:hAnsi="Times New Roman" w:cs="Times New Roman" w:hint="eastAsia"/>
        </w:rPr>
        <w:t>,</w:t>
      </w:r>
      <w:r w:rsidR="00D24AD2">
        <w:rPr>
          <w:rFonts w:ascii="Times New Roman" w:hAnsi="Times New Roman" w:cs="Times New Roman"/>
        </w:rPr>
        <w:t>2006</w:t>
      </w:r>
      <w:r w:rsidR="00D24AD2">
        <w:rPr>
          <w:rFonts w:ascii="Times New Roman" w:hAnsi="Times New Roman" w:cs="Times New Roman" w:hint="eastAsia"/>
        </w:rPr>
        <w:t>：</w:t>
      </w:r>
      <w:r w:rsidR="00D24AD2">
        <w:rPr>
          <w:rFonts w:ascii="Times New Roman" w:hAnsi="Times New Roman" w:cs="Times New Roman" w:hint="eastAsia"/>
        </w:rPr>
        <w:t>1</w:t>
      </w:r>
      <w:r w:rsidR="00D24AD2">
        <w:rPr>
          <w:rFonts w:ascii="Times New Roman" w:hAnsi="Times New Roman" w:cs="Times New Roman"/>
        </w:rPr>
        <w:t>09</w:t>
      </w:r>
      <w:r w:rsidR="00D24AD2">
        <w:rPr>
          <w:rFonts w:ascii="Times New Roman" w:hAnsi="Times New Roman" w:cs="Times New Roman" w:hint="eastAsia"/>
        </w:rPr>
        <w:t>-</w:t>
      </w:r>
      <w:r w:rsidR="00D24AD2">
        <w:rPr>
          <w:rFonts w:ascii="Times New Roman" w:hAnsi="Times New Roman" w:cs="Times New Roman"/>
        </w:rPr>
        <w:t>111</w:t>
      </w:r>
      <w:r w:rsidR="00B910F4">
        <w:rPr>
          <w:rFonts w:ascii="Times New Roman" w:hAnsi="Times New Roman" w:cs="Times New Roman"/>
        </w:rPr>
        <w:t>,115,117</w:t>
      </w:r>
      <w:r w:rsidR="00D24AD2">
        <w:rPr>
          <w:rFonts w:ascii="Times New Roman" w:hAnsi="Times New Roman" w:cs="Times New Roman"/>
        </w:rPr>
        <w:t>.</w:t>
      </w:r>
    </w:p>
    <w:p w14:paraId="22EF195F" w14:textId="1AAF7E3F" w:rsidR="0073684A" w:rsidRPr="0018798A" w:rsidRDefault="0073684A" w:rsidP="0018798A">
      <w:pPr>
        <w:ind w:left="210" w:hangingChars="100" w:hanging="210"/>
        <w:rPr>
          <w:rFonts w:ascii="Times New Roman" w:hAnsi="Times New Roman" w:cs="Times New Roman"/>
          <w:szCs w:val="21"/>
          <w:shd w:val="clear" w:color="auto" w:fill="FFFFFF"/>
        </w:rPr>
      </w:pPr>
    </w:p>
    <w:sectPr w:rsidR="0073684A" w:rsidRPr="001879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297A8" w14:textId="77777777" w:rsidR="003A4B7A" w:rsidRDefault="003A4B7A" w:rsidP="005E1A46">
      <w:r>
        <w:separator/>
      </w:r>
    </w:p>
  </w:endnote>
  <w:endnote w:type="continuationSeparator" w:id="0">
    <w:p w14:paraId="5627F59A" w14:textId="77777777" w:rsidR="003A4B7A" w:rsidRDefault="003A4B7A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EndPr/>
    <w:sdtContent>
      <w:p w14:paraId="55F5EB67" w14:textId="09A233D3" w:rsidR="001F1301" w:rsidRDefault="001F13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1F1301" w:rsidRDefault="001F1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7D79" w14:textId="77777777" w:rsidR="003A4B7A" w:rsidRDefault="003A4B7A" w:rsidP="005E1A46">
      <w:r>
        <w:separator/>
      </w:r>
    </w:p>
  </w:footnote>
  <w:footnote w:type="continuationSeparator" w:id="0">
    <w:p w14:paraId="5A694AFA" w14:textId="77777777" w:rsidR="003A4B7A" w:rsidRDefault="003A4B7A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414C5C5C" w:rsidR="001F1301" w:rsidRDefault="001F1301" w:rsidP="005E1A46">
    <w:pPr>
      <w:pStyle w:val="a3"/>
      <w:jc w:val="both"/>
    </w:pPr>
    <w:r>
      <w:rPr>
        <w:rFonts w:hint="eastAsia"/>
      </w:rPr>
      <w:t>刘承奇</w:t>
    </w:r>
    <w:r>
      <w:ptab w:relativeTo="margin" w:alignment="center" w:leader="none"/>
    </w:r>
    <w:r>
      <w:rPr>
        <w:rFonts w:hint="eastAsia"/>
      </w:rPr>
      <w:t>第五次课程作业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BA1506"/>
    <w:multiLevelType w:val="hybridMultilevel"/>
    <w:tmpl w:val="B92EC35C"/>
    <w:lvl w:ilvl="0" w:tplc="0136B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15695"/>
    <w:rsid w:val="00020EDC"/>
    <w:rsid w:val="00024C1D"/>
    <w:rsid w:val="00041E63"/>
    <w:rsid w:val="0004757F"/>
    <w:rsid w:val="0004783F"/>
    <w:rsid w:val="00053341"/>
    <w:rsid w:val="0005632D"/>
    <w:rsid w:val="00074415"/>
    <w:rsid w:val="00083DB5"/>
    <w:rsid w:val="00084EC2"/>
    <w:rsid w:val="000856F1"/>
    <w:rsid w:val="00096AE6"/>
    <w:rsid w:val="000D0AEB"/>
    <w:rsid w:val="00112D7F"/>
    <w:rsid w:val="00122880"/>
    <w:rsid w:val="00157EC0"/>
    <w:rsid w:val="001738E2"/>
    <w:rsid w:val="0018798A"/>
    <w:rsid w:val="0019336A"/>
    <w:rsid w:val="001B6B34"/>
    <w:rsid w:val="001E7B8B"/>
    <w:rsid w:val="001F1301"/>
    <w:rsid w:val="001F7829"/>
    <w:rsid w:val="0025559E"/>
    <w:rsid w:val="00281AD9"/>
    <w:rsid w:val="002851BC"/>
    <w:rsid w:val="002C55C7"/>
    <w:rsid w:val="002C5D53"/>
    <w:rsid w:val="002F21A0"/>
    <w:rsid w:val="002F477D"/>
    <w:rsid w:val="00316628"/>
    <w:rsid w:val="00337ABD"/>
    <w:rsid w:val="00345DC2"/>
    <w:rsid w:val="00346881"/>
    <w:rsid w:val="00390CDB"/>
    <w:rsid w:val="003A4B7A"/>
    <w:rsid w:val="003A5388"/>
    <w:rsid w:val="003C4BC1"/>
    <w:rsid w:val="003C61B9"/>
    <w:rsid w:val="003E7A6D"/>
    <w:rsid w:val="003F2787"/>
    <w:rsid w:val="004226F3"/>
    <w:rsid w:val="00434B86"/>
    <w:rsid w:val="004552C8"/>
    <w:rsid w:val="004A00BE"/>
    <w:rsid w:val="004A2086"/>
    <w:rsid w:val="004A2ABE"/>
    <w:rsid w:val="004B54A4"/>
    <w:rsid w:val="004C56A2"/>
    <w:rsid w:val="004F2C0F"/>
    <w:rsid w:val="00504CC6"/>
    <w:rsid w:val="00543205"/>
    <w:rsid w:val="00545F37"/>
    <w:rsid w:val="005530B0"/>
    <w:rsid w:val="00593283"/>
    <w:rsid w:val="005B3645"/>
    <w:rsid w:val="005E1A46"/>
    <w:rsid w:val="00612375"/>
    <w:rsid w:val="006136E3"/>
    <w:rsid w:val="00620AAF"/>
    <w:rsid w:val="00643708"/>
    <w:rsid w:val="006470C9"/>
    <w:rsid w:val="006954AB"/>
    <w:rsid w:val="006C0346"/>
    <w:rsid w:val="006D2B28"/>
    <w:rsid w:val="006E4530"/>
    <w:rsid w:val="006F2376"/>
    <w:rsid w:val="007065A9"/>
    <w:rsid w:val="00717F0E"/>
    <w:rsid w:val="0072363A"/>
    <w:rsid w:val="0073684A"/>
    <w:rsid w:val="0075258C"/>
    <w:rsid w:val="00792413"/>
    <w:rsid w:val="007B3AF5"/>
    <w:rsid w:val="007C226E"/>
    <w:rsid w:val="007D15B3"/>
    <w:rsid w:val="007D341F"/>
    <w:rsid w:val="007E1594"/>
    <w:rsid w:val="008040C4"/>
    <w:rsid w:val="00822B81"/>
    <w:rsid w:val="00841137"/>
    <w:rsid w:val="0085727F"/>
    <w:rsid w:val="00883D79"/>
    <w:rsid w:val="008A32C7"/>
    <w:rsid w:val="008A52F7"/>
    <w:rsid w:val="008F2AB4"/>
    <w:rsid w:val="00925E52"/>
    <w:rsid w:val="00946EC3"/>
    <w:rsid w:val="00946F43"/>
    <w:rsid w:val="0095322D"/>
    <w:rsid w:val="00983D92"/>
    <w:rsid w:val="00984FB9"/>
    <w:rsid w:val="00997704"/>
    <w:rsid w:val="009D5D25"/>
    <w:rsid w:val="009E0649"/>
    <w:rsid w:val="009E4935"/>
    <w:rsid w:val="009E7200"/>
    <w:rsid w:val="00A016EB"/>
    <w:rsid w:val="00A04FD0"/>
    <w:rsid w:val="00A551BA"/>
    <w:rsid w:val="00A67FE1"/>
    <w:rsid w:val="00A74107"/>
    <w:rsid w:val="00A83310"/>
    <w:rsid w:val="00A97AB4"/>
    <w:rsid w:val="00AB597C"/>
    <w:rsid w:val="00AC129E"/>
    <w:rsid w:val="00B05992"/>
    <w:rsid w:val="00B15D2A"/>
    <w:rsid w:val="00B636F6"/>
    <w:rsid w:val="00B846A3"/>
    <w:rsid w:val="00B84A2C"/>
    <w:rsid w:val="00B910F4"/>
    <w:rsid w:val="00BA0DA1"/>
    <w:rsid w:val="00BA7ADA"/>
    <w:rsid w:val="00BB73B2"/>
    <w:rsid w:val="00BC43E0"/>
    <w:rsid w:val="00BD496A"/>
    <w:rsid w:val="00C41FA9"/>
    <w:rsid w:val="00C838C6"/>
    <w:rsid w:val="00CA6FF7"/>
    <w:rsid w:val="00CB4434"/>
    <w:rsid w:val="00CC3722"/>
    <w:rsid w:val="00D04371"/>
    <w:rsid w:val="00D15942"/>
    <w:rsid w:val="00D23E6E"/>
    <w:rsid w:val="00D24AD2"/>
    <w:rsid w:val="00DA63E8"/>
    <w:rsid w:val="00DA67B4"/>
    <w:rsid w:val="00DB66C3"/>
    <w:rsid w:val="00DC0A21"/>
    <w:rsid w:val="00E27EF2"/>
    <w:rsid w:val="00E304EC"/>
    <w:rsid w:val="00E87554"/>
    <w:rsid w:val="00E87F6C"/>
    <w:rsid w:val="00EC5750"/>
    <w:rsid w:val="00ED316F"/>
    <w:rsid w:val="00ED722D"/>
    <w:rsid w:val="00F226B6"/>
    <w:rsid w:val="00F24284"/>
    <w:rsid w:val="00F7762D"/>
    <w:rsid w:val="00F90323"/>
    <w:rsid w:val="00FA29EC"/>
    <w:rsid w:val="00FB2CB8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A92A71F-A2C6-48A1-AF43-C0EEE798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89</cp:revision>
  <cp:lastPrinted>2019-09-28T15:20:00Z</cp:lastPrinted>
  <dcterms:created xsi:type="dcterms:W3CDTF">2019-09-21T03:11:00Z</dcterms:created>
  <dcterms:modified xsi:type="dcterms:W3CDTF">2019-10-20T15:12:00Z</dcterms:modified>
</cp:coreProperties>
</file>