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89A2C7" w14:textId="77777777" w:rsidR="00752F42" w:rsidRDefault="00000000">
      <w:pPr>
        <w:pStyle w:val="3"/>
        <w:widowControl/>
        <w:rPr>
          <w:rStyle w:val="a4"/>
          <w:rFonts w:ascii="Times New Roman" w:hAnsi="Times New Roman" w:hint="default"/>
          <w:b/>
          <w:bCs w:val="0"/>
          <w:color w:val="000000"/>
          <w:sz w:val="44"/>
          <w:szCs w:val="44"/>
          <w:lang w:bidi="ar"/>
        </w:rPr>
      </w:pPr>
      <w:r>
        <w:rPr>
          <w:rStyle w:val="a4"/>
          <w:rFonts w:ascii="Times New Roman" w:hAnsi="Times New Roman" w:hint="default"/>
          <w:b/>
          <w:bCs w:val="0"/>
          <w:color w:val="000000"/>
          <w:sz w:val="44"/>
          <w:szCs w:val="44"/>
          <w:lang w:bidi="ar"/>
        </w:rPr>
        <w:t>Amazon Review Sentiment Analysis: A Scalable Solution Using Apache Spark</w:t>
      </w:r>
    </w:p>
    <w:p w14:paraId="3AC8F021" w14:textId="77777777" w:rsidR="00DB1EB1" w:rsidRDefault="00DB1EB1">
      <w:pPr>
        <w:widowControl/>
        <w:rPr>
          <w:b/>
          <w:bCs/>
          <w:sz w:val="24"/>
        </w:rPr>
      </w:pPr>
    </w:p>
    <w:p w14:paraId="1336768D" w14:textId="6008559A" w:rsidR="00752F42" w:rsidRPr="00DB1EB1" w:rsidRDefault="00DB1EB1" w:rsidP="00DB1EB1">
      <w:pPr>
        <w:widowControl/>
        <w:jc w:val="center"/>
        <w:rPr>
          <w:b/>
          <w:bCs/>
          <w:sz w:val="24"/>
        </w:rPr>
      </w:pPr>
      <w:r w:rsidRPr="00DB1EB1">
        <w:rPr>
          <w:b/>
          <w:bCs/>
          <w:sz w:val="24"/>
        </w:rPr>
        <w:t xml:space="preserve">GitHub Link: </w:t>
      </w:r>
      <w:hyperlink r:id="rId5" w:history="1">
        <w:r w:rsidRPr="00DB1EB1">
          <w:rPr>
            <w:rStyle w:val="a5"/>
            <w:b/>
            <w:bCs/>
            <w:sz w:val="24"/>
          </w:rPr>
          <w:t>https://github.com/ChengqinLi1206/CS777</w:t>
        </w:r>
      </w:hyperlink>
    </w:p>
    <w:p w14:paraId="34576180" w14:textId="77777777" w:rsidR="00DB1EB1" w:rsidRPr="00DB1EB1" w:rsidRDefault="00DB1EB1">
      <w:pPr>
        <w:widowControl/>
      </w:pPr>
    </w:p>
    <w:p w14:paraId="2B6EB2ED" w14:textId="77777777" w:rsidR="00752F42" w:rsidRDefault="00000000">
      <w:pPr>
        <w:pStyle w:val="1"/>
        <w:widowControl/>
        <w:spacing w:before="0" w:line="276" w:lineRule="auto"/>
        <w:jc w:val="left"/>
        <w:rPr>
          <w:rStyle w:val="a4"/>
          <w:rFonts w:ascii="Times New Roman" w:eastAsia="宋体" w:hAnsi="Times New Roman" w:cs="Times New Roman"/>
          <w:b/>
          <w:bCs w:val="0"/>
          <w:color w:val="000000"/>
          <w:kern w:val="0"/>
          <w:sz w:val="32"/>
          <w:szCs w:val="32"/>
          <w:lang w:bidi="ar"/>
        </w:rPr>
      </w:pPr>
      <w:r>
        <w:rPr>
          <w:rStyle w:val="a4"/>
          <w:rFonts w:ascii="Times New Roman" w:eastAsia="宋体" w:hAnsi="Times New Roman" w:cs="Times New Roman"/>
          <w:b/>
          <w:bCs w:val="0"/>
          <w:color w:val="000000"/>
          <w:kern w:val="0"/>
          <w:sz w:val="32"/>
          <w:szCs w:val="32"/>
          <w:lang w:bidi="ar"/>
        </w:rPr>
        <w:t>Abstract</w:t>
      </w:r>
    </w:p>
    <w:p w14:paraId="50D2EE4F" w14:textId="77777777" w:rsidR="00752F42" w:rsidRDefault="00000000">
      <w:pPr>
        <w:pStyle w:val="a3"/>
        <w:widowControl/>
        <w:spacing w:afterAutospacing="0" w:line="276" w:lineRule="auto"/>
        <w:rPr>
          <w:rFonts w:cstheme="minorBidi"/>
          <w:sz w:val="22"/>
          <w:szCs w:val="22"/>
          <w:lang w:eastAsia="en-US"/>
        </w:rPr>
      </w:pPr>
      <w:r>
        <w:rPr>
          <w:rFonts w:cstheme="minorBidi"/>
          <w:sz w:val="22"/>
          <w:szCs w:val="22"/>
          <w:lang w:eastAsia="en-US"/>
        </w:rPr>
        <w:t xml:space="preserve">This report presents an in-depth exploration of scalable sentiment analysis using Apache Spark's </w:t>
      </w:r>
      <w:proofErr w:type="spellStart"/>
      <w:r>
        <w:rPr>
          <w:rFonts w:cstheme="minorBidi"/>
          <w:sz w:val="22"/>
          <w:szCs w:val="22"/>
          <w:lang w:eastAsia="en-US"/>
        </w:rPr>
        <w:t>MLlib</w:t>
      </w:r>
      <w:proofErr w:type="spellEnd"/>
      <w:r>
        <w:rPr>
          <w:rFonts w:cstheme="minorBidi"/>
          <w:sz w:val="22"/>
          <w:szCs w:val="22"/>
          <w:lang w:eastAsia="en-US"/>
        </w:rPr>
        <w:t xml:space="preserve"> framework. Leveraging the Amazon Review Polarity dataset, the study implements and evaluates three machine learning models: Logistic Regression, Support Vector Machine (SVM), and Random Forest. The dataset, consisting of millions of reviews, serves as a robust benchmark for large-scale text classification. By employing Spark’s distributed architecture, this project addresses the challenges of handling unstructured data efficiently. Experimental results highlight the trade-offs between accuracy, computational efficiency, and scalability, providing valuable insights for real-world applications, including e-commerce platforms and customer feedback systems.</w:t>
      </w:r>
    </w:p>
    <w:p w14:paraId="470D4017" w14:textId="77777777" w:rsidR="00752F42" w:rsidRDefault="00000000">
      <w:pPr>
        <w:pStyle w:val="a3"/>
        <w:widowControl/>
        <w:spacing w:afterAutospacing="0" w:line="276" w:lineRule="auto"/>
        <w:rPr>
          <w:rStyle w:val="a4"/>
          <w:rFonts w:ascii="Times New Roman" w:eastAsia="宋体" w:hAnsi="Times New Roman"/>
          <w:color w:val="000000"/>
          <w:sz w:val="32"/>
          <w:szCs w:val="32"/>
          <w:lang w:bidi="ar"/>
        </w:rPr>
      </w:pPr>
      <w:r>
        <w:rPr>
          <w:rStyle w:val="a4"/>
          <w:rFonts w:ascii="Times New Roman" w:eastAsia="宋体" w:hAnsi="Times New Roman"/>
          <w:color w:val="000000"/>
          <w:sz w:val="32"/>
          <w:szCs w:val="32"/>
          <w:lang w:bidi="ar"/>
        </w:rPr>
        <w:t>1. Introduction</w:t>
      </w:r>
    </w:p>
    <w:p w14:paraId="626081B4" w14:textId="77777777" w:rsidR="00752F42" w:rsidRDefault="00000000">
      <w:pPr>
        <w:pStyle w:val="a3"/>
        <w:widowControl/>
        <w:spacing w:afterAutospacing="0" w:line="276" w:lineRule="auto"/>
        <w:rPr>
          <w:rFonts w:cstheme="minorBidi"/>
          <w:sz w:val="22"/>
          <w:szCs w:val="22"/>
          <w:lang w:eastAsia="en-US"/>
        </w:rPr>
      </w:pPr>
      <w:r>
        <w:rPr>
          <w:rFonts w:cstheme="minorBidi"/>
          <w:sz w:val="22"/>
          <w:szCs w:val="22"/>
          <w:lang w:eastAsia="en-US"/>
        </w:rPr>
        <w:t>The rise of e-commerce platforms has led to an unprecedented volume of user-generated content, particularly in the form of customer reviews. These reviews are invaluable for businesses seeking to improve their products and services. However, the massive scale and unstructured nature of this data make manual analysis infeasible. Sentiment analysis, which automatically classifies text as expressing positive or negative sentiments, offers a scalable solution to this problem.</w:t>
      </w:r>
    </w:p>
    <w:p w14:paraId="2B5CBDF1" w14:textId="77777777" w:rsidR="00752F42" w:rsidRDefault="00000000">
      <w:pPr>
        <w:pStyle w:val="a3"/>
        <w:widowControl/>
        <w:spacing w:afterAutospacing="0" w:line="276" w:lineRule="auto"/>
        <w:rPr>
          <w:rFonts w:cstheme="minorBidi"/>
          <w:sz w:val="22"/>
          <w:szCs w:val="22"/>
          <w:lang w:eastAsia="en-US"/>
        </w:rPr>
      </w:pPr>
      <w:r>
        <w:rPr>
          <w:rFonts w:cstheme="minorBidi"/>
          <w:sz w:val="22"/>
          <w:szCs w:val="22"/>
          <w:lang w:eastAsia="en-US"/>
        </w:rPr>
        <w:t xml:space="preserve">In this project, we focus on implementing sentiment analysis using Apache Spark's </w:t>
      </w:r>
      <w:proofErr w:type="spellStart"/>
      <w:r>
        <w:rPr>
          <w:rFonts w:cstheme="minorBidi"/>
          <w:sz w:val="22"/>
          <w:szCs w:val="22"/>
          <w:lang w:eastAsia="en-US"/>
        </w:rPr>
        <w:t>MLlib</w:t>
      </w:r>
      <w:proofErr w:type="spellEnd"/>
      <w:r>
        <w:rPr>
          <w:rFonts w:cstheme="minorBidi"/>
          <w:sz w:val="22"/>
          <w:szCs w:val="22"/>
          <w:lang w:eastAsia="en-US"/>
        </w:rPr>
        <w:t>, a distributed computing framework designed for big data analytics. By leveraging the Amazon Review Polarity dataset, this study explores the strengths and limitations of three machine learning models in terms of accuracy, efficiency, and scalability. The findings are not only relevant for academia but also provide actionable insights for real-world applications, such as live customer feedback analysis and product recommendation systems.</w:t>
      </w:r>
    </w:p>
    <w:p w14:paraId="1FEFA171" w14:textId="77777777" w:rsidR="00752F42" w:rsidRDefault="00000000">
      <w:pPr>
        <w:pStyle w:val="a3"/>
        <w:widowControl/>
        <w:rPr>
          <w:rStyle w:val="a4"/>
          <w:rFonts w:ascii="Times New Roman" w:eastAsia="宋体" w:hAnsi="Times New Roman"/>
          <w:color w:val="000000"/>
          <w:sz w:val="32"/>
          <w:szCs w:val="32"/>
          <w:lang w:bidi="ar"/>
        </w:rPr>
      </w:pPr>
      <w:r>
        <w:rPr>
          <w:rStyle w:val="a4"/>
          <w:rFonts w:ascii="Times New Roman" w:eastAsia="宋体" w:hAnsi="Times New Roman"/>
          <w:color w:val="000000"/>
          <w:sz w:val="32"/>
          <w:szCs w:val="32"/>
          <w:lang w:bidi="ar"/>
        </w:rPr>
        <w:t>2. Research Goals and Objectives</w:t>
      </w:r>
    </w:p>
    <w:p w14:paraId="47112C30" w14:textId="77777777" w:rsidR="00752F42" w:rsidRDefault="00000000">
      <w:pPr>
        <w:pStyle w:val="a3"/>
        <w:widowControl/>
        <w:spacing w:afterAutospacing="0" w:line="276" w:lineRule="auto"/>
        <w:rPr>
          <w:rFonts w:cstheme="minorBidi"/>
          <w:sz w:val="22"/>
          <w:szCs w:val="22"/>
          <w:lang w:eastAsia="en-US"/>
        </w:rPr>
      </w:pPr>
      <w:r>
        <w:rPr>
          <w:rFonts w:cstheme="minorBidi"/>
          <w:sz w:val="22"/>
          <w:szCs w:val="22"/>
          <w:lang w:eastAsia="en-US"/>
        </w:rPr>
        <w:t>The objectives of this study are as follows:</w:t>
      </w:r>
    </w:p>
    <w:p w14:paraId="78D919DB" w14:textId="77777777" w:rsidR="00752F42" w:rsidRDefault="00000000">
      <w:pPr>
        <w:pStyle w:val="a3"/>
        <w:widowControl/>
        <w:numPr>
          <w:ilvl w:val="0"/>
          <w:numId w:val="1"/>
        </w:numPr>
        <w:spacing w:afterAutospacing="0" w:line="276" w:lineRule="auto"/>
        <w:rPr>
          <w:rFonts w:cstheme="minorBidi"/>
          <w:sz w:val="22"/>
          <w:szCs w:val="22"/>
          <w:lang w:eastAsia="en-US"/>
        </w:rPr>
      </w:pPr>
      <w:r>
        <w:rPr>
          <w:rFonts w:cstheme="minorBidi"/>
          <w:b/>
          <w:bCs/>
          <w:sz w:val="22"/>
          <w:szCs w:val="22"/>
          <w:lang w:eastAsia="en-US"/>
        </w:rPr>
        <w:lastRenderedPageBreak/>
        <w:t>Model Development: I</w:t>
      </w:r>
      <w:r>
        <w:rPr>
          <w:rFonts w:cstheme="minorBidi"/>
          <w:sz w:val="22"/>
          <w:szCs w:val="22"/>
          <w:lang w:eastAsia="en-US"/>
        </w:rPr>
        <w:t>mplement scalable machine learning models for sentiment classification using Apache Spark.</w:t>
      </w:r>
    </w:p>
    <w:p w14:paraId="3BC1E064" w14:textId="77777777" w:rsidR="00752F42" w:rsidRDefault="00000000">
      <w:pPr>
        <w:pStyle w:val="a3"/>
        <w:widowControl/>
        <w:numPr>
          <w:ilvl w:val="0"/>
          <w:numId w:val="1"/>
        </w:numPr>
        <w:spacing w:afterAutospacing="0" w:line="276" w:lineRule="auto"/>
        <w:rPr>
          <w:rFonts w:cstheme="minorBidi"/>
          <w:sz w:val="22"/>
          <w:szCs w:val="22"/>
          <w:lang w:eastAsia="en-US"/>
        </w:rPr>
      </w:pPr>
      <w:r>
        <w:rPr>
          <w:rFonts w:cstheme="minorBidi"/>
          <w:b/>
          <w:bCs/>
          <w:sz w:val="22"/>
          <w:szCs w:val="22"/>
          <w:lang w:eastAsia="en-US"/>
        </w:rPr>
        <w:t xml:space="preserve">Performance Evaluation: </w:t>
      </w:r>
      <w:r>
        <w:rPr>
          <w:rFonts w:cstheme="minorBidi"/>
          <w:sz w:val="22"/>
          <w:szCs w:val="22"/>
          <w:lang w:eastAsia="en-US"/>
        </w:rPr>
        <w:t>Compare the performance of Logistic Regression, SVM, and Random Forest models across key metrics, including accuracy, F1-score, and computational efficiency.</w:t>
      </w:r>
    </w:p>
    <w:p w14:paraId="17CA4382" w14:textId="77777777" w:rsidR="00752F42" w:rsidRDefault="00000000">
      <w:pPr>
        <w:pStyle w:val="a3"/>
        <w:widowControl/>
        <w:numPr>
          <w:ilvl w:val="0"/>
          <w:numId w:val="1"/>
        </w:numPr>
        <w:spacing w:afterAutospacing="0" w:line="276" w:lineRule="auto"/>
        <w:rPr>
          <w:rFonts w:cstheme="minorBidi"/>
          <w:sz w:val="22"/>
          <w:szCs w:val="22"/>
          <w:lang w:eastAsia="en-US"/>
        </w:rPr>
      </w:pPr>
      <w:r>
        <w:rPr>
          <w:rFonts w:cstheme="minorBidi"/>
          <w:b/>
          <w:bCs/>
          <w:sz w:val="22"/>
          <w:szCs w:val="22"/>
          <w:lang w:eastAsia="en-US"/>
        </w:rPr>
        <w:t>Scalability Analysis:</w:t>
      </w:r>
      <w:r>
        <w:rPr>
          <w:rFonts w:cstheme="minorBidi"/>
          <w:sz w:val="22"/>
          <w:szCs w:val="22"/>
          <w:lang w:eastAsia="en-US"/>
        </w:rPr>
        <w:t xml:space="preserve"> Investigate the trade-offs between computational cost and accuracy in a distributed environment.</w:t>
      </w:r>
    </w:p>
    <w:p w14:paraId="458C8A46" w14:textId="77777777" w:rsidR="00752F42" w:rsidRDefault="00000000">
      <w:pPr>
        <w:pStyle w:val="a3"/>
        <w:widowControl/>
        <w:numPr>
          <w:ilvl w:val="0"/>
          <w:numId w:val="1"/>
        </w:numPr>
        <w:spacing w:afterAutospacing="0" w:line="276" w:lineRule="auto"/>
        <w:rPr>
          <w:rFonts w:cstheme="minorBidi"/>
          <w:sz w:val="22"/>
          <w:szCs w:val="22"/>
          <w:lang w:eastAsia="en-US"/>
        </w:rPr>
      </w:pPr>
      <w:r>
        <w:rPr>
          <w:rFonts w:cstheme="minorBidi"/>
          <w:b/>
          <w:bCs/>
          <w:sz w:val="22"/>
          <w:szCs w:val="22"/>
          <w:lang w:eastAsia="en-US"/>
        </w:rPr>
        <w:t xml:space="preserve">Practical Recommendations: </w:t>
      </w:r>
      <w:r>
        <w:rPr>
          <w:rFonts w:cstheme="minorBidi"/>
          <w:sz w:val="22"/>
          <w:szCs w:val="22"/>
          <w:lang w:eastAsia="en-US"/>
        </w:rPr>
        <w:t>Provide guidelines for selecting appropriate models for real-world applications, particularly in e-commerce and customer service domains.</w:t>
      </w:r>
    </w:p>
    <w:p w14:paraId="3BA1742D" w14:textId="77777777" w:rsidR="00752F42" w:rsidRDefault="00000000">
      <w:pPr>
        <w:pStyle w:val="a3"/>
        <w:widowControl/>
        <w:spacing w:afterAutospacing="0" w:line="276" w:lineRule="auto"/>
        <w:rPr>
          <w:rFonts w:cstheme="minorBidi"/>
          <w:sz w:val="22"/>
          <w:szCs w:val="22"/>
          <w:lang w:eastAsia="en-US"/>
        </w:rPr>
      </w:pPr>
      <w:r>
        <w:rPr>
          <w:rFonts w:cstheme="minorBidi"/>
          <w:sz w:val="22"/>
          <w:szCs w:val="22"/>
          <w:lang w:eastAsia="en-US"/>
        </w:rPr>
        <w:t>These objectives address the broader challenge of making sentiment analysis more accessible and efficient for handling large-scale datasets.</w:t>
      </w:r>
    </w:p>
    <w:p w14:paraId="3BF2A688" w14:textId="77777777" w:rsidR="00752F42" w:rsidRDefault="00752F42">
      <w:pPr>
        <w:widowControl/>
      </w:pPr>
    </w:p>
    <w:p w14:paraId="66EB947C" w14:textId="77777777" w:rsidR="00752F42" w:rsidRDefault="00000000">
      <w:pPr>
        <w:pStyle w:val="a3"/>
        <w:widowControl/>
        <w:rPr>
          <w:rStyle w:val="a4"/>
          <w:rFonts w:ascii="Times New Roman" w:eastAsia="宋体" w:hAnsi="Times New Roman"/>
          <w:color w:val="000000"/>
          <w:sz w:val="32"/>
          <w:szCs w:val="32"/>
          <w:lang w:bidi="ar"/>
        </w:rPr>
      </w:pPr>
      <w:r>
        <w:rPr>
          <w:rStyle w:val="a4"/>
          <w:rFonts w:ascii="Times New Roman" w:eastAsia="宋体" w:hAnsi="Times New Roman"/>
          <w:color w:val="000000"/>
          <w:sz w:val="32"/>
          <w:szCs w:val="32"/>
          <w:lang w:bidi="ar"/>
        </w:rPr>
        <w:t>3. Dataset Description</w:t>
      </w:r>
    </w:p>
    <w:p w14:paraId="76AC3428" w14:textId="77777777" w:rsidR="00752F42" w:rsidRDefault="00000000">
      <w:pPr>
        <w:pStyle w:val="a3"/>
        <w:widowControl/>
        <w:spacing w:afterAutospacing="0" w:line="276" w:lineRule="auto"/>
        <w:rPr>
          <w:rFonts w:cstheme="minorBidi"/>
          <w:sz w:val="22"/>
          <w:szCs w:val="22"/>
          <w:lang w:eastAsia="en-US"/>
        </w:rPr>
      </w:pPr>
      <w:r>
        <w:rPr>
          <w:rFonts w:cstheme="minorBidi"/>
          <w:sz w:val="22"/>
          <w:szCs w:val="22"/>
          <w:lang w:eastAsia="en-US"/>
        </w:rPr>
        <w:t>The Amazon Review Polarity dataset is a widely used benchmark for text classification tasks. It contains millions of labeled reviews, categorized as either positive or negative sentiments. This dataset offers several advantages for sentiment analysis:</w:t>
      </w:r>
    </w:p>
    <w:p w14:paraId="4759DDF0" w14:textId="77777777" w:rsidR="00752F42" w:rsidRDefault="00000000">
      <w:pPr>
        <w:pStyle w:val="a3"/>
        <w:widowControl/>
        <w:numPr>
          <w:ilvl w:val="0"/>
          <w:numId w:val="2"/>
        </w:numPr>
        <w:spacing w:afterAutospacing="0" w:line="276" w:lineRule="auto"/>
        <w:rPr>
          <w:rFonts w:cstheme="minorBidi"/>
          <w:sz w:val="22"/>
          <w:szCs w:val="22"/>
          <w:lang w:eastAsia="en-US"/>
        </w:rPr>
      </w:pPr>
      <w:r>
        <w:rPr>
          <w:rFonts w:cstheme="minorBidi"/>
          <w:b/>
          <w:bCs/>
          <w:sz w:val="22"/>
          <w:szCs w:val="22"/>
          <w:lang w:eastAsia="en-US"/>
        </w:rPr>
        <w:t>Volume:</w:t>
      </w:r>
      <w:r>
        <w:rPr>
          <w:rFonts w:cstheme="minorBidi"/>
          <w:sz w:val="22"/>
          <w:szCs w:val="22"/>
          <w:lang w:eastAsia="en-US"/>
        </w:rPr>
        <w:t xml:space="preserve"> With over 3 million reviews, the dataset provides a robust foundation for training and testing machine learning models.</w:t>
      </w:r>
    </w:p>
    <w:p w14:paraId="5DA42052" w14:textId="77777777" w:rsidR="00752F42" w:rsidRDefault="00000000">
      <w:pPr>
        <w:pStyle w:val="a3"/>
        <w:widowControl/>
        <w:numPr>
          <w:ilvl w:val="0"/>
          <w:numId w:val="2"/>
        </w:numPr>
        <w:spacing w:afterAutospacing="0" w:line="276" w:lineRule="auto"/>
        <w:rPr>
          <w:rFonts w:cstheme="minorBidi"/>
          <w:sz w:val="22"/>
          <w:szCs w:val="22"/>
          <w:lang w:eastAsia="en-US"/>
        </w:rPr>
      </w:pPr>
      <w:r>
        <w:rPr>
          <w:rFonts w:cstheme="minorBidi"/>
          <w:b/>
          <w:bCs/>
          <w:sz w:val="22"/>
          <w:szCs w:val="22"/>
          <w:lang w:eastAsia="en-US"/>
        </w:rPr>
        <w:t>Diversity:</w:t>
      </w:r>
      <w:r>
        <w:rPr>
          <w:rFonts w:cstheme="minorBidi"/>
          <w:sz w:val="22"/>
          <w:szCs w:val="22"/>
          <w:lang w:eastAsia="en-US"/>
        </w:rPr>
        <w:t xml:space="preserve"> Reviews span a wide range of product categories, including electronics, books, household items, and clothing. The variability in length and style adds to the dataset’s richness.</w:t>
      </w:r>
    </w:p>
    <w:p w14:paraId="7C78C559" w14:textId="77777777" w:rsidR="00752F42" w:rsidRDefault="00000000">
      <w:pPr>
        <w:pStyle w:val="a3"/>
        <w:widowControl/>
        <w:numPr>
          <w:ilvl w:val="0"/>
          <w:numId w:val="2"/>
        </w:numPr>
        <w:spacing w:afterAutospacing="0" w:line="276" w:lineRule="auto"/>
        <w:rPr>
          <w:rFonts w:cstheme="minorBidi"/>
          <w:sz w:val="22"/>
          <w:szCs w:val="22"/>
          <w:lang w:eastAsia="en-US"/>
        </w:rPr>
      </w:pPr>
      <w:r>
        <w:rPr>
          <w:rFonts w:cstheme="minorBidi"/>
          <w:b/>
          <w:bCs/>
          <w:sz w:val="22"/>
          <w:szCs w:val="22"/>
          <w:lang w:eastAsia="en-US"/>
        </w:rPr>
        <w:t xml:space="preserve">Balanced Distribution: </w:t>
      </w:r>
      <w:r>
        <w:rPr>
          <w:rFonts w:cstheme="minorBidi"/>
          <w:sz w:val="22"/>
          <w:szCs w:val="22"/>
          <w:lang w:eastAsia="en-US"/>
        </w:rPr>
        <w:t>The equal representation of positive and negative samples ensures unbiased training and testing.</w:t>
      </w:r>
    </w:p>
    <w:p w14:paraId="4037E630" w14:textId="77777777" w:rsidR="00752F42" w:rsidRDefault="00000000">
      <w:pPr>
        <w:pStyle w:val="a3"/>
        <w:widowControl/>
        <w:spacing w:afterAutospacing="0" w:line="276" w:lineRule="auto"/>
        <w:rPr>
          <w:rFonts w:cstheme="minorBidi"/>
          <w:sz w:val="22"/>
          <w:szCs w:val="22"/>
          <w:lang w:eastAsia="en-US"/>
        </w:rPr>
      </w:pPr>
      <w:r>
        <w:rPr>
          <w:rFonts w:cstheme="minorBidi"/>
          <w:sz w:val="22"/>
          <w:szCs w:val="22"/>
          <w:lang w:eastAsia="en-US"/>
        </w:rPr>
        <w:t>However, the dataset's scale and diversity also introduce challenges. For instance, reviews may include informal language, abbreviations, and context-dependent sentiments, requiring advanced preprocessing techniques to handle effectively.</w:t>
      </w:r>
    </w:p>
    <w:p w14:paraId="3B8686D8" w14:textId="77777777" w:rsidR="00752F42" w:rsidRDefault="00752F42">
      <w:pPr>
        <w:widowControl/>
      </w:pPr>
    </w:p>
    <w:p w14:paraId="32EFEA48" w14:textId="77777777" w:rsidR="00752F42" w:rsidRDefault="00000000">
      <w:pPr>
        <w:pStyle w:val="a3"/>
        <w:widowControl/>
        <w:rPr>
          <w:rStyle w:val="a4"/>
          <w:rFonts w:ascii="Times New Roman" w:eastAsia="宋体" w:hAnsi="Times New Roman"/>
          <w:color w:val="000000"/>
          <w:sz w:val="32"/>
          <w:szCs w:val="32"/>
          <w:lang w:bidi="ar"/>
        </w:rPr>
      </w:pPr>
      <w:r>
        <w:rPr>
          <w:rStyle w:val="a4"/>
          <w:rFonts w:ascii="Times New Roman" w:eastAsia="宋体" w:hAnsi="Times New Roman"/>
          <w:color w:val="000000"/>
          <w:sz w:val="32"/>
          <w:szCs w:val="32"/>
          <w:lang w:bidi="ar"/>
        </w:rPr>
        <w:t>4. Technical Background</w:t>
      </w:r>
    </w:p>
    <w:p w14:paraId="38FB8F84" w14:textId="77777777" w:rsidR="00752F42" w:rsidRDefault="00000000">
      <w:pPr>
        <w:pStyle w:val="a3"/>
        <w:widowControl/>
        <w:spacing w:afterAutospacing="0" w:line="276" w:lineRule="auto"/>
        <w:rPr>
          <w:rFonts w:cstheme="minorBidi"/>
          <w:sz w:val="22"/>
          <w:szCs w:val="22"/>
          <w:lang w:eastAsia="en-US"/>
        </w:rPr>
      </w:pPr>
      <w:r>
        <w:rPr>
          <w:rFonts w:cstheme="minorBidi"/>
          <w:sz w:val="22"/>
          <w:szCs w:val="22"/>
          <w:lang w:eastAsia="en-US"/>
        </w:rPr>
        <w:t xml:space="preserve">Apache Spark, a leading distributed computing framework, is designed for high-performance big data processing. Its </w:t>
      </w:r>
      <w:proofErr w:type="spellStart"/>
      <w:r>
        <w:rPr>
          <w:rFonts w:cstheme="minorBidi"/>
          <w:sz w:val="22"/>
          <w:szCs w:val="22"/>
          <w:lang w:eastAsia="en-US"/>
        </w:rPr>
        <w:t>MLlib</w:t>
      </w:r>
      <w:proofErr w:type="spellEnd"/>
      <w:r>
        <w:rPr>
          <w:rFonts w:cstheme="minorBidi"/>
          <w:sz w:val="22"/>
          <w:szCs w:val="22"/>
          <w:lang w:eastAsia="en-US"/>
        </w:rPr>
        <w:t xml:space="preserve"> library simplifies the implementation of scalable machine learning algorithms, making it an ideal choice for this project. The study focuses on the following models:</w:t>
      </w:r>
    </w:p>
    <w:p w14:paraId="25BDA01C" w14:textId="77777777" w:rsidR="00752F42" w:rsidRDefault="00000000">
      <w:pPr>
        <w:pStyle w:val="a3"/>
        <w:widowControl/>
        <w:numPr>
          <w:ilvl w:val="0"/>
          <w:numId w:val="2"/>
        </w:numPr>
        <w:spacing w:afterAutospacing="0" w:line="276" w:lineRule="auto"/>
        <w:rPr>
          <w:rFonts w:cstheme="minorBidi"/>
          <w:sz w:val="22"/>
          <w:szCs w:val="22"/>
          <w:lang w:eastAsia="en-US"/>
        </w:rPr>
      </w:pPr>
      <w:r>
        <w:rPr>
          <w:rFonts w:cstheme="minorBidi"/>
          <w:b/>
          <w:bCs/>
          <w:sz w:val="22"/>
          <w:szCs w:val="22"/>
          <w:lang w:eastAsia="en-US"/>
        </w:rPr>
        <w:lastRenderedPageBreak/>
        <w:t>Logistic Regression</w:t>
      </w:r>
      <w:r>
        <w:rPr>
          <w:rFonts w:cstheme="minorBidi"/>
          <w:sz w:val="22"/>
          <w:szCs w:val="22"/>
          <w:lang w:eastAsia="en-US"/>
        </w:rPr>
        <w:t>: Known for its simplicity and efficiency, Logistic Regression is a linear model widely used for binary classification tasks. It serves as a strong baseline due to its interpretability and low computational cost.</w:t>
      </w:r>
    </w:p>
    <w:p w14:paraId="76B40DE3" w14:textId="77777777" w:rsidR="00752F42" w:rsidRDefault="00000000">
      <w:pPr>
        <w:pStyle w:val="a3"/>
        <w:widowControl/>
        <w:numPr>
          <w:ilvl w:val="0"/>
          <w:numId w:val="2"/>
        </w:numPr>
        <w:spacing w:afterAutospacing="0" w:line="276" w:lineRule="auto"/>
        <w:rPr>
          <w:rFonts w:cstheme="minorBidi"/>
          <w:sz w:val="22"/>
          <w:szCs w:val="22"/>
          <w:lang w:eastAsia="en-US"/>
        </w:rPr>
      </w:pPr>
      <w:r>
        <w:rPr>
          <w:rFonts w:cstheme="minorBidi"/>
          <w:b/>
          <w:bCs/>
          <w:sz w:val="22"/>
          <w:szCs w:val="22"/>
          <w:lang w:eastAsia="en-US"/>
        </w:rPr>
        <w:t>Support Vector Machine (SVM):</w:t>
      </w:r>
      <w:r>
        <w:rPr>
          <w:rFonts w:cstheme="minorBidi"/>
          <w:sz w:val="22"/>
          <w:szCs w:val="22"/>
          <w:lang w:eastAsia="en-US"/>
        </w:rPr>
        <w:t xml:space="preserve"> SVM is a powerful classifier that works by maximizing the margin between data points of different classes. Despite its high accuracy, SVM is computationally intensive, making it less suitable for real-time applications.</w:t>
      </w:r>
    </w:p>
    <w:p w14:paraId="7485B4BF" w14:textId="77777777" w:rsidR="00752F42" w:rsidRDefault="00000000">
      <w:pPr>
        <w:pStyle w:val="a3"/>
        <w:widowControl/>
        <w:numPr>
          <w:ilvl w:val="0"/>
          <w:numId w:val="2"/>
        </w:numPr>
        <w:spacing w:afterAutospacing="0" w:line="276" w:lineRule="auto"/>
        <w:rPr>
          <w:rFonts w:cstheme="minorBidi"/>
          <w:sz w:val="22"/>
          <w:szCs w:val="22"/>
          <w:lang w:eastAsia="en-US"/>
        </w:rPr>
      </w:pPr>
      <w:r>
        <w:rPr>
          <w:rFonts w:cstheme="minorBidi"/>
          <w:b/>
          <w:bCs/>
          <w:sz w:val="22"/>
          <w:szCs w:val="22"/>
          <w:lang w:eastAsia="en-US"/>
        </w:rPr>
        <w:t>Random Forest:</w:t>
      </w:r>
      <w:r>
        <w:rPr>
          <w:rFonts w:cstheme="minorBidi"/>
          <w:sz w:val="22"/>
          <w:szCs w:val="22"/>
          <w:lang w:eastAsia="en-US"/>
        </w:rPr>
        <w:t xml:space="preserve"> As an ensemble learning method, Random Forest constructs multiple decision trees and aggregates their predictions. While robust against overfitting in many cases, it struggled in this study due to the high dimensionality of the dataset.</w:t>
      </w:r>
    </w:p>
    <w:p w14:paraId="48740A2F" w14:textId="77777777" w:rsidR="00752F42" w:rsidRDefault="00000000">
      <w:pPr>
        <w:pStyle w:val="a3"/>
        <w:widowControl/>
        <w:spacing w:afterAutospacing="0" w:line="276" w:lineRule="auto"/>
      </w:pPr>
      <w:r>
        <w:rPr>
          <w:rFonts w:cstheme="minorBidi"/>
          <w:sz w:val="22"/>
          <w:szCs w:val="22"/>
          <w:lang w:eastAsia="en-US"/>
        </w:rPr>
        <w:t>Spark’s ability to distribute computations across multiple nodes significantly accelerates the training and evaluation processes, making it possible to handle datasets of this magnitude efficiently.</w:t>
      </w:r>
    </w:p>
    <w:p w14:paraId="26B77E39" w14:textId="77777777" w:rsidR="00752F42" w:rsidRDefault="00000000">
      <w:pPr>
        <w:pStyle w:val="a3"/>
        <w:widowControl/>
        <w:rPr>
          <w:rStyle w:val="a4"/>
          <w:rFonts w:ascii="Times New Roman" w:eastAsia="宋体" w:hAnsi="Times New Roman"/>
          <w:color w:val="000000"/>
          <w:sz w:val="32"/>
          <w:szCs w:val="32"/>
          <w:lang w:bidi="ar"/>
        </w:rPr>
      </w:pPr>
      <w:r>
        <w:rPr>
          <w:rStyle w:val="a4"/>
          <w:rFonts w:ascii="Times New Roman" w:eastAsia="宋体" w:hAnsi="Times New Roman"/>
          <w:color w:val="000000"/>
          <w:sz w:val="32"/>
          <w:szCs w:val="32"/>
          <w:lang w:bidi="ar"/>
        </w:rPr>
        <w:t>5. Experimental Methodology</w:t>
      </w:r>
    </w:p>
    <w:p w14:paraId="68721FAE" w14:textId="77777777" w:rsidR="00752F42" w:rsidRDefault="00000000">
      <w:pPr>
        <w:pStyle w:val="a3"/>
        <w:widowControl/>
        <w:spacing w:afterAutospacing="0" w:line="276" w:lineRule="auto"/>
        <w:rPr>
          <w:rFonts w:cstheme="minorBidi"/>
          <w:sz w:val="22"/>
          <w:szCs w:val="22"/>
          <w:lang w:eastAsia="en-US"/>
        </w:rPr>
      </w:pPr>
      <w:r>
        <w:rPr>
          <w:rFonts w:cstheme="minorBidi"/>
          <w:sz w:val="22"/>
          <w:szCs w:val="22"/>
          <w:lang w:eastAsia="en-US"/>
        </w:rPr>
        <w:t>This study follows a structured methodology comprising data preprocessing, model implementation, and performance evaluation.</w:t>
      </w:r>
    </w:p>
    <w:p w14:paraId="7D364148" w14:textId="77777777" w:rsidR="00752F42" w:rsidRDefault="00000000">
      <w:pPr>
        <w:pStyle w:val="a3"/>
        <w:widowControl/>
        <w:rPr>
          <w:rStyle w:val="a4"/>
          <w:rFonts w:ascii="Times New Roman" w:eastAsia="宋体" w:hAnsi="Times New Roman"/>
          <w:color w:val="000000"/>
          <w:sz w:val="30"/>
          <w:szCs w:val="30"/>
          <w:lang w:bidi="ar"/>
        </w:rPr>
      </w:pPr>
      <w:r>
        <w:rPr>
          <w:rStyle w:val="a4"/>
          <w:rFonts w:ascii="Times New Roman" w:eastAsia="宋体" w:hAnsi="Times New Roman"/>
          <w:color w:val="000000"/>
          <w:sz w:val="30"/>
          <w:szCs w:val="30"/>
          <w:lang w:bidi="ar"/>
        </w:rPr>
        <w:t>5.1 Data Preprocessing</w:t>
      </w:r>
    </w:p>
    <w:p w14:paraId="257356A7" w14:textId="77777777" w:rsidR="00752F42" w:rsidRDefault="00000000">
      <w:pPr>
        <w:pStyle w:val="a3"/>
        <w:widowControl/>
        <w:spacing w:afterAutospacing="0" w:line="276" w:lineRule="auto"/>
        <w:rPr>
          <w:rFonts w:cstheme="minorBidi"/>
          <w:sz w:val="22"/>
          <w:szCs w:val="22"/>
          <w:lang w:eastAsia="en-US"/>
        </w:rPr>
      </w:pPr>
      <w:r>
        <w:rPr>
          <w:rFonts w:cstheme="minorBidi"/>
          <w:sz w:val="22"/>
          <w:szCs w:val="22"/>
          <w:lang w:eastAsia="en-US"/>
        </w:rPr>
        <w:t>Effective preprocessing is crucial for ensuring model accuracy and efficiency. The following steps were performed:</w:t>
      </w:r>
    </w:p>
    <w:p w14:paraId="54D002EF" w14:textId="77777777" w:rsidR="00752F42" w:rsidRDefault="00000000">
      <w:pPr>
        <w:pStyle w:val="a3"/>
        <w:widowControl/>
        <w:numPr>
          <w:ilvl w:val="0"/>
          <w:numId w:val="2"/>
        </w:numPr>
        <w:spacing w:afterAutospacing="0" w:line="276" w:lineRule="auto"/>
        <w:rPr>
          <w:rFonts w:cstheme="minorBidi"/>
          <w:sz w:val="22"/>
          <w:szCs w:val="22"/>
          <w:lang w:eastAsia="en-US"/>
        </w:rPr>
      </w:pPr>
      <w:r>
        <w:rPr>
          <w:rFonts w:cstheme="minorBidi"/>
          <w:b/>
          <w:bCs/>
          <w:sz w:val="22"/>
          <w:szCs w:val="22"/>
          <w:lang w:eastAsia="en-US"/>
        </w:rPr>
        <w:t xml:space="preserve">Text Cleaning: </w:t>
      </w:r>
      <w:r>
        <w:rPr>
          <w:rFonts w:cstheme="minorBidi"/>
          <w:sz w:val="22"/>
          <w:szCs w:val="22"/>
          <w:lang w:eastAsia="en-US"/>
        </w:rPr>
        <w:t xml:space="preserve">Removed special characters, redundant whitespace, and </w:t>
      </w:r>
      <w:proofErr w:type="spellStart"/>
      <w:r>
        <w:rPr>
          <w:rFonts w:cstheme="minorBidi"/>
          <w:sz w:val="22"/>
          <w:szCs w:val="22"/>
          <w:lang w:eastAsia="en-US"/>
        </w:rPr>
        <w:t>stopwords</w:t>
      </w:r>
      <w:proofErr w:type="spellEnd"/>
      <w:r>
        <w:rPr>
          <w:rFonts w:cstheme="minorBidi"/>
          <w:sz w:val="22"/>
          <w:szCs w:val="22"/>
          <w:lang w:eastAsia="en-US"/>
        </w:rPr>
        <w:t>. Converted all text to lowercase for uniformity.</w:t>
      </w:r>
    </w:p>
    <w:p w14:paraId="4B0D627D" w14:textId="77777777" w:rsidR="00752F42" w:rsidRDefault="00000000">
      <w:pPr>
        <w:pStyle w:val="a3"/>
        <w:widowControl/>
        <w:numPr>
          <w:ilvl w:val="0"/>
          <w:numId w:val="2"/>
        </w:numPr>
        <w:spacing w:afterAutospacing="0" w:line="276" w:lineRule="auto"/>
        <w:rPr>
          <w:rFonts w:cstheme="minorBidi"/>
          <w:sz w:val="22"/>
          <w:szCs w:val="22"/>
          <w:lang w:eastAsia="en-US"/>
        </w:rPr>
      </w:pPr>
      <w:r>
        <w:rPr>
          <w:rFonts w:cstheme="minorBidi"/>
          <w:b/>
          <w:bCs/>
          <w:sz w:val="22"/>
          <w:szCs w:val="22"/>
          <w:lang w:eastAsia="en-US"/>
        </w:rPr>
        <w:t>Feature Extraction:</w:t>
      </w:r>
      <w:r>
        <w:rPr>
          <w:rFonts w:cstheme="minorBidi"/>
          <w:sz w:val="22"/>
          <w:szCs w:val="22"/>
          <w:lang w:eastAsia="en-US"/>
        </w:rPr>
        <w:t xml:space="preserve"> Used Term Frequency-Inverse Document Frequency (TF-IDF) to convert text data into numerical vectors, capturing the importance of words relative to the entire dataset.</w:t>
      </w:r>
    </w:p>
    <w:p w14:paraId="5B88432E" w14:textId="77777777" w:rsidR="00752F42" w:rsidRDefault="00000000">
      <w:pPr>
        <w:pStyle w:val="a3"/>
        <w:widowControl/>
        <w:numPr>
          <w:ilvl w:val="0"/>
          <w:numId w:val="2"/>
        </w:numPr>
        <w:spacing w:afterAutospacing="0" w:line="276" w:lineRule="auto"/>
        <w:rPr>
          <w:rFonts w:cstheme="minorBidi"/>
          <w:sz w:val="22"/>
          <w:szCs w:val="22"/>
          <w:lang w:eastAsia="en-US"/>
        </w:rPr>
      </w:pPr>
      <w:r>
        <w:rPr>
          <w:rFonts w:cstheme="minorBidi"/>
          <w:b/>
          <w:bCs/>
          <w:sz w:val="22"/>
          <w:szCs w:val="22"/>
          <w:lang w:eastAsia="en-US"/>
        </w:rPr>
        <w:t>Data Splitting:</w:t>
      </w:r>
      <w:r>
        <w:rPr>
          <w:rFonts w:cstheme="minorBidi"/>
          <w:sz w:val="22"/>
          <w:szCs w:val="22"/>
          <w:lang w:eastAsia="en-US"/>
        </w:rPr>
        <w:t xml:space="preserve"> Divided the dataset into training (80%) and testing (20%) subsets using stratified sampling to maintain class balance.</w:t>
      </w:r>
    </w:p>
    <w:p w14:paraId="15861986" w14:textId="77777777" w:rsidR="00752F42" w:rsidRDefault="00752F42">
      <w:pPr>
        <w:pStyle w:val="a3"/>
        <w:widowControl/>
        <w:rPr>
          <w:rStyle w:val="a4"/>
          <w:rFonts w:ascii="Times New Roman" w:eastAsia="宋体" w:hAnsi="Times New Roman"/>
          <w:color w:val="000000"/>
          <w:sz w:val="30"/>
          <w:szCs w:val="30"/>
          <w:lang w:bidi="ar"/>
        </w:rPr>
      </w:pPr>
    </w:p>
    <w:p w14:paraId="548DED0A" w14:textId="77777777" w:rsidR="00752F42" w:rsidRDefault="00000000">
      <w:pPr>
        <w:pStyle w:val="a3"/>
        <w:widowControl/>
        <w:rPr>
          <w:rStyle w:val="a4"/>
          <w:rFonts w:ascii="Times New Roman" w:eastAsia="宋体" w:hAnsi="Times New Roman"/>
          <w:color w:val="000000"/>
          <w:sz w:val="30"/>
          <w:szCs w:val="30"/>
          <w:lang w:bidi="ar"/>
        </w:rPr>
      </w:pPr>
      <w:r>
        <w:rPr>
          <w:rStyle w:val="a4"/>
          <w:rFonts w:ascii="Times New Roman" w:eastAsia="宋体" w:hAnsi="Times New Roman"/>
          <w:color w:val="000000"/>
          <w:sz w:val="30"/>
          <w:szCs w:val="30"/>
          <w:lang w:bidi="ar"/>
        </w:rPr>
        <w:t>5.2 Model Implementation</w:t>
      </w:r>
    </w:p>
    <w:p w14:paraId="63CB7DC9" w14:textId="77777777" w:rsidR="00752F42" w:rsidRDefault="00000000">
      <w:pPr>
        <w:pStyle w:val="a3"/>
        <w:widowControl/>
        <w:spacing w:afterAutospacing="0" w:line="276" w:lineRule="auto"/>
        <w:rPr>
          <w:rFonts w:cstheme="minorBidi"/>
          <w:sz w:val="22"/>
          <w:szCs w:val="22"/>
          <w:lang w:eastAsia="en-US"/>
        </w:rPr>
      </w:pPr>
      <w:r>
        <w:rPr>
          <w:rFonts w:cstheme="minorBidi"/>
          <w:sz w:val="22"/>
          <w:szCs w:val="22"/>
          <w:lang w:eastAsia="en-US"/>
        </w:rPr>
        <w:t xml:space="preserve">Each model was implemented using Spark </w:t>
      </w:r>
      <w:proofErr w:type="spellStart"/>
      <w:r>
        <w:rPr>
          <w:rFonts w:cstheme="minorBidi"/>
          <w:sz w:val="22"/>
          <w:szCs w:val="22"/>
          <w:lang w:eastAsia="en-US"/>
        </w:rPr>
        <w:t>MLlib</w:t>
      </w:r>
      <w:proofErr w:type="spellEnd"/>
      <w:r>
        <w:rPr>
          <w:rFonts w:cstheme="minorBidi"/>
          <w:sz w:val="22"/>
          <w:szCs w:val="22"/>
          <w:lang w:eastAsia="en-US"/>
        </w:rPr>
        <w:t>, leveraging its distributed architecture for efficient computation:</w:t>
      </w:r>
    </w:p>
    <w:p w14:paraId="10A56A1B" w14:textId="77777777" w:rsidR="00752F42" w:rsidRDefault="00000000">
      <w:pPr>
        <w:pStyle w:val="a3"/>
        <w:widowControl/>
        <w:numPr>
          <w:ilvl w:val="0"/>
          <w:numId w:val="2"/>
        </w:numPr>
        <w:spacing w:afterAutospacing="0" w:line="276" w:lineRule="auto"/>
        <w:rPr>
          <w:rFonts w:cstheme="minorBidi"/>
          <w:sz w:val="22"/>
          <w:szCs w:val="22"/>
          <w:lang w:eastAsia="en-US"/>
        </w:rPr>
      </w:pPr>
      <w:r>
        <w:rPr>
          <w:rFonts w:cstheme="minorBidi"/>
          <w:sz w:val="22"/>
          <w:szCs w:val="22"/>
          <w:lang w:eastAsia="en-US"/>
        </w:rPr>
        <w:lastRenderedPageBreak/>
        <w:t>Logistic Regression was configured with regularization to prevent overfitting.</w:t>
      </w:r>
    </w:p>
    <w:p w14:paraId="34E4385E" w14:textId="77777777" w:rsidR="00752F42" w:rsidRDefault="00000000">
      <w:pPr>
        <w:pStyle w:val="a3"/>
        <w:widowControl/>
        <w:numPr>
          <w:ilvl w:val="0"/>
          <w:numId w:val="2"/>
        </w:numPr>
        <w:spacing w:afterAutospacing="0" w:line="276" w:lineRule="auto"/>
        <w:rPr>
          <w:rFonts w:cstheme="minorBidi"/>
          <w:sz w:val="22"/>
          <w:szCs w:val="22"/>
          <w:lang w:eastAsia="en-US"/>
        </w:rPr>
      </w:pPr>
      <w:r>
        <w:rPr>
          <w:rFonts w:cstheme="minorBidi"/>
          <w:sz w:val="22"/>
          <w:szCs w:val="22"/>
          <w:lang w:eastAsia="en-US"/>
        </w:rPr>
        <w:t>SVM used an RBF kernel, optimized for capturing non-linear decision boundaries.</w:t>
      </w:r>
    </w:p>
    <w:p w14:paraId="32534E95" w14:textId="77777777" w:rsidR="00752F42" w:rsidRDefault="00000000">
      <w:pPr>
        <w:pStyle w:val="a3"/>
        <w:widowControl/>
        <w:numPr>
          <w:ilvl w:val="0"/>
          <w:numId w:val="2"/>
        </w:numPr>
        <w:spacing w:afterAutospacing="0" w:line="276" w:lineRule="auto"/>
        <w:rPr>
          <w:rFonts w:cstheme="minorBidi"/>
          <w:sz w:val="22"/>
          <w:szCs w:val="22"/>
          <w:lang w:eastAsia="en-US"/>
        </w:rPr>
      </w:pPr>
      <w:r>
        <w:rPr>
          <w:rFonts w:cstheme="minorBidi"/>
          <w:sz w:val="22"/>
          <w:szCs w:val="22"/>
          <w:lang w:eastAsia="en-US"/>
        </w:rPr>
        <w:t>Random Forest was set to construct 100 decision trees, balancing accuracy and computational cost.</w:t>
      </w:r>
    </w:p>
    <w:p w14:paraId="40FA7B34" w14:textId="77777777" w:rsidR="00752F42" w:rsidRDefault="00000000">
      <w:pPr>
        <w:pStyle w:val="a3"/>
        <w:widowControl/>
        <w:rPr>
          <w:rStyle w:val="a4"/>
          <w:rFonts w:ascii="Times New Roman" w:eastAsia="宋体" w:hAnsi="Times New Roman"/>
          <w:color w:val="000000"/>
          <w:sz w:val="30"/>
          <w:szCs w:val="30"/>
          <w:lang w:bidi="ar"/>
        </w:rPr>
      </w:pPr>
      <w:r>
        <w:rPr>
          <w:rStyle w:val="a4"/>
          <w:rFonts w:ascii="Times New Roman" w:eastAsia="宋体" w:hAnsi="Times New Roman"/>
          <w:color w:val="000000"/>
          <w:sz w:val="30"/>
          <w:szCs w:val="30"/>
          <w:lang w:bidi="ar"/>
        </w:rPr>
        <w:t>5.3 Evaluation Metrics</w:t>
      </w:r>
    </w:p>
    <w:p w14:paraId="645541E5" w14:textId="77777777" w:rsidR="00752F42" w:rsidRDefault="00000000">
      <w:pPr>
        <w:pStyle w:val="a3"/>
        <w:widowControl/>
        <w:rPr>
          <w:rFonts w:cstheme="minorBidi"/>
          <w:sz w:val="22"/>
          <w:szCs w:val="22"/>
          <w:lang w:eastAsia="en-US"/>
        </w:rPr>
      </w:pPr>
      <w:r>
        <w:rPr>
          <w:rFonts w:cstheme="minorBidi"/>
          <w:sz w:val="22"/>
          <w:szCs w:val="22"/>
          <w:lang w:eastAsia="en-US"/>
        </w:rPr>
        <w:t>The models were assessed using the following metrics:</w:t>
      </w:r>
    </w:p>
    <w:p w14:paraId="35CDDD63" w14:textId="77777777" w:rsidR="00752F42" w:rsidRDefault="00000000">
      <w:pPr>
        <w:pStyle w:val="a3"/>
        <w:widowControl/>
        <w:numPr>
          <w:ilvl w:val="0"/>
          <w:numId w:val="2"/>
        </w:numPr>
        <w:spacing w:afterAutospacing="0" w:line="276" w:lineRule="auto"/>
        <w:rPr>
          <w:rFonts w:cstheme="minorBidi"/>
          <w:sz w:val="22"/>
          <w:szCs w:val="22"/>
          <w:lang w:eastAsia="en-US"/>
        </w:rPr>
      </w:pPr>
      <w:r>
        <w:rPr>
          <w:rFonts w:cstheme="minorBidi"/>
          <w:b/>
          <w:bCs/>
          <w:sz w:val="22"/>
          <w:szCs w:val="22"/>
          <w:lang w:eastAsia="en-US"/>
        </w:rPr>
        <w:t>Accuracy:</w:t>
      </w:r>
      <w:r>
        <w:rPr>
          <w:rFonts w:cstheme="minorBidi"/>
          <w:sz w:val="22"/>
          <w:szCs w:val="22"/>
          <w:lang w:eastAsia="en-US"/>
        </w:rPr>
        <w:t xml:space="preserve"> Measures the overall correctness of predictions.</w:t>
      </w:r>
    </w:p>
    <w:p w14:paraId="35B2E7B9" w14:textId="77777777" w:rsidR="00752F42" w:rsidRDefault="00000000">
      <w:pPr>
        <w:pStyle w:val="a3"/>
        <w:widowControl/>
        <w:numPr>
          <w:ilvl w:val="0"/>
          <w:numId w:val="2"/>
        </w:numPr>
        <w:spacing w:afterAutospacing="0" w:line="276" w:lineRule="auto"/>
        <w:rPr>
          <w:rFonts w:cstheme="minorBidi"/>
          <w:sz w:val="22"/>
          <w:szCs w:val="22"/>
          <w:lang w:eastAsia="en-US"/>
        </w:rPr>
      </w:pPr>
      <w:r>
        <w:rPr>
          <w:rFonts w:cstheme="minorBidi"/>
          <w:b/>
          <w:bCs/>
          <w:sz w:val="22"/>
          <w:szCs w:val="22"/>
          <w:lang w:eastAsia="en-US"/>
        </w:rPr>
        <w:t xml:space="preserve">True Positive Rate (TPR): </w:t>
      </w:r>
      <w:r>
        <w:rPr>
          <w:rFonts w:cstheme="minorBidi"/>
          <w:sz w:val="22"/>
          <w:szCs w:val="22"/>
          <w:lang w:eastAsia="en-US"/>
        </w:rPr>
        <w:t>Reflects the ability to correctly identify positive reviews.</w:t>
      </w:r>
    </w:p>
    <w:p w14:paraId="2B7065FF" w14:textId="77777777" w:rsidR="00752F42" w:rsidRDefault="00000000">
      <w:pPr>
        <w:pStyle w:val="a3"/>
        <w:widowControl/>
        <w:numPr>
          <w:ilvl w:val="0"/>
          <w:numId w:val="2"/>
        </w:numPr>
        <w:spacing w:afterAutospacing="0" w:line="276" w:lineRule="auto"/>
        <w:rPr>
          <w:rFonts w:cstheme="minorBidi"/>
          <w:sz w:val="22"/>
          <w:szCs w:val="22"/>
          <w:lang w:eastAsia="en-US"/>
        </w:rPr>
      </w:pPr>
      <w:r>
        <w:rPr>
          <w:rFonts w:cstheme="minorBidi"/>
          <w:b/>
          <w:bCs/>
          <w:sz w:val="22"/>
          <w:szCs w:val="22"/>
          <w:lang w:eastAsia="en-US"/>
        </w:rPr>
        <w:t xml:space="preserve">True Negative Rate (TNR): </w:t>
      </w:r>
      <w:r>
        <w:rPr>
          <w:rFonts w:cstheme="minorBidi"/>
          <w:sz w:val="22"/>
          <w:szCs w:val="22"/>
          <w:lang w:eastAsia="en-US"/>
        </w:rPr>
        <w:t>Indicates accuracy in classifying negative reviews.</w:t>
      </w:r>
    </w:p>
    <w:p w14:paraId="1205AD8C" w14:textId="77777777" w:rsidR="00752F42" w:rsidRDefault="00000000">
      <w:pPr>
        <w:pStyle w:val="a3"/>
        <w:widowControl/>
        <w:numPr>
          <w:ilvl w:val="0"/>
          <w:numId w:val="2"/>
        </w:numPr>
        <w:spacing w:afterAutospacing="0" w:line="276" w:lineRule="auto"/>
        <w:rPr>
          <w:rFonts w:cstheme="minorBidi"/>
          <w:sz w:val="22"/>
          <w:szCs w:val="22"/>
          <w:lang w:eastAsia="en-US"/>
        </w:rPr>
      </w:pPr>
      <w:r>
        <w:rPr>
          <w:rFonts w:cstheme="minorBidi"/>
          <w:b/>
          <w:bCs/>
          <w:sz w:val="22"/>
          <w:szCs w:val="22"/>
          <w:lang w:eastAsia="en-US"/>
        </w:rPr>
        <w:t>F1-Score:</w:t>
      </w:r>
      <w:r>
        <w:rPr>
          <w:rFonts w:cstheme="minorBidi"/>
          <w:sz w:val="22"/>
          <w:szCs w:val="22"/>
          <w:lang w:eastAsia="en-US"/>
        </w:rPr>
        <w:t xml:space="preserve"> Balances precision and recall, offering a holistic view of model performance.</w:t>
      </w:r>
    </w:p>
    <w:p w14:paraId="7EDF9964" w14:textId="77777777" w:rsidR="00752F42" w:rsidRDefault="00752F42">
      <w:pPr>
        <w:widowControl/>
      </w:pPr>
    </w:p>
    <w:p w14:paraId="630C80BF" w14:textId="77777777" w:rsidR="00752F42" w:rsidRDefault="00000000">
      <w:pPr>
        <w:pStyle w:val="a3"/>
        <w:widowControl/>
        <w:spacing w:afterAutospacing="0" w:line="276" w:lineRule="auto"/>
        <w:rPr>
          <w:rFonts w:cstheme="minorBidi"/>
          <w:sz w:val="22"/>
          <w:szCs w:val="22"/>
        </w:rPr>
      </w:pPr>
      <w:r>
        <w:rPr>
          <w:rStyle w:val="a4"/>
          <w:rFonts w:ascii="Times New Roman" w:eastAsia="宋体" w:hAnsi="Times New Roman"/>
          <w:color w:val="000000"/>
          <w:sz w:val="32"/>
          <w:szCs w:val="32"/>
          <w:lang w:bidi="ar"/>
        </w:rPr>
        <w:t>6. Results and Analysis</w:t>
      </w:r>
    </w:p>
    <w:p w14:paraId="71B3FD1F" w14:textId="77777777" w:rsidR="00752F42" w:rsidRDefault="00000000">
      <w:pPr>
        <w:pStyle w:val="a3"/>
        <w:widowControl/>
        <w:spacing w:afterAutospacing="0" w:line="276" w:lineRule="auto"/>
        <w:rPr>
          <w:rFonts w:cstheme="minorBidi"/>
          <w:sz w:val="22"/>
          <w:szCs w:val="22"/>
          <w:lang w:eastAsia="en-US"/>
        </w:rPr>
      </w:pPr>
      <w:r>
        <w:rPr>
          <w:rFonts w:cstheme="minorBidi"/>
          <w:sz w:val="22"/>
          <w:szCs w:val="22"/>
          <w:lang w:eastAsia="en-US"/>
        </w:rPr>
        <w:t>The performance of the models is summarized in the table below:</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64"/>
        <w:gridCol w:w="973"/>
        <w:gridCol w:w="749"/>
        <w:gridCol w:w="749"/>
        <w:gridCol w:w="935"/>
        <w:gridCol w:w="3546"/>
      </w:tblGrid>
      <w:tr w:rsidR="00752F42" w14:paraId="4C120F0E" w14:textId="77777777">
        <w:trPr>
          <w:trHeight w:val="90"/>
          <w:tblHeader/>
          <w:tblCellSpacing w:w="15" w:type="dxa"/>
        </w:trPr>
        <w:tc>
          <w:tcPr>
            <w:tcW w:w="0" w:type="auto"/>
            <w:tcBorders>
              <w:tl2br w:val="nil"/>
              <w:tr2bl w:val="nil"/>
            </w:tcBorders>
            <w:shd w:val="clear" w:color="auto" w:fill="auto"/>
            <w:vAlign w:val="center"/>
          </w:tcPr>
          <w:p w14:paraId="21027105" w14:textId="77777777" w:rsidR="00752F42" w:rsidRDefault="00000000">
            <w:pPr>
              <w:widowControl/>
              <w:jc w:val="center"/>
              <w:rPr>
                <w:b/>
                <w:bCs/>
                <w:color w:val="000000"/>
              </w:rPr>
            </w:pPr>
            <w:r>
              <w:rPr>
                <w:rFonts w:eastAsia="宋体" w:cs="宋体"/>
                <w:b/>
                <w:bCs/>
                <w:color w:val="000000"/>
                <w:kern w:val="0"/>
                <w:sz w:val="24"/>
                <w:lang w:bidi="ar"/>
              </w:rPr>
              <w:t>Model</w:t>
            </w:r>
          </w:p>
        </w:tc>
        <w:tc>
          <w:tcPr>
            <w:tcW w:w="0" w:type="auto"/>
            <w:tcBorders>
              <w:tl2br w:val="nil"/>
              <w:tr2bl w:val="nil"/>
            </w:tcBorders>
            <w:shd w:val="clear" w:color="auto" w:fill="auto"/>
            <w:vAlign w:val="center"/>
          </w:tcPr>
          <w:p w14:paraId="75B68FB9" w14:textId="77777777" w:rsidR="00752F42" w:rsidRDefault="00000000">
            <w:pPr>
              <w:widowControl/>
              <w:jc w:val="center"/>
              <w:rPr>
                <w:b/>
                <w:bCs/>
                <w:color w:val="000000"/>
              </w:rPr>
            </w:pPr>
            <w:r>
              <w:rPr>
                <w:rFonts w:eastAsia="宋体" w:cs="宋体"/>
                <w:b/>
                <w:bCs/>
                <w:color w:val="000000"/>
                <w:kern w:val="0"/>
                <w:sz w:val="24"/>
                <w:lang w:bidi="ar"/>
              </w:rPr>
              <w:t>Accuracy</w:t>
            </w:r>
          </w:p>
        </w:tc>
        <w:tc>
          <w:tcPr>
            <w:tcW w:w="0" w:type="auto"/>
            <w:tcBorders>
              <w:tl2br w:val="nil"/>
              <w:tr2bl w:val="nil"/>
            </w:tcBorders>
            <w:shd w:val="clear" w:color="auto" w:fill="auto"/>
            <w:vAlign w:val="center"/>
          </w:tcPr>
          <w:p w14:paraId="77B4B446" w14:textId="77777777" w:rsidR="00752F42" w:rsidRDefault="00000000">
            <w:pPr>
              <w:widowControl/>
              <w:jc w:val="center"/>
              <w:rPr>
                <w:b/>
                <w:bCs/>
                <w:color w:val="000000"/>
              </w:rPr>
            </w:pPr>
            <w:r>
              <w:rPr>
                <w:rFonts w:eastAsia="宋体" w:cs="宋体"/>
                <w:b/>
                <w:bCs/>
                <w:color w:val="000000"/>
                <w:kern w:val="0"/>
                <w:sz w:val="24"/>
                <w:lang w:bidi="ar"/>
              </w:rPr>
              <w:t xml:space="preserve">TPR </w:t>
            </w:r>
          </w:p>
        </w:tc>
        <w:tc>
          <w:tcPr>
            <w:tcW w:w="0" w:type="auto"/>
            <w:tcBorders>
              <w:tl2br w:val="nil"/>
              <w:tr2bl w:val="nil"/>
            </w:tcBorders>
            <w:shd w:val="clear" w:color="auto" w:fill="auto"/>
            <w:vAlign w:val="center"/>
          </w:tcPr>
          <w:p w14:paraId="6A74DC3C" w14:textId="77777777" w:rsidR="00752F42" w:rsidRDefault="00000000">
            <w:pPr>
              <w:widowControl/>
              <w:jc w:val="center"/>
              <w:rPr>
                <w:b/>
                <w:bCs/>
                <w:color w:val="000000"/>
              </w:rPr>
            </w:pPr>
            <w:r>
              <w:rPr>
                <w:rFonts w:eastAsia="宋体" w:cs="宋体"/>
                <w:b/>
                <w:bCs/>
                <w:color w:val="000000"/>
                <w:kern w:val="0"/>
                <w:sz w:val="24"/>
                <w:lang w:bidi="ar"/>
              </w:rPr>
              <w:t xml:space="preserve">TNR </w:t>
            </w:r>
          </w:p>
        </w:tc>
        <w:tc>
          <w:tcPr>
            <w:tcW w:w="0" w:type="auto"/>
            <w:tcBorders>
              <w:tl2br w:val="nil"/>
              <w:tr2bl w:val="nil"/>
            </w:tcBorders>
            <w:shd w:val="clear" w:color="auto" w:fill="auto"/>
            <w:vAlign w:val="center"/>
          </w:tcPr>
          <w:p w14:paraId="2031DEE9" w14:textId="77777777" w:rsidR="00752F42" w:rsidRDefault="00000000">
            <w:pPr>
              <w:widowControl/>
              <w:jc w:val="center"/>
              <w:rPr>
                <w:b/>
                <w:bCs/>
                <w:color w:val="000000"/>
              </w:rPr>
            </w:pPr>
            <w:r>
              <w:rPr>
                <w:rFonts w:eastAsia="宋体" w:cs="宋体"/>
                <w:b/>
                <w:bCs/>
                <w:color w:val="000000"/>
                <w:kern w:val="0"/>
                <w:sz w:val="24"/>
                <w:lang w:bidi="ar"/>
              </w:rPr>
              <w:t>F1-Score</w:t>
            </w:r>
          </w:p>
        </w:tc>
        <w:tc>
          <w:tcPr>
            <w:tcW w:w="0" w:type="auto"/>
            <w:tcBorders>
              <w:tl2br w:val="nil"/>
              <w:tr2bl w:val="nil"/>
            </w:tcBorders>
            <w:shd w:val="clear" w:color="auto" w:fill="auto"/>
            <w:vAlign w:val="center"/>
          </w:tcPr>
          <w:p w14:paraId="344166D0" w14:textId="77777777" w:rsidR="00752F42" w:rsidRDefault="00000000">
            <w:pPr>
              <w:widowControl/>
              <w:jc w:val="center"/>
              <w:rPr>
                <w:b/>
                <w:bCs/>
                <w:color w:val="000000"/>
              </w:rPr>
            </w:pPr>
            <w:r>
              <w:rPr>
                <w:rFonts w:eastAsia="宋体" w:cs="宋体"/>
                <w:b/>
                <w:bCs/>
                <w:color w:val="000000"/>
                <w:kern w:val="0"/>
                <w:sz w:val="24"/>
                <w:lang w:bidi="ar"/>
              </w:rPr>
              <w:t>Key Observations</w:t>
            </w:r>
          </w:p>
        </w:tc>
      </w:tr>
      <w:tr w:rsidR="00752F42" w14:paraId="00F112D7" w14:textId="77777777">
        <w:trPr>
          <w:trHeight w:val="249"/>
          <w:tblCellSpacing w:w="15" w:type="dxa"/>
        </w:trPr>
        <w:tc>
          <w:tcPr>
            <w:tcW w:w="0" w:type="auto"/>
            <w:tcBorders>
              <w:tl2br w:val="nil"/>
              <w:tr2bl w:val="nil"/>
            </w:tcBorders>
            <w:shd w:val="clear" w:color="auto" w:fill="auto"/>
            <w:vAlign w:val="center"/>
          </w:tcPr>
          <w:p w14:paraId="6BD86F97" w14:textId="77777777" w:rsidR="00752F42" w:rsidRDefault="00000000">
            <w:pPr>
              <w:widowControl/>
              <w:jc w:val="left"/>
              <w:rPr>
                <w:color w:val="000000"/>
              </w:rPr>
            </w:pPr>
            <w:r>
              <w:rPr>
                <w:rFonts w:eastAsia="宋体" w:cs="宋体"/>
                <w:color w:val="000000"/>
                <w:kern w:val="0"/>
                <w:sz w:val="24"/>
                <w:lang w:bidi="ar"/>
              </w:rPr>
              <w:t>Logistic Regression</w:t>
            </w:r>
          </w:p>
        </w:tc>
        <w:tc>
          <w:tcPr>
            <w:tcW w:w="0" w:type="auto"/>
            <w:tcBorders>
              <w:tl2br w:val="nil"/>
              <w:tr2bl w:val="nil"/>
            </w:tcBorders>
            <w:shd w:val="clear" w:color="auto" w:fill="auto"/>
            <w:vAlign w:val="center"/>
          </w:tcPr>
          <w:p w14:paraId="693DD616" w14:textId="77777777" w:rsidR="00752F42" w:rsidRDefault="00000000">
            <w:pPr>
              <w:widowControl/>
              <w:jc w:val="left"/>
              <w:rPr>
                <w:color w:val="000000"/>
              </w:rPr>
            </w:pPr>
            <w:r>
              <w:rPr>
                <w:rFonts w:eastAsia="宋体" w:cs="宋体"/>
                <w:color w:val="000000"/>
                <w:kern w:val="0"/>
                <w:sz w:val="24"/>
                <w:lang w:bidi="ar"/>
              </w:rPr>
              <w:t>0.8368</w:t>
            </w:r>
          </w:p>
        </w:tc>
        <w:tc>
          <w:tcPr>
            <w:tcW w:w="0" w:type="auto"/>
            <w:tcBorders>
              <w:tl2br w:val="nil"/>
              <w:tr2bl w:val="nil"/>
            </w:tcBorders>
            <w:shd w:val="clear" w:color="auto" w:fill="auto"/>
            <w:vAlign w:val="center"/>
          </w:tcPr>
          <w:p w14:paraId="044AE8EE" w14:textId="77777777" w:rsidR="00752F42" w:rsidRDefault="00000000">
            <w:pPr>
              <w:widowControl/>
              <w:jc w:val="left"/>
              <w:rPr>
                <w:color w:val="000000"/>
              </w:rPr>
            </w:pPr>
            <w:r>
              <w:rPr>
                <w:color w:val="000000"/>
              </w:rPr>
              <w:t>0.8313</w:t>
            </w:r>
          </w:p>
        </w:tc>
        <w:tc>
          <w:tcPr>
            <w:tcW w:w="0" w:type="auto"/>
            <w:tcBorders>
              <w:tl2br w:val="nil"/>
              <w:tr2bl w:val="nil"/>
            </w:tcBorders>
            <w:shd w:val="clear" w:color="auto" w:fill="auto"/>
            <w:vAlign w:val="center"/>
          </w:tcPr>
          <w:p w14:paraId="48D6AB42" w14:textId="77777777" w:rsidR="00752F42" w:rsidRDefault="00000000">
            <w:pPr>
              <w:widowControl/>
              <w:jc w:val="left"/>
              <w:rPr>
                <w:color w:val="000000"/>
              </w:rPr>
            </w:pPr>
            <w:r>
              <w:rPr>
                <w:color w:val="000000"/>
              </w:rPr>
              <w:t>0.8424</w:t>
            </w:r>
          </w:p>
        </w:tc>
        <w:tc>
          <w:tcPr>
            <w:tcW w:w="0" w:type="auto"/>
            <w:tcBorders>
              <w:tl2br w:val="nil"/>
              <w:tr2bl w:val="nil"/>
            </w:tcBorders>
            <w:shd w:val="clear" w:color="auto" w:fill="auto"/>
            <w:vAlign w:val="center"/>
          </w:tcPr>
          <w:p w14:paraId="6E74D0AD" w14:textId="77777777" w:rsidR="00752F42" w:rsidRDefault="00000000">
            <w:pPr>
              <w:widowControl/>
              <w:jc w:val="left"/>
              <w:rPr>
                <w:color w:val="000000"/>
              </w:rPr>
            </w:pPr>
            <w:r>
              <w:rPr>
                <w:color w:val="000000"/>
              </w:rPr>
              <w:t>0.8359</w:t>
            </w:r>
          </w:p>
        </w:tc>
        <w:tc>
          <w:tcPr>
            <w:tcW w:w="0" w:type="auto"/>
            <w:tcBorders>
              <w:tl2br w:val="nil"/>
              <w:tr2bl w:val="nil"/>
            </w:tcBorders>
            <w:shd w:val="clear" w:color="auto" w:fill="auto"/>
            <w:vAlign w:val="center"/>
          </w:tcPr>
          <w:p w14:paraId="1276648D" w14:textId="77777777" w:rsidR="00752F42" w:rsidRDefault="00000000">
            <w:pPr>
              <w:widowControl/>
              <w:jc w:val="left"/>
              <w:rPr>
                <w:rFonts w:eastAsia="宋体" w:cs="宋体"/>
                <w:color w:val="000000"/>
                <w:kern w:val="0"/>
                <w:sz w:val="24"/>
                <w:lang w:bidi="ar"/>
              </w:rPr>
            </w:pPr>
            <w:r>
              <w:rPr>
                <w:rFonts w:eastAsia="宋体" w:cs="宋体" w:hint="eastAsia"/>
                <w:color w:val="000000"/>
                <w:kern w:val="0"/>
                <w:sz w:val="24"/>
                <w:lang w:bidi="ar"/>
              </w:rPr>
              <w:t>S</w:t>
            </w:r>
            <w:r>
              <w:rPr>
                <w:rFonts w:eastAsia="宋体" w:cs="宋体"/>
                <w:color w:val="000000"/>
                <w:kern w:val="0"/>
                <w:sz w:val="24"/>
                <w:lang w:bidi="ar"/>
              </w:rPr>
              <w:t>trong balance between identifying positives and negatives. Efficient and reliable for real-time systems.</w:t>
            </w:r>
          </w:p>
          <w:p w14:paraId="62FC37AF" w14:textId="77777777" w:rsidR="00752F42" w:rsidRDefault="00752F42">
            <w:pPr>
              <w:widowControl/>
              <w:jc w:val="left"/>
              <w:rPr>
                <w:rFonts w:eastAsia="宋体" w:cs="宋体"/>
                <w:color w:val="000000"/>
                <w:kern w:val="0"/>
                <w:sz w:val="24"/>
                <w:lang w:bidi="ar"/>
              </w:rPr>
            </w:pPr>
          </w:p>
        </w:tc>
      </w:tr>
      <w:tr w:rsidR="00752F42" w14:paraId="252F37D9" w14:textId="77777777">
        <w:trPr>
          <w:trHeight w:val="210"/>
          <w:tblCellSpacing w:w="15" w:type="dxa"/>
        </w:trPr>
        <w:tc>
          <w:tcPr>
            <w:tcW w:w="0" w:type="auto"/>
            <w:tcBorders>
              <w:tl2br w:val="nil"/>
              <w:tr2bl w:val="nil"/>
            </w:tcBorders>
            <w:shd w:val="clear" w:color="auto" w:fill="auto"/>
            <w:vAlign w:val="center"/>
          </w:tcPr>
          <w:p w14:paraId="3B6C628D" w14:textId="77777777" w:rsidR="00752F42" w:rsidRDefault="00000000">
            <w:pPr>
              <w:widowControl/>
              <w:jc w:val="left"/>
              <w:rPr>
                <w:color w:val="000000"/>
              </w:rPr>
            </w:pPr>
            <w:r>
              <w:rPr>
                <w:rFonts w:eastAsia="宋体" w:cs="宋体"/>
                <w:color w:val="000000"/>
                <w:kern w:val="0"/>
                <w:sz w:val="24"/>
                <w:lang w:bidi="ar"/>
              </w:rPr>
              <w:t>Support Vector Machine</w:t>
            </w:r>
          </w:p>
        </w:tc>
        <w:tc>
          <w:tcPr>
            <w:tcW w:w="0" w:type="auto"/>
            <w:tcBorders>
              <w:tl2br w:val="nil"/>
              <w:tr2bl w:val="nil"/>
            </w:tcBorders>
            <w:shd w:val="clear" w:color="auto" w:fill="auto"/>
            <w:vAlign w:val="center"/>
          </w:tcPr>
          <w:p w14:paraId="480D87A7" w14:textId="77777777" w:rsidR="00752F42" w:rsidRDefault="00000000">
            <w:pPr>
              <w:widowControl/>
              <w:jc w:val="left"/>
              <w:rPr>
                <w:color w:val="000000"/>
              </w:rPr>
            </w:pPr>
            <w:r>
              <w:rPr>
                <w:color w:val="000000"/>
              </w:rPr>
              <w:t>0.8369</w:t>
            </w:r>
          </w:p>
        </w:tc>
        <w:tc>
          <w:tcPr>
            <w:tcW w:w="0" w:type="auto"/>
            <w:tcBorders>
              <w:tl2br w:val="nil"/>
              <w:tr2bl w:val="nil"/>
            </w:tcBorders>
            <w:shd w:val="clear" w:color="auto" w:fill="auto"/>
            <w:vAlign w:val="center"/>
          </w:tcPr>
          <w:p w14:paraId="4A19DB19" w14:textId="77777777" w:rsidR="00752F42" w:rsidRDefault="00000000">
            <w:pPr>
              <w:widowControl/>
              <w:jc w:val="left"/>
              <w:rPr>
                <w:color w:val="000000"/>
              </w:rPr>
            </w:pPr>
            <w:r>
              <w:rPr>
                <w:rFonts w:eastAsia="宋体" w:cs="宋体"/>
                <w:color w:val="000000"/>
                <w:kern w:val="0"/>
                <w:sz w:val="24"/>
                <w:lang w:bidi="ar"/>
              </w:rPr>
              <w:t>0.8325</w:t>
            </w:r>
          </w:p>
        </w:tc>
        <w:tc>
          <w:tcPr>
            <w:tcW w:w="0" w:type="auto"/>
            <w:tcBorders>
              <w:tl2br w:val="nil"/>
              <w:tr2bl w:val="nil"/>
            </w:tcBorders>
            <w:shd w:val="clear" w:color="auto" w:fill="auto"/>
            <w:vAlign w:val="center"/>
          </w:tcPr>
          <w:p w14:paraId="5CF72838" w14:textId="77777777" w:rsidR="00752F42" w:rsidRDefault="00000000">
            <w:pPr>
              <w:widowControl/>
              <w:jc w:val="left"/>
              <w:rPr>
                <w:color w:val="000000"/>
              </w:rPr>
            </w:pPr>
            <w:r>
              <w:rPr>
                <w:rFonts w:eastAsia="宋体" w:cs="宋体"/>
                <w:color w:val="000000"/>
                <w:kern w:val="0"/>
                <w:sz w:val="24"/>
                <w:lang w:bidi="ar"/>
              </w:rPr>
              <w:t>0.8413</w:t>
            </w:r>
          </w:p>
        </w:tc>
        <w:tc>
          <w:tcPr>
            <w:tcW w:w="0" w:type="auto"/>
            <w:tcBorders>
              <w:tl2br w:val="nil"/>
              <w:tr2bl w:val="nil"/>
            </w:tcBorders>
            <w:shd w:val="clear" w:color="auto" w:fill="auto"/>
            <w:vAlign w:val="center"/>
          </w:tcPr>
          <w:p w14:paraId="10CED9E4" w14:textId="77777777" w:rsidR="00752F42" w:rsidRDefault="00000000">
            <w:pPr>
              <w:widowControl/>
              <w:jc w:val="left"/>
              <w:rPr>
                <w:color w:val="000000"/>
              </w:rPr>
            </w:pPr>
            <w:r>
              <w:rPr>
                <w:color w:val="000000"/>
              </w:rPr>
              <w:t>0.8361</w:t>
            </w:r>
          </w:p>
        </w:tc>
        <w:tc>
          <w:tcPr>
            <w:tcW w:w="0" w:type="auto"/>
            <w:tcBorders>
              <w:tl2br w:val="nil"/>
              <w:tr2bl w:val="nil"/>
            </w:tcBorders>
            <w:shd w:val="clear" w:color="auto" w:fill="auto"/>
            <w:vAlign w:val="center"/>
          </w:tcPr>
          <w:p w14:paraId="6A89C8BB" w14:textId="77777777" w:rsidR="00752F42" w:rsidRDefault="00000000">
            <w:pPr>
              <w:widowControl/>
              <w:jc w:val="left"/>
              <w:rPr>
                <w:rFonts w:eastAsia="宋体" w:cs="宋体"/>
                <w:color w:val="000000"/>
                <w:kern w:val="0"/>
                <w:sz w:val="24"/>
                <w:lang w:bidi="ar"/>
              </w:rPr>
            </w:pPr>
            <w:r>
              <w:rPr>
                <w:rFonts w:eastAsia="宋体" w:cs="宋体"/>
                <w:color w:val="000000"/>
                <w:kern w:val="0"/>
                <w:sz w:val="24"/>
                <w:lang w:bidi="ar"/>
              </w:rPr>
              <w:t>Slightly higher accuracy than Logistic Regression. Best for offline analysis requiring precision.</w:t>
            </w:r>
          </w:p>
          <w:p w14:paraId="42E6A405" w14:textId="77777777" w:rsidR="00752F42" w:rsidRDefault="00752F42">
            <w:pPr>
              <w:widowControl/>
              <w:jc w:val="left"/>
              <w:rPr>
                <w:rFonts w:eastAsia="宋体" w:cs="宋体"/>
                <w:color w:val="000000"/>
                <w:kern w:val="0"/>
                <w:sz w:val="24"/>
                <w:lang w:bidi="ar"/>
              </w:rPr>
            </w:pPr>
          </w:p>
        </w:tc>
      </w:tr>
      <w:tr w:rsidR="00752F42" w14:paraId="47FE4F96" w14:textId="77777777">
        <w:trPr>
          <w:trHeight w:val="90"/>
          <w:tblCellSpacing w:w="15" w:type="dxa"/>
        </w:trPr>
        <w:tc>
          <w:tcPr>
            <w:tcW w:w="0" w:type="auto"/>
            <w:tcBorders>
              <w:tl2br w:val="nil"/>
              <w:tr2bl w:val="nil"/>
            </w:tcBorders>
            <w:shd w:val="clear" w:color="auto" w:fill="auto"/>
            <w:vAlign w:val="center"/>
          </w:tcPr>
          <w:p w14:paraId="1F7E461E" w14:textId="77777777" w:rsidR="00752F42" w:rsidRDefault="00000000">
            <w:pPr>
              <w:widowControl/>
              <w:jc w:val="left"/>
              <w:rPr>
                <w:color w:val="000000"/>
              </w:rPr>
            </w:pPr>
            <w:r>
              <w:rPr>
                <w:rFonts w:eastAsia="宋体" w:cs="宋体"/>
                <w:color w:val="000000"/>
                <w:kern w:val="0"/>
                <w:sz w:val="24"/>
                <w:lang w:bidi="ar"/>
              </w:rPr>
              <w:t>Random Forest</w:t>
            </w:r>
          </w:p>
        </w:tc>
        <w:tc>
          <w:tcPr>
            <w:tcW w:w="0" w:type="auto"/>
            <w:tcBorders>
              <w:tl2br w:val="nil"/>
              <w:tr2bl w:val="nil"/>
            </w:tcBorders>
            <w:shd w:val="clear" w:color="auto" w:fill="auto"/>
            <w:vAlign w:val="center"/>
          </w:tcPr>
          <w:p w14:paraId="4A54AEE9" w14:textId="77777777" w:rsidR="00752F42" w:rsidRDefault="00000000">
            <w:pPr>
              <w:widowControl/>
              <w:jc w:val="left"/>
              <w:rPr>
                <w:color w:val="000000"/>
              </w:rPr>
            </w:pPr>
            <w:r>
              <w:rPr>
                <w:color w:val="000000"/>
              </w:rPr>
              <w:t>0.7208</w:t>
            </w:r>
          </w:p>
        </w:tc>
        <w:tc>
          <w:tcPr>
            <w:tcW w:w="0" w:type="auto"/>
            <w:tcBorders>
              <w:tl2br w:val="nil"/>
              <w:tr2bl w:val="nil"/>
            </w:tcBorders>
            <w:shd w:val="clear" w:color="auto" w:fill="auto"/>
            <w:vAlign w:val="center"/>
          </w:tcPr>
          <w:p w14:paraId="2DC6FB76" w14:textId="77777777" w:rsidR="00752F42" w:rsidRDefault="00000000">
            <w:pPr>
              <w:widowControl/>
              <w:jc w:val="left"/>
              <w:rPr>
                <w:color w:val="000000"/>
              </w:rPr>
            </w:pPr>
            <w:r>
              <w:rPr>
                <w:color w:val="000000"/>
              </w:rPr>
              <w:t>0.6648</w:t>
            </w:r>
          </w:p>
        </w:tc>
        <w:tc>
          <w:tcPr>
            <w:tcW w:w="0" w:type="auto"/>
            <w:tcBorders>
              <w:tl2br w:val="nil"/>
              <w:tr2bl w:val="nil"/>
            </w:tcBorders>
            <w:shd w:val="clear" w:color="auto" w:fill="auto"/>
            <w:vAlign w:val="center"/>
          </w:tcPr>
          <w:p w14:paraId="45A9970A" w14:textId="77777777" w:rsidR="00752F42" w:rsidRDefault="00000000">
            <w:pPr>
              <w:widowControl/>
              <w:jc w:val="left"/>
              <w:rPr>
                <w:color w:val="000000"/>
              </w:rPr>
            </w:pPr>
            <w:r>
              <w:rPr>
                <w:rFonts w:eastAsia="宋体" w:cs="宋体"/>
                <w:color w:val="000000"/>
                <w:kern w:val="0"/>
                <w:sz w:val="24"/>
                <w:lang w:bidi="ar"/>
              </w:rPr>
              <w:t>0.7769</w:t>
            </w:r>
          </w:p>
        </w:tc>
        <w:tc>
          <w:tcPr>
            <w:tcW w:w="0" w:type="auto"/>
            <w:tcBorders>
              <w:tl2br w:val="nil"/>
              <w:tr2bl w:val="nil"/>
            </w:tcBorders>
            <w:shd w:val="clear" w:color="auto" w:fill="auto"/>
            <w:vAlign w:val="center"/>
          </w:tcPr>
          <w:p w14:paraId="161424D1" w14:textId="77777777" w:rsidR="00752F42" w:rsidRDefault="00000000">
            <w:pPr>
              <w:widowControl/>
              <w:jc w:val="left"/>
              <w:rPr>
                <w:color w:val="000000"/>
              </w:rPr>
            </w:pPr>
            <w:r>
              <w:rPr>
                <w:color w:val="000000"/>
              </w:rPr>
              <w:t>0.7042</w:t>
            </w:r>
          </w:p>
        </w:tc>
        <w:tc>
          <w:tcPr>
            <w:tcW w:w="0" w:type="auto"/>
            <w:tcBorders>
              <w:tl2br w:val="nil"/>
              <w:tr2bl w:val="nil"/>
            </w:tcBorders>
            <w:shd w:val="clear" w:color="auto" w:fill="auto"/>
            <w:vAlign w:val="center"/>
          </w:tcPr>
          <w:p w14:paraId="1DD512A9" w14:textId="77777777" w:rsidR="00752F42" w:rsidRDefault="00000000">
            <w:pPr>
              <w:widowControl/>
              <w:jc w:val="left"/>
              <w:rPr>
                <w:rFonts w:eastAsia="宋体" w:cs="宋体"/>
                <w:color w:val="000000"/>
                <w:kern w:val="0"/>
                <w:sz w:val="24"/>
                <w:lang w:bidi="ar"/>
              </w:rPr>
            </w:pPr>
            <w:r>
              <w:rPr>
                <w:rFonts w:eastAsia="宋体" w:cs="宋体"/>
                <w:color w:val="000000"/>
                <w:kern w:val="0"/>
                <w:sz w:val="24"/>
                <w:lang w:bidi="ar"/>
              </w:rPr>
              <w:t>Struggled with overfitting. Requires careful tuning to improve generalization.</w:t>
            </w:r>
          </w:p>
          <w:p w14:paraId="1239A1BB" w14:textId="77777777" w:rsidR="00752F42" w:rsidRDefault="00752F42">
            <w:pPr>
              <w:widowControl/>
              <w:jc w:val="left"/>
              <w:rPr>
                <w:color w:val="000000"/>
              </w:rPr>
            </w:pPr>
          </w:p>
        </w:tc>
      </w:tr>
    </w:tbl>
    <w:p w14:paraId="0240005E" w14:textId="77777777" w:rsidR="00752F42" w:rsidRDefault="00000000">
      <w:pPr>
        <w:pStyle w:val="a3"/>
        <w:widowControl/>
        <w:rPr>
          <w:color w:val="000000"/>
        </w:rPr>
      </w:pPr>
      <w:r>
        <w:rPr>
          <w:rStyle w:val="a4"/>
          <w:color w:val="000000"/>
        </w:rPr>
        <w:t>Key Insights</w:t>
      </w:r>
      <w:r>
        <w:rPr>
          <w:color w:val="000000"/>
        </w:rPr>
        <w:t>:</w:t>
      </w:r>
    </w:p>
    <w:p w14:paraId="6C5AC593" w14:textId="77777777" w:rsidR="00752F42" w:rsidRDefault="00000000">
      <w:pPr>
        <w:widowControl/>
        <w:numPr>
          <w:ilvl w:val="0"/>
          <w:numId w:val="2"/>
        </w:numPr>
        <w:spacing w:beforeAutospacing="1" w:afterAutospacing="1"/>
        <w:rPr>
          <w:kern w:val="0"/>
          <w:sz w:val="22"/>
          <w:szCs w:val="22"/>
          <w:lang w:eastAsia="en-US"/>
        </w:rPr>
      </w:pPr>
      <w:r>
        <w:rPr>
          <w:kern w:val="0"/>
          <w:sz w:val="22"/>
          <w:szCs w:val="22"/>
        </w:rPr>
        <w:t>Logistic Regression maintained a strong balance in classifying both positive and negative reviews, as reflected in its comparable TPR and TNR scores. Its computational efficiency makes it a preferred choice for real-time applications where quick decisions are required.</w:t>
      </w:r>
    </w:p>
    <w:p w14:paraId="715A97C8" w14:textId="77777777" w:rsidR="00752F42" w:rsidRDefault="00000000">
      <w:pPr>
        <w:widowControl/>
        <w:numPr>
          <w:ilvl w:val="0"/>
          <w:numId w:val="2"/>
        </w:numPr>
        <w:spacing w:beforeAutospacing="1" w:afterAutospacing="1"/>
      </w:pPr>
      <w:r>
        <w:rPr>
          <w:kern w:val="0"/>
          <w:sz w:val="22"/>
          <w:szCs w:val="22"/>
        </w:rPr>
        <w:lastRenderedPageBreak/>
        <w:t>While SVM marginally outperformed Logistic Regression in accuracy and F1-Score, its computational complexity limits its use in large-scale or real-time systems. This model is better suited for detailed offline analysis, where precision is more critical than speed.</w:t>
      </w:r>
    </w:p>
    <w:p w14:paraId="3B7DBC55" w14:textId="77777777" w:rsidR="00752F42" w:rsidRDefault="00000000">
      <w:pPr>
        <w:widowControl/>
        <w:numPr>
          <w:ilvl w:val="0"/>
          <w:numId w:val="2"/>
        </w:numPr>
        <w:spacing w:beforeAutospacing="1" w:afterAutospacing="1"/>
      </w:pPr>
      <w:r>
        <w:rPr>
          <w:kern w:val="0"/>
          <w:sz w:val="22"/>
          <w:szCs w:val="22"/>
        </w:rPr>
        <w:t>Random Forest showed significant performance gaps between TPR and TNR, indicating potential overfitting. It would require more feature engineering and parameter optimization to become a competitive option in this context.</w:t>
      </w:r>
    </w:p>
    <w:p w14:paraId="61AED946" w14:textId="77777777" w:rsidR="00752F42" w:rsidRDefault="00752F42">
      <w:pPr>
        <w:widowControl/>
      </w:pPr>
    </w:p>
    <w:p w14:paraId="0BD24ED0" w14:textId="77777777" w:rsidR="00752F42" w:rsidRDefault="00000000">
      <w:pPr>
        <w:pStyle w:val="a3"/>
        <w:widowControl/>
        <w:rPr>
          <w:rStyle w:val="a4"/>
          <w:rFonts w:ascii="Times New Roman" w:eastAsia="宋体" w:hAnsi="Times New Roman"/>
          <w:color w:val="000000"/>
          <w:sz w:val="32"/>
          <w:szCs w:val="32"/>
          <w:lang w:bidi="ar"/>
        </w:rPr>
      </w:pPr>
      <w:r>
        <w:rPr>
          <w:rStyle w:val="a4"/>
          <w:rFonts w:ascii="Times New Roman" w:eastAsia="宋体" w:hAnsi="Times New Roman"/>
          <w:color w:val="000000"/>
          <w:sz w:val="32"/>
          <w:szCs w:val="32"/>
          <w:lang w:bidi="ar"/>
        </w:rPr>
        <w:t>7. Applicability Analysis</w:t>
      </w:r>
    </w:p>
    <w:p w14:paraId="1E26491F" w14:textId="77777777" w:rsidR="00752F42" w:rsidRDefault="00000000">
      <w:pPr>
        <w:pStyle w:val="a3"/>
        <w:widowControl/>
        <w:spacing w:afterAutospacing="0" w:line="276" w:lineRule="auto"/>
        <w:rPr>
          <w:rFonts w:cstheme="minorBidi"/>
          <w:sz w:val="22"/>
          <w:szCs w:val="22"/>
          <w:lang w:eastAsia="en-US"/>
        </w:rPr>
      </w:pPr>
      <w:r>
        <w:rPr>
          <w:rFonts w:cstheme="minorBidi"/>
          <w:sz w:val="22"/>
          <w:szCs w:val="22"/>
          <w:lang w:eastAsia="en-US"/>
        </w:rPr>
        <w:t>From the results, it’s clear that each model fits different use cases depending on the requirements:</w:t>
      </w:r>
    </w:p>
    <w:p w14:paraId="3DCFEFA5" w14:textId="77777777" w:rsidR="00752F42" w:rsidRDefault="00000000">
      <w:pPr>
        <w:pStyle w:val="a3"/>
        <w:widowControl/>
        <w:numPr>
          <w:ilvl w:val="0"/>
          <w:numId w:val="2"/>
        </w:numPr>
        <w:spacing w:afterAutospacing="0" w:line="276" w:lineRule="auto"/>
        <w:rPr>
          <w:rFonts w:cstheme="minorBidi"/>
          <w:sz w:val="22"/>
          <w:szCs w:val="22"/>
          <w:lang w:eastAsia="en-US"/>
        </w:rPr>
      </w:pPr>
      <w:r>
        <w:rPr>
          <w:rFonts w:cstheme="minorBidi"/>
          <w:b/>
          <w:bCs/>
          <w:sz w:val="22"/>
          <w:szCs w:val="22"/>
          <w:lang w:eastAsia="en-US"/>
        </w:rPr>
        <w:t xml:space="preserve">Logistic Regression: </w:t>
      </w:r>
      <w:r>
        <w:rPr>
          <w:rFonts w:cstheme="minorBidi"/>
          <w:sz w:val="22"/>
          <w:szCs w:val="22"/>
          <w:lang w:eastAsia="en-US"/>
        </w:rPr>
        <w:t>Logistic Regression is fast and efficient, making it great for real-time applications like live feedback systems or sentiment detection in chatbots. Its simplicity means it can handle large-scale data quickly without needing much computational power. However, it might not perform well on datasets with complex, non-linear relationships unless the features are carefully engineered.</w:t>
      </w:r>
    </w:p>
    <w:p w14:paraId="6D296E6C" w14:textId="77777777" w:rsidR="00752F42" w:rsidRDefault="00000000">
      <w:pPr>
        <w:pStyle w:val="a3"/>
        <w:widowControl/>
        <w:numPr>
          <w:ilvl w:val="0"/>
          <w:numId w:val="2"/>
        </w:numPr>
        <w:spacing w:afterAutospacing="0" w:line="276" w:lineRule="auto"/>
        <w:rPr>
          <w:rFonts w:cstheme="minorBidi"/>
          <w:sz w:val="22"/>
          <w:szCs w:val="22"/>
          <w:lang w:eastAsia="en-US"/>
        </w:rPr>
      </w:pPr>
      <w:r>
        <w:rPr>
          <w:rFonts w:cstheme="minorBidi"/>
          <w:b/>
          <w:bCs/>
          <w:sz w:val="22"/>
          <w:szCs w:val="22"/>
          <w:lang w:eastAsia="en-US"/>
        </w:rPr>
        <w:t xml:space="preserve">SVM: </w:t>
      </w:r>
      <w:r>
        <w:rPr>
          <w:rFonts w:cstheme="minorBidi"/>
          <w:sz w:val="22"/>
          <w:szCs w:val="22"/>
          <w:lang w:eastAsia="en-US"/>
        </w:rPr>
        <w:t>SVM is all about accuracy. It’s best for tasks where precision is more important than speed, like offline analysis of customer reviews or detailed product trend studies. While it’s reliable for smaller or moderately sized datasets, its computational demands make it less practical for real-time or very large-scale systems.</w:t>
      </w:r>
    </w:p>
    <w:p w14:paraId="697E0B22" w14:textId="77777777" w:rsidR="00752F42" w:rsidRDefault="00000000">
      <w:pPr>
        <w:pStyle w:val="a3"/>
        <w:widowControl/>
        <w:numPr>
          <w:ilvl w:val="0"/>
          <w:numId w:val="2"/>
        </w:numPr>
        <w:spacing w:afterAutospacing="0" w:line="276" w:lineRule="auto"/>
        <w:rPr>
          <w:rFonts w:cstheme="minorBidi"/>
          <w:sz w:val="22"/>
          <w:szCs w:val="22"/>
          <w:lang w:eastAsia="en-US"/>
        </w:rPr>
      </w:pPr>
      <w:r>
        <w:rPr>
          <w:rFonts w:cstheme="minorBidi"/>
          <w:b/>
          <w:bCs/>
          <w:sz w:val="22"/>
          <w:szCs w:val="22"/>
          <w:lang w:eastAsia="en-US"/>
        </w:rPr>
        <w:t xml:space="preserve">Random Forest: </w:t>
      </w:r>
      <w:r>
        <w:rPr>
          <w:rFonts w:cstheme="minorBidi"/>
          <w:sz w:val="22"/>
          <w:szCs w:val="22"/>
          <w:lang w:eastAsia="en-US"/>
        </w:rPr>
        <w:t>Random Forest can be useful for tasks like understanding which features impact sentiment the most or handling noisy data in fields like healthcare. However, as we saw in this project, it’s prone to overfitting and might require extensive tuning to work well on imbalanced datasets.</w:t>
      </w:r>
    </w:p>
    <w:p w14:paraId="237E18C1" w14:textId="77777777" w:rsidR="00752F42" w:rsidRDefault="00000000">
      <w:pPr>
        <w:pStyle w:val="a3"/>
        <w:widowControl/>
        <w:spacing w:afterAutospacing="0" w:line="276" w:lineRule="auto"/>
        <w:rPr>
          <w:rFonts w:cstheme="minorBidi"/>
          <w:sz w:val="22"/>
          <w:szCs w:val="22"/>
          <w:lang w:eastAsia="en-US"/>
        </w:rPr>
      </w:pPr>
      <w:r>
        <w:rPr>
          <w:rFonts w:cstheme="minorBidi"/>
          <w:sz w:val="22"/>
          <w:szCs w:val="22"/>
          <w:lang w:eastAsia="en-US"/>
        </w:rPr>
        <w:t>Each model has its strengths. Logistic Regression is your go-to for speed, SVM works well when accuracy matters most, and Random Forest is good for exploratory tasks. Picking the right one depends on the specific goals and constraints of the project.</w:t>
      </w:r>
    </w:p>
    <w:p w14:paraId="37887230" w14:textId="77777777" w:rsidR="00752F42" w:rsidRDefault="00752F42">
      <w:pPr>
        <w:widowControl/>
      </w:pPr>
    </w:p>
    <w:p w14:paraId="08917F9F" w14:textId="77777777" w:rsidR="00752F42" w:rsidRDefault="00000000">
      <w:pPr>
        <w:pStyle w:val="a3"/>
        <w:widowControl/>
        <w:rPr>
          <w:rStyle w:val="a4"/>
          <w:rFonts w:ascii="Times New Roman" w:eastAsia="宋体" w:hAnsi="Times New Roman"/>
          <w:color w:val="000000"/>
          <w:sz w:val="32"/>
          <w:szCs w:val="32"/>
          <w:lang w:bidi="ar"/>
        </w:rPr>
      </w:pPr>
      <w:r>
        <w:rPr>
          <w:rStyle w:val="a4"/>
          <w:rFonts w:ascii="Times New Roman" w:eastAsia="宋体" w:hAnsi="Times New Roman"/>
          <w:color w:val="000000"/>
          <w:sz w:val="32"/>
          <w:szCs w:val="32"/>
          <w:lang w:bidi="ar"/>
        </w:rPr>
        <w:t>8. Conclusion and Future Work</w:t>
      </w:r>
    </w:p>
    <w:p w14:paraId="50D9A49E" w14:textId="77777777" w:rsidR="00752F42" w:rsidRDefault="00000000">
      <w:pPr>
        <w:pStyle w:val="a3"/>
        <w:widowControl/>
        <w:spacing w:afterAutospacing="0" w:line="276" w:lineRule="auto"/>
        <w:rPr>
          <w:rFonts w:cstheme="minorBidi"/>
          <w:sz w:val="22"/>
          <w:szCs w:val="22"/>
          <w:lang w:eastAsia="en-US"/>
        </w:rPr>
      </w:pPr>
      <w:r>
        <w:rPr>
          <w:rFonts w:cstheme="minorBidi"/>
          <w:sz w:val="22"/>
          <w:szCs w:val="22"/>
          <w:lang w:eastAsia="en-US"/>
        </w:rPr>
        <w:t xml:space="preserve">This study demonstrates the potential of Apache Spark </w:t>
      </w:r>
      <w:proofErr w:type="spellStart"/>
      <w:r>
        <w:rPr>
          <w:rFonts w:cstheme="minorBidi"/>
          <w:sz w:val="22"/>
          <w:szCs w:val="22"/>
          <w:lang w:eastAsia="en-US"/>
        </w:rPr>
        <w:t>MLlib</w:t>
      </w:r>
      <w:proofErr w:type="spellEnd"/>
      <w:r>
        <w:rPr>
          <w:rFonts w:cstheme="minorBidi"/>
          <w:sz w:val="22"/>
          <w:szCs w:val="22"/>
          <w:lang w:eastAsia="en-US"/>
        </w:rPr>
        <w:t xml:space="preserve"> for scalable sentiment analysis. Logistic Regression emerged as the most balanced model, offering high accuracy with minimal computational complexity. While SVM excelled in precision, its scalability issues limit its applicability in real-time settings. Random Forest underscored the need for careful tuning to avoid overfitting.</w:t>
      </w:r>
    </w:p>
    <w:p w14:paraId="488D2188" w14:textId="77777777" w:rsidR="00752F42" w:rsidRDefault="00000000">
      <w:pPr>
        <w:pStyle w:val="a3"/>
        <w:widowControl/>
        <w:spacing w:afterAutospacing="0" w:line="276" w:lineRule="auto"/>
        <w:rPr>
          <w:rFonts w:cstheme="minorBidi"/>
          <w:sz w:val="22"/>
          <w:szCs w:val="22"/>
          <w:lang w:eastAsia="en-US"/>
        </w:rPr>
      </w:pPr>
      <w:r>
        <w:rPr>
          <w:rFonts w:cstheme="minorBidi"/>
          <w:sz w:val="22"/>
          <w:szCs w:val="22"/>
          <w:lang w:eastAsia="en-US"/>
        </w:rPr>
        <w:lastRenderedPageBreak/>
        <w:t>Future research will explore advanced deep learning models, such as BERT, to capture contextual nuances in text data. Additional efforts will focus on incorporating neutral sentiments and enhancing model interpretability through interactive visualization tools.</w:t>
      </w:r>
    </w:p>
    <w:p w14:paraId="694C39F7" w14:textId="77777777" w:rsidR="00752F42" w:rsidRDefault="00752F42">
      <w:pPr>
        <w:widowControl/>
      </w:pPr>
    </w:p>
    <w:p w14:paraId="2C58B796" w14:textId="77777777" w:rsidR="00752F42" w:rsidRDefault="00000000">
      <w:pPr>
        <w:pStyle w:val="a3"/>
        <w:widowControl/>
        <w:rPr>
          <w:rStyle w:val="a4"/>
          <w:rFonts w:ascii="Times New Roman" w:eastAsia="宋体" w:hAnsi="Times New Roman"/>
          <w:color w:val="000000"/>
          <w:sz w:val="32"/>
          <w:szCs w:val="32"/>
          <w:lang w:bidi="ar"/>
        </w:rPr>
      </w:pPr>
      <w:r>
        <w:rPr>
          <w:rStyle w:val="a4"/>
          <w:rFonts w:ascii="Times New Roman" w:eastAsia="宋体" w:hAnsi="Times New Roman"/>
          <w:color w:val="000000"/>
          <w:sz w:val="32"/>
          <w:szCs w:val="32"/>
          <w:lang w:bidi="ar"/>
        </w:rPr>
        <w:t>9. References</w:t>
      </w:r>
    </w:p>
    <w:p w14:paraId="6287BCD2" w14:textId="77777777" w:rsidR="00752F42" w:rsidRDefault="00000000">
      <w:pPr>
        <w:widowControl/>
        <w:numPr>
          <w:ilvl w:val="0"/>
          <w:numId w:val="2"/>
        </w:numPr>
        <w:spacing w:beforeAutospacing="1" w:afterAutospacing="1"/>
        <w:rPr>
          <w:kern w:val="0"/>
          <w:sz w:val="22"/>
          <w:szCs w:val="22"/>
          <w:lang w:eastAsia="en-US"/>
        </w:rPr>
      </w:pPr>
      <w:r>
        <w:rPr>
          <w:kern w:val="0"/>
          <w:sz w:val="22"/>
          <w:szCs w:val="22"/>
          <w:lang w:eastAsia="en-US"/>
        </w:rPr>
        <w:t xml:space="preserve">Apache Spark </w:t>
      </w:r>
      <w:proofErr w:type="spellStart"/>
      <w:r>
        <w:rPr>
          <w:kern w:val="0"/>
          <w:sz w:val="22"/>
          <w:szCs w:val="22"/>
          <w:lang w:eastAsia="en-US"/>
        </w:rPr>
        <w:t>MLlib</w:t>
      </w:r>
      <w:proofErr w:type="spellEnd"/>
      <w:r>
        <w:rPr>
          <w:kern w:val="0"/>
          <w:sz w:val="22"/>
          <w:szCs w:val="22"/>
          <w:lang w:eastAsia="en-US"/>
        </w:rPr>
        <w:t xml:space="preserve"> Documentation</w:t>
      </w:r>
    </w:p>
    <w:p w14:paraId="0C63C17F" w14:textId="77777777" w:rsidR="00752F42" w:rsidRDefault="00000000">
      <w:pPr>
        <w:widowControl/>
        <w:numPr>
          <w:ilvl w:val="0"/>
          <w:numId w:val="2"/>
        </w:numPr>
        <w:spacing w:beforeAutospacing="1" w:afterAutospacing="1"/>
        <w:rPr>
          <w:kern w:val="0"/>
          <w:sz w:val="22"/>
          <w:szCs w:val="22"/>
          <w:lang w:eastAsia="en-US"/>
        </w:rPr>
      </w:pPr>
      <w:r>
        <w:rPr>
          <w:kern w:val="0"/>
          <w:sz w:val="22"/>
          <w:szCs w:val="22"/>
          <w:lang w:eastAsia="en-US"/>
        </w:rPr>
        <w:t>Kaggle: Amazon Review Polarity Dataset</w:t>
      </w:r>
    </w:p>
    <w:p w14:paraId="6A02EC9E" w14:textId="77777777" w:rsidR="00752F42" w:rsidRDefault="00000000">
      <w:pPr>
        <w:widowControl/>
        <w:numPr>
          <w:ilvl w:val="0"/>
          <w:numId w:val="2"/>
        </w:numPr>
        <w:spacing w:beforeAutospacing="1" w:afterAutospacing="1"/>
        <w:rPr>
          <w:kern w:val="0"/>
          <w:sz w:val="22"/>
          <w:szCs w:val="22"/>
          <w:lang w:eastAsia="en-US"/>
        </w:rPr>
      </w:pPr>
      <w:r>
        <w:rPr>
          <w:kern w:val="0"/>
          <w:sz w:val="22"/>
          <w:szCs w:val="22"/>
          <w:lang w:eastAsia="en-US"/>
        </w:rPr>
        <w:t>Zhang, X., Zhao, J., &amp; LeCun, Y. (2015). Character-level convolutional networks for text classification.</w:t>
      </w:r>
    </w:p>
    <w:p w14:paraId="0D3C4E2E" w14:textId="77777777" w:rsidR="00752F42" w:rsidRDefault="00000000">
      <w:pPr>
        <w:widowControl/>
        <w:numPr>
          <w:ilvl w:val="0"/>
          <w:numId w:val="2"/>
        </w:numPr>
        <w:spacing w:beforeAutospacing="1" w:afterAutospacing="1"/>
        <w:rPr>
          <w:kern w:val="0"/>
          <w:sz w:val="22"/>
          <w:szCs w:val="22"/>
          <w:lang w:eastAsia="en-US"/>
        </w:rPr>
      </w:pPr>
      <w:r>
        <w:rPr>
          <w:kern w:val="0"/>
          <w:sz w:val="22"/>
          <w:szCs w:val="22"/>
          <w:lang w:eastAsia="en-US"/>
        </w:rPr>
        <w:t xml:space="preserve">Manning, C., Raghavan, P., &amp; </w:t>
      </w:r>
      <w:proofErr w:type="spellStart"/>
      <w:r>
        <w:rPr>
          <w:kern w:val="0"/>
          <w:sz w:val="22"/>
          <w:szCs w:val="22"/>
          <w:lang w:eastAsia="en-US"/>
        </w:rPr>
        <w:t>Schütze</w:t>
      </w:r>
      <w:proofErr w:type="spellEnd"/>
      <w:r>
        <w:rPr>
          <w:kern w:val="0"/>
          <w:sz w:val="22"/>
          <w:szCs w:val="22"/>
          <w:lang w:eastAsia="en-US"/>
        </w:rPr>
        <w:t>, H. (2008). Introduction to Information Retrieval.</w:t>
      </w:r>
    </w:p>
    <w:p w14:paraId="5D8FF9F3" w14:textId="77777777" w:rsidR="00752F42" w:rsidRDefault="00000000">
      <w:pPr>
        <w:widowControl/>
        <w:numPr>
          <w:ilvl w:val="0"/>
          <w:numId w:val="2"/>
        </w:numPr>
        <w:spacing w:beforeAutospacing="1" w:afterAutospacing="1"/>
        <w:rPr>
          <w:kern w:val="0"/>
          <w:sz w:val="22"/>
          <w:szCs w:val="22"/>
          <w:lang w:eastAsia="en-US"/>
        </w:rPr>
      </w:pPr>
      <w:r>
        <w:rPr>
          <w:kern w:val="0"/>
          <w:sz w:val="22"/>
          <w:szCs w:val="22"/>
          <w:lang w:eastAsia="en-US"/>
        </w:rPr>
        <w:t xml:space="preserve">Hastie, T., </w:t>
      </w:r>
      <w:proofErr w:type="spellStart"/>
      <w:r>
        <w:rPr>
          <w:kern w:val="0"/>
          <w:sz w:val="22"/>
          <w:szCs w:val="22"/>
          <w:lang w:eastAsia="en-US"/>
        </w:rPr>
        <w:t>Tibshirani</w:t>
      </w:r>
      <w:proofErr w:type="spellEnd"/>
      <w:r>
        <w:rPr>
          <w:kern w:val="0"/>
          <w:sz w:val="22"/>
          <w:szCs w:val="22"/>
          <w:lang w:eastAsia="en-US"/>
        </w:rPr>
        <w:t>, R., &amp; Friedman, J. (2009). The Elements of Statistical Learning.</w:t>
      </w:r>
    </w:p>
    <w:sectPr w:rsidR="00752F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FAB12AC"/>
    <w:multiLevelType w:val="singleLevel"/>
    <w:tmpl w:val="DFAB12AC"/>
    <w:lvl w:ilvl="0">
      <w:start w:val="1"/>
      <w:numFmt w:val="bullet"/>
      <w:lvlText w:val=""/>
      <w:lvlJc w:val="left"/>
      <w:pPr>
        <w:ind w:left="420" w:hanging="420"/>
      </w:pPr>
      <w:rPr>
        <w:rFonts w:ascii="Wingdings" w:hAnsi="Wingdings" w:hint="default"/>
      </w:rPr>
    </w:lvl>
  </w:abstractNum>
  <w:abstractNum w:abstractNumId="1" w15:restartNumberingAfterBreak="0">
    <w:nsid w:val="FAEFBC07"/>
    <w:multiLevelType w:val="singleLevel"/>
    <w:tmpl w:val="FAEFBC07"/>
    <w:lvl w:ilvl="0">
      <w:start w:val="1"/>
      <w:numFmt w:val="bullet"/>
      <w:lvlText w:val=""/>
      <w:lvlJc w:val="left"/>
      <w:pPr>
        <w:ind w:left="420" w:hanging="420"/>
      </w:pPr>
      <w:rPr>
        <w:rFonts w:ascii="Wingdings" w:hAnsi="Wingdings" w:hint="default"/>
      </w:rPr>
    </w:lvl>
  </w:abstractNum>
  <w:num w:numId="1" w16cid:durableId="1388870173">
    <w:abstractNumId w:val="0"/>
  </w:num>
  <w:num w:numId="2" w16cid:durableId="15810645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BB627C6"/>
    <w:rsid w:val="00CD28DC"/>
    <w:rsid w:val="5BB627C6"/>
    <w:rsid w:val="CB93AEC4"/>
    <w:rsid w:val="D7F5109D"/>
    <w:rsid w:val="00752F42"/>
    <w:rsid w:val="00DB1E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36F9260"/>
  <w15:docId w15:val="{8D16AAAC-EFC7-144A-BDE3-15438EFCF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uiPriority w:val="9"/>
    <w:qFormat/>
    <w:pPr>
      <w:keepNext/>
      <w:keepLines/>
      <w:spacing w:before="480"/>
      <w:outlineLvl w:val="0"/>
    </w:pPr>
    <w:rPr>
      <w:rFonts w:asciiTheme="majorHAnsi" w:eastAsiaTheme="majorEastAsia" w:hAnsiTheme="majorHAnsi" w:cstheme="majorBidi"/>
      <w:b/>
      <w:bCs/>
      <w:color w:val="2D53A0" w:themeColor="accent1" w:themeShade="BF"/>
      <w:sz w:val="28"/>
      <w:szCs w:val="28"/>
    </w:rPr>
  </w:style>
  <w:style w:type="paragraph" w:styleId="3">
    <w:name w:val="heading 3"/>
    <w:basedOn w:val="a"/>
    <w:next w:val="a"/>
    <w:semiHidden/>
    <w:unhideWhenUsed/>
    <w:qFormat/>
    <w:pPr>
      <w:spacing w:beforeAutospacing="1" w:afterAutospacing="1"/>
      <w:jc w:val="left"/>
      <w:outlineLvl w:val="2"/>
    </w:pPr>
    <w:rPr>
      <w:rFonts w:ascii="宋体" w:eastAsia="宋体" w:hAnsi="宋体" w:cs="Times New Roman" w:hint="eastAsia"/>
      <w:b/>
      <w:bCs/>
      <w:kern w:val="0"/>
      <w:sz w:val="27"/>
      <w:szCs w:val="27"/>
    </w:rPr>
  </w:style>
  <w:style w:type="paragraph" w:styleId="4">
    <w:name w:val="heading 4"/>
    <w:basedOn w:val="a"/>
    <w:next w:val="a"/>
    <w:semiHidden/>
    <w:unhideWhenUsed/>
    <w:qFormat/>
    <w:pPr>
      <w:spacing w:beforeAutospacing="1" w:afterAutospacing="1"/>
      <w:jc w:val="left"/>
      <w:outlineLvl w:val="3"/>
    </w:pPr>
    <w:rPr>
      <w:rFonts w:ascii="宋体" w:eastAsia="宋体" w:hAnsi="宋体" w:cs="Times New Roman" w:hint="eastAsia"/>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rsid w:val="00DB1EB1"/>
    <w:rPr>
      <w:color w:val="0026E5" w:themeColor="hyperlink"/>
      <w:u w:val="single"/>
    </w:rPr>
  </w:style>
  <w:style w:type="character" w:styleId="a6">
    <w:name w:val="Unresolved Mention"/>
    <w:basedOn w:val="a0"/>
    <w:uiPriority w:val="99"/>
    <w:semiHidden/>
    <w:unhideWhenUsed/>
    <w:rsid w:val="00DB1E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hengqinLi1206/CS777" TargetMode="Externa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1537</Words>
  <Characters>8764</Characters>
  <Application>Microsoft Office Word</Application>
  <DocSecurity>0</DocSecurity>
  <Lines>73</Lines>
  <Paragraphs>20</Paragraphs>
  <ScaleCrop>false</ScaleCrop>
  <Company/>
  <LinksUpToDate>false</LinksUpToDate>
  <CharactersWithSpaces>10281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=_=</dc:creator>
  <cp:lastModifiedBy>Chin Li</cp:lastModifiedBy>
  <cp:revision>2</cp:revision>
  <dcterms:created xsi:type="dcterms:W3CDTF">2024-12-01T13:56:00Z</dcterms:created>
  <dcterms:modified xsi:type="dcterms:W3CDTF">2024-12-04T18:06:00Z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58777C4F7AF066E2B2F74C675F7B37AB_41</vt:lpwstr>
  </property>
</Properties>
</file>