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7BC553">
      <w:pPr>
        <w:pStyle w:val="12"/>
      </w:pPr>
      <w:r>
        <w:drawing>
          <wp:inline distT="0" distB="0" distL="0" distR="0">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14:paraId="2A4DDD2A"/>
    <w:p w14:paraId="082A7033"/>
    <w:p w14:paraId="5F1F0322"/>
    <w:p w14:paraId="43C80871"/>
    <w:p w14:paraId="6BF8AFC3"/>
    <w:p w14:paraId="3E7BCE71"/>
    <w:p w14:paraId="2EAB8F9B"/>
    <w:p w14:paraId="06B0FCE3"/>
    <w:p w14:paraId="4EE24032"/>
    <w:p w14:paraId="58C58CB0">
      <w:pPr>
        <w:jc w:val="center"/>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9525</wp:posOffset>
                </wp:positionV>
                <wp:extent cx="5867400" cy="996950"/>
                <wp:effectExtent l="19050" t="19050" r="38100" b="31750"/>
                <wp:wrapNone/>
                <wp:docPr id="3" name="Flowchart: Alternate Process 3"/>
                <wp:cNvGraphicFramePr/>
                <a:graphic xmlns:a="http://schemas.openxmlformats.org/drawingml/2006/main">
                  <a:graphicData uri="http://schemas.microsoft.com/office/word/2010/wordprocessingShape">
                    <wps:wsp>
                      <wps:cNvSpPr/>
                      <wps:spPr>
                        <a:xfrm>
                          <a:off x="0" y="0"/>
                          <a:ext cx="586740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26E2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3" o:spid="_x0000_s1026" o:spt="176" type="#_x0000_t176" style="position:absolute;left:0pt;margin-top:0.75pt;height:78.5pt;width:462pt;mso-position-horizontal:right;mso-position-horizontal-relative:margin;z-index:251659264;v-text-anchor:middle;mso-width-relative:page;mso-height-relative:page;" filled="f" stroked="t" coordsize="21600,21600" o:gfxdata="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peM2K0wAAAAYBAAAPAAAAAAAAAAEAIAAAACIAAABkcnMvZG93&#10;bnJldi54bWxQSwECFAAUAAAACACHTuJA28zxnHcCAAABBQAADgAAAAAAAAABACAAAAAiAQAAZHJz&#10;L2Uyb0RvYy54bWxQSwUGAAAAAAYABgBZAQAACwYAAAAA&#10;">
                <v:fill on="f" focussize="0,0"/>
                <v:stroke weight="4.5pt" color="#000000 [3213]" miterlimit="8" joinstyle="miter"/>
                <v:imagedata o:title=""/>
                <o:lock v:ext="edit" aspectratio="f"/>
                <v:textbox>
                  <w:txbxContent>
                    <w:p w14:paraId="27E26E22">
                      <w:pPr>
                        <w:jc w:val="center"/>
                      </w:pPr>
                    </w:p>
                  </w:txbxContent>
                </v:textbox>
              </v:shape>
            </w:pict>
          </mc:Fallback>
        </mc:AlternateContent>
      </w:r>
    </w:p>
    <w:p w14:paraId="2DB32391">
      <w:pPr>
        <w:jc w:val="center"/>
        <w:rPr>
          <w:rFonts w:ascii="Arial" w:hAnsi="Arial" w:cs="Arial"/>
          <w:sz w:val="44"/>
        </w:rPr>
      </w:pPr>
      <w:r>
        <w:rPr>
          <w:rFonts w:ascii="Arial" w:hAnsi="Arial" w:cs="Arial"/>
          <w:sz w:val="44"/>
        </w:rPr>
        <w:t>UNDERGRADUATE PROJECT REPORT</w:t>
      </w:r>
    </w:p>
    <w:p w14:paraId="4C682D2B"/>
    <w:p w14:paraId="5399AD00"/>
    <w:p w14:paraId="498EC5CC">
      <w:pPr>
        <w:rPr>
          <w:rFonts w:ascii="Arial" w:hAnsi="Arial" w:cs="Arial"/>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7087"/>
      </w:tblGrid>
      <w:tr w14:paraId="73FF8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0546F310">
            <w:pPr>
              <w:spacing w:after="0" w:line="240" w:lineRule="auto"/>
              <w:rPr>
                <w:rFonts w:ascii="Arial" w:hAnsi="Arial" w:cs="Arial"/>
                <w:b/>
                <w:bCs/>
              </w:rPr>
            </w:pPr>
            <w:r>
              <w:rPr>
                <w:rFonts w:hint="eastAsia" w:ascii="Arial" w:hAnsi="Arial" w:cs="Arial"/>
                <w:b/>
                <w:bCs/>
              </w:rPr>
              <w:t>Project Title:</w:t>
            </w:r>
          </w:p>
          <w:p w14:paraId="0DE75906">
            <w:pPr>
              <w:spacing w:after="0" w:line="240" w:lineRule="auto"/>
              <w:rPr>
                <w:rFonts w:ascii="Arial" w:hAnsi="Arial" w:cs="Arial"/>
                <w:b/>
                <w:bCs/>
              </w:rPr>
            </w:pPr>
          </w:p>
          <w:p w14:paraId="7F4EF519">
            <w:pPr>
              <w:spacing w:after="0" w:line="240" w:lineRule="auto"/>
              <w:rPr>
                <w:rFonts w:ascii="Arial" w:hAnsi="Arial" w:cs="Arial"/>
                <w:b/>
                <w:bCs/>
              </w:rPr>
            </w:pPr>
          </w:p>
        </w:tc>
        <w:tc>
          <w:tcPr>
            <w:tcW w:w="7087" w:type="dxa"/>
            <w:shd w:val="clear" w:color="auto" w:fill="auto"/>
            <w:vAlign w:val="top"/>
          </w:tcPr>
          <w:p w14:paraId="131DA996">
            <w:pPr>
              <w:spacing w:after="0" w:line="240" w:lineRule="auto"/>
              <w:rPr>
                <w:rFonts w:ascii="Arial" w:hAnsi="Arial" w:cs="Arial" w:eastAsiaTheme="minorHAnsi"/>
                <w:b/>
                <w:bCs/>
                <w:sz w:val="22"/>
                <w:szCs w:val="22"/>
                <w:lang w:val="en-US" w:eastAsia="en-US" w:bidi="ar-SA"/>
              </w:rPr>
            </w:pPr>
            <w:r>
              <w:rPr>
                <w:rFonts w:hint="eastAsia" w:ascii="Arial" w:hAnsi="Arial" w:cs="Arial"/>
                <w:b/>
                <w:bCs/>
              </w:rPr>
              <w:t>Interactive Storytelling App for Language Learning</w:t>
            </w:r>
          </w:p>
        </w:tc>
      </w:tr>
      <w:tr w14:paraId="61428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2D461652">
            <w:pPr>
              <w:spacing w:after="0" w:line="240" w:lineRule="auto"/>
              <w:rPr>
                <w:rFonts w:ascii="Arial" w:hAnsi="Arial" w:cs="Arial"/>
                <w:b/>
                <w:bCs/>
              </w:rPr>
            </w:pPr>
            <w:r>
              <w:rPr>
                <w:rFonts w:hint="eastAsia" w:ascii="Arial" w:hAnsi="Arial" w:cs="Arial"/>
                <w:b/>
                <w:bCs/>
              </w:rPr>
              <w:t>Surname:</w:t>
            </w:r>
          </w:p>
        </w:tc>
        <w:tc>
          <w:tcPr>
            <w:tcW w:w="7087" w:type="dxa"/>
          </w:tcPr>
          <w:p w14:paraId="74D317BC">
            <w:pPr>
              <w:spacing w:after="0" w:line="240" w:lineRule="auto"/>
              <w:rPr>
                <w:rFonts w:hint="eastAsia" w:ascii="Arial" w:hAnsi="Arial" w:eastAsia="宋体" w:cs="Arial"/>
                <w:b/>
                <w:bCs/>
                <w:lang w:val="en-US" w:eastAsia="zh-CN"/>
              </w:rPr>
            </w:pPr>
            <w:r>
              <w:rPr>
                <w:rFonts w:hint="eastAsia" w:ascii="Arial" w:hAnsi="Arial" w:eastAsia="宋体" w:cs="Arial"/>
                <w:b/>
                <w:bCs/>
                <w:lang w:val="en-US" w:eastAsia="zh-CN"/>
              </w:rPr>
              <w:t>Xiao</w:t>
            </w:r>
          </w:p>
        </w:tc>
      </w:tr>
      <w:tr w14:paraId="01785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4F3E37DE">
            <w:pPr>
              <w:spacing w:after="0" w:line="240" w:lineRule="auto"/>
              <w:rPr>
                <w:rFonts w:ascii="Arial" w:hAnsi="Arial" w:cs="Arial"/>
                <w:b/>
                <w:bCs/>
              </w:rPr>
            </w:pPr>
            <w:r>
              <w:rPr>
                <w:rFonts w:hint="eastAsia" w:ascii="Arial" w:hAnsi="Arial" w:cs="Arial"/>
                <w:b/>
                <w:bCs/>
              </w:rPr>
              <w:t>First Name:</w:t>
            </w:r>
          </w:p>
        </w:tc>
        <w:tc>
          <w:tcPr>
            <w:tcW w:w="7087" w:type="dxa"/>
          </w:tcPr>
          <w:p w14:paraId="20F210B9">
            <w:pPr>
              <w:spacing w:after="0" w:line="240" w:lineRule="auto"/>
              <w:rPr>
                <w:rFonts w:hint="default" w:ascii="Arial" w:hAnsi="Arial" w:eastAsia="宋体" w:cs="Arial"/>
                <w:b/>
                <w:bCs/>
                <w:lang w:val="en-US" w:eastAsia="zh-CN"/>
              </w:rPr>
            </w:pPr>
            <w:r>
              <w:rPr>
                <w:rFonts w:hint="eastAsia" w:ascii="Arial" w:hAnsi="Arial" w:eastAsia="宋体" w:cs="Arial"/>
                <w:b/>
                <w:bCs/>
                <w:lang w:val="en-US" w:eastAsia="zh-CN"/>
              </w:rPr>
              <w:t>Yanliang</w:t>
            </w:r>
          </w:p>
        </w:tc>
      </w:tr>
      <w:tr w14:paraId="0CDA0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FD073CF">
            <w:pPr>
              <w:spacing w:after="0" w:line="240" w:lineRule="auto"/>
              <w:rPr>
                <w:rFonts w:ascii="Arial" w:hAnsi="Arial" w:cs="Arial"/>
                <w:b/>
                <w:bCs/>
              </w:rPr>
            </w:pPr>
            <w:r>
              <w:rPr>
                <w:rFonts w:hint="eastAsia" w:ascii="Arial" w:hAnsi="Arial" w:cs="Arial"/>
                <w:b/>
                <w:bCs/>
              </w:rPr>
              <w:t>Student Number:</w:t>
            </w:r>
          </w:p>
        </w:tc>
        <w:tc>
          <w:tcPr>
            <w:tcW w:w="7087" w:type="dxa"/>
          </w:tcPr>
          <w:p w14:paraId="7AF7BB51">
            <w:pPr>
              <w:spacing w:after="0" w:line="240" w:lineRule="auto"/>
              <w:rPr>
                <w:rFonts w:hint="default" w:ascii="Arial" w:hAnsi="Arial" w:eastAsia="宋体" w:cs="Arial"/>
                <w:b/>
                <w:bCs/>
                <w:lang w:val="en-US" w:eastAsia="zh-CN"/>
              </w:rPr>
            </w:pPr>
            <w:r>
              <w:rPr>
                <w:rFonts w:hint="eastAsia" w:ascii="Arial" w:hAnsi="Arial" w:eastAsia="宋体" w:cs="Arial"/>
                <w:b/>
                <w:bCs/>
                <w:lang w:val="en-US" w:eastAsia="zh-CN"/>
              </w:rPr>
              <w:t>202118020109</w:t>
            </w:r>
          </w:p>
        </w:tc>
      </w:tr>
      <w:tr w14:paraId="267AC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232C51B5">
            <w:pPr>
              <w:spacing w:after="0" w:line="240" w:lineRule="auto"/>
              <w:rPr>
                <w:rFonts w:ascii="Arial" w:hAnsi="Arial" w:cs="Arial"/>
                <w:b/>
                <w:bCs/>
              </w:rPr>
            </w:pPr>
            <w:r>
              <w:rPr>
                <w:rFonts w:hint="eastAsia" w:ascii="Arial" w:hAnsi="Arial" w:cs="Arial"/>
                <w:b/>
                <w:bCs/>
              </w:rPr>
              <w:t>Supervisor Name:</w:t>
            </w:r>
          </w:p>
        </w:tc>
        <w:tc>
          <w:tcPr>
            <w:tcW w:w="7087" w:type="dxa"/>
          </w:tcPr>
          <w:p w14:paraId="7647404D">
            <w:pPr>
              <w:spacing w:after="0" w:line="240" w:lineRule="auto"/>
              <w:rPr>
                <w:rFonts w:ascii="Arial" w:hAnsi="Arial" w:cs="Arial"/>
                <w:b/>
                <w:bCs/>
              </w:rPr>
            </w:pPr>
            <w:r>
              <w:rPr>
                <w:rFonts w:hint="eastAsia" w:ascii="Arial" w:hAnsi="Arial" w:eastAsia="宋体" w:cs="Arial"/>
                <w:b/>
                <w:bCs/>
                <w:lang w:val="en-US" w:eastAsia="zh-CN"/>
              </w:rPr>
              <w:t>Dr. Yasir Mustafa</w:t>
            </w:r>
          </w:p>
        </w:tc>
      </w:tr>
      <w:tr w14:paraId="7D1EB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4F7CF42A">
            <w:pPr>
              <w:spacing w:after="0" w:line="240" w:lineRule="auto"/>
              <w:rPr>
                <w:rFonts w:ascii="Arial" w:hAnsi="Arial" w:cs="Arial"/>
                <w:b/>
                <w:bCs/>
              </w:rPr>
            </w:pPr>
            <w:r>
              <w:rPr>
                <w:rFonts w:hint="eastAsia" w:ascii="Arial" w:hAnsi="Arial" w:cs="Arial"/>
                <w:b/>
                <w:bCs/>
              </w:rPr>
              <w:t>Module Code:</w:t>
            </w:r>
          </w:p>
        </w:tc>
        <w:tc>
          <w:tcPr>
            <w:tcW w:w="7087" w:type="dxa"/>
          </w:tcPr>
          <w:p w14:paraId="07AFC4D4">
            <w:pPr>
              <w:spacing w:after="0" w:line="240" w:lineRule="auto"/>
              <w:rPr>
                <w:rFonts w:ascii="Arial" w:hAnsi="Arial" w:cs="Arial"/>
                <w:b/>
                <w:bCs/>
              </w:rPr>
            </w:pPr>
            <w:r>
              <w:rPr>
                <w:rFonts w:hint="eastAsia" w:ascii="Arial" w:hAnsi="Arial" w:cs="Arial"/>
                <w:b/>
                <w:bCs/>
              </w:rPr>
              <w:t>CHC 6096</w:t>
            </w:r>
          </w:p>
        </w:tc>
      </w:tr>
      <w:tr w14:paraId="2E909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F4A52BD">
            <w:pPr>
              <w:spacing w:after="0" w:line="240" w:lineRule="auto"/>
              <w:rPr>
                <w:rFonts w:ascii="Arial" w:hAnsi="Arial" w:cs="Arial"/>
                <w:b/>
                <w:bCs/>
              </w:rPr>
            </w:pPr>
            <w:r>
              <w:rPr>
                <w:rFonts w:hint="eastAsia" w:ascii="Arial" w:hAnsi="Arial" w:cs="Arial"/>
                <w:b/>
                <w:bCs/>
              </w:rPr>
              <w:t>Module Name:</w:t>
            </w:r>
          </w:p>
        </w:tc>
        <w:tc>
          <w:tcPr>
            <w:tcW w:w="7087" w:type="dxa"/>
          </w:tcPr>
          <w:p w14:paraId="0154D589">
            <w:pPr>
              <w:spacing w:after="0" w:line="240" w:lineRule="auto"/>
              <w:rPr>
                <w:rFonts w:ascii="Arial" w:hAnsi="Arial" w:cs="Arial"/>
                <w:b/>
                <w:bCs/>
              </w:rPr>
            </w:pPr>
            <w:r>
              <w:rPr>
                <w:rFonts w:hint="eastAsia" w:ascii="Arial" w:hAnsi="Arial" w:cs="Arial"/>
                <w:b/>
                <w:bCs/>
              </w:rPr>
              <w:t>Project</w:t>
            </w:r>
          </w:p>
        </w:tc>
      </w:tr>
      <w:tr w14:paraId="13261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C00977B">
            <w:pPr>
              <w:spacing w:after="0" w:line="240" w:lineRule="auto"/>
              <w:rPr>
                <w:rFonts w:ascii="Arial" w:hAnsi="Arial" w:cs="Arial"/>
                <w:b/>
                <w:bCs/>
              </w:rPr>
            </w:pPr>
            <w:r>
              <w:rPr>
                <w:rFonts w:hint="eastAsia" w:ascii="Arial" w:hAnsi="Arial" w:cs="Arial"/>
                <w:b/>
                <w:bCs/>
              </w:rPr>
              <w:t>Date Submitted:</w:t>
            </w:r>
          </w:p>
        </w:tc>
        <w:tc>
          <w:tcPr>
            <w:tcW w:w="7087" w:type="dxa"/>
          </w:tcPr>
          <w:p w14:paraId="3DC03E63">
            <w:pPr>
              <w:spacing w:after="0" w:line="240" w:lineRule="auto"/>
              <w:rPr>
                <w:rFonts w:ascii="Arial" w:hAnsi="Arial" w:cs="Arial"/>
                <w:b/>
                <w:bCs/>
              </w:rPr>
            </w:pPr>
            <w:r>
              <w:rPr>
                <w:rFonts w:ascii="Arial" w:hAnsi="Arial" w:cs="Arial"/>
                <w:b/>
                <w:bCs/>
              </w:rPr>
              <w:t>May 6, 2024</w:t>
            </w:r>
          </w:p>
        </w:tc>
      </w:tr>
    </w:tbl>
    <w:p w14:paraId="7B3BF623"/>
    <w:p w14:paraId="4BA222DB"/>
    <w:p w14:paraId="261FFAFC"/>
    <w:p w14:paraId="33EC5DB4"/>
    <w:p w14:paraId="0DD39929">
      <w:pPr>
        <w:sectPr>
          <w:footerReference r:id="rId5" w:type="default"/>
          <w:pgSz w:w="12240" w:h="15840"/>
          <w:pgMar w:top="1440" w:right="1440" w:bottom="1440" w:left="1440" w:header="708" w:footer="708" w:gutter="0"/>
          <w:cols w:space="708" w:num="1"/>
          <w:titlePg/>
          <w:docGrid w:linePitch="360" w:charSpace="0"/>
        </w:sectPr>
      </w:pPr>
    </w:p>
    <w:p w14:paraId="09A77A69">
      <w:pPr>
        <w:pStyle w:val="2"/>
        <w:numPr>
          <w:ilvl w:val="0"/>
          <w:numId w:val="0"/>
        </w:numPr>
        <w:ind w:left="432" w:hanging="432"/>
        <w:rPr>
          <w:rFonts w:ascii="Arial" w:hAnsi="Arial" w:cs="Arial"/>
          <w:b/>
          <w:color w:val="auto"/>
          <w:sz w:val="22"/>
          <w:szCs w:val="22"/>
        </w:rPr>
      </w:pPr>
      <w:bookmarkStart w:id="0" w:name="_Toc129605831"/>
      <w:r>
        <w:rPr>
          <w:rFonts w:ascii="Arial" w:hAnsi="Arial" w:cs="Arial"/>
          <w:b/>
          <w:color w:val="auto"/>
          <w:sz w:val="22"/>
          <w:szCs w:val="22"/>
        </w:rPr>
        <w:t>Declaration</w:t>
      </w:r>
      <w:bookmarkEnd w:id="0"/>
    </w:p>
    <w:p w14:paraId="790FD0AD">
      <w:pPr>
        <w:spacing w:before="100" w:beforeAutospacing="1" w:after="15" w:line="252" w:lineRule="auto"/>
        <w:ind w:right="6"/>
        <w:jc w:val="both"/>
        <w:rPr>
          <w:rFonts w:ascii="Arial" w:hAnsi="Arial" w:eastAsia="Calibri" w:cs="Arial"/>
          <w:color w:val="FF0000"/>
        </w:rPr>
      </w:pPr>
      <w:r>
        <w:rPr>
          <w:rFonts w:ascii="Arial" w:hAnsi="Arial" w:eastAsia="Calibri" w:cs="Arial"/>
          <w:color w:val="FF0000"/>
        </w:rPr>
        <w:t xml:space="preserve">Here, students would sign a statement indicating that they adhered to appropriate academic conduct in carrying out their final project. </w:t>
      </w:r>
    </w:p>
    <w:p w14:paraId="6EC58870">
      <w:pPr>
        <w:spacing w:before="100" w:beforeAutospacing="1" w:after="15" w:line="252" w:lineRule="auto"/>
        <w:ind w:right="6"/>
        <w:jc w:val="both"/>
        <w:rPr>
          <w:rFonts w:ascii="Arial" w:hAnsi="Arial" w:eastAsia="Calibri" w:cs="Arial"/>
          <w:color w:val="FF0000"/>
        </w:rPr>
      </w:pPr>
    </w:p>
    <w:p w14:paraId="2B1019D0">
      <w:pPr>
        <w:spacing w:before="100" w:beforeAutospacing="1" w:after="15" w:line="252" w:lineRule="auto"/>
        <w:ind w:right="6"/>
        <w:jc w:val="both"/>
        <w:rPr>
          <w:rFonts w:ascii="Arial" w:hAnsi="Arial" w:eastAsia="Calibri" w:cs="Arial"/>
          <w:color w:val="FF0000"/>
        </w:rPr>
      </w:pPr>
    </w:p>
    <w:p w14:paraId="23BB1469">
      <w:pPr>
        <w:spacing w:before="100" w:beforeAutospacing="1" w:after="15" w:line="252" w:lineRule="auto"/>
        <w:ind w:right="6"/>
        <w:jc w:val="both"/>
        <w:rPr>
          <w:rFonts w:ascii="Arial" w:hAnsi="Arial" w:eastAsia="Calibri" w:cs="Arial"/>
          <w:color w:val="FF0000"/>
        </w:rPr>
      </w:pPr>
    </w:p>
    <w:p w14:paraId="5B0ABD6F">
      <w:r>
        <w:br w:type="page"/>
      </w:r>
    </w:p>
    <w:p w14:paraId="46123B7E">
      <w:pPr>
        <w:pStyle w:val="2"/>
        <w:numPr>
          <w:ilvl w:val="0"/>
          <w:numId w:val="0"/>
        </w:numPr>
        <w:ind w:left="432" w:hanging="432"/>
        <w:rPr>
          <w:rFonts w:ascii="Arial" w:hAnsi="Arial" w:cs="Arial"/>
          <w:b/>
          <w:color w:val="auto"/>
          <w:sz w:val="22"/>
          <w:szCs w:val="22"/>
        </w:rPr>
      </w:pPr>
      <w:bookmarkStart w:id="1" w:name="_Toc129605832"/>
      <w:r>
        <w:rPr>
          <w:rFonts w:ascii="Arial" w:hAnsi="Arial" w:cs="Arial"/>
          <w:b/>
          <w:color w:val="auto"/>
          <w:sz w:val="22"/>
          <w:szCs w:val="22"/>
        </w:rPr>
        <w:t>Acknowledgment</w:t>
      </w:r>
      <w:bookmarkEnd w:id="1"/>
    </w:p>
    <w:p w14:paraId="44812764">
      <w:r>
        <w:rPr>
          <w:rFonts w:ascii="Arial" w:hAnsi="Arial" w:eastAsia="宋体" w:cs="Arial"/>
          <w:color w:val="000000"/>
          <w:lang w:eastAsia="zh-CN" w:bidi="ar"/>
        </w:rPr>
        <w:t xml:space="preserve">This article not only reflects my years of study and research achievements, but also </w:t>
      </w:r>
    </w:p>
    <w:p w14:paraId="29D10045">
      <w:r>
        <w:rPr>
          <w:rFonts w:ascii="Arial" w:hAnsi="Arial" w:eastAsia="宋体" w:cs="Arial"/>
          <w:color w:val="000000"/>
          <w:lang w:eastAsia="zh-CN" w:bidi="ar"/>
        </w:rPr>
        <w:t xml:space="preserve">embodies the support and help of my teachers, classmates, friends, and family. Here, I </w:t>
      </w:r>
    </w:p>
    <w:p w14:paraId="520421D8">
      <w:r>
        <w:rPr>
          <w:rFonts w:ascii="Arial" w:hAnsi="Arial" w:eastAsia="宋体" w:cs="Arial"/>
          <w:color w:val="000000"/>
          <w:lang w:eastAsia="zh-CN" w:bidi="ar"/>
        </w:rPr>
        <w:t>express my sincere gratitude to them.</w:t>
      </w:r>
    </w:p>
    <w:p w14:paraId="03933FF4">
      <w:r>
        <w:rPr>
          <w:rFonts w:ascii="Arial" w:hAnsi="Arial" w:eastAsia="宋体" w:cs="Arial"/>
          <w:color w:val="000000"/>
          <w:lang w:eastAsia="zh-CN" w:bidi="ar"/>
        </w:rPr>
        <w:t xml:space="preserve">My supervisor Dr. </w:t>
      </w:r>
      <w:r>
        <w:rPr>
          <w:rFonts w:hint="eastAsia" w:ascii="Arial" w:hAnsi="Arial" w:eastAsia="宋体" w:cs="Arial"/>
          <w:color w:val="000000"/>
          <w:lang w:eastAsia="zh-CN" w:bidi="ar"/>
        </w:rPr>
        <w:t xml:space="preserve"> Yasir Mustafa </w:t>
      </w:r>
      <w:r>
        <w:rPr>
          <w:rFonts w:ascii="Arial" w:hAnsi="Arial" w:eastAsia="宋体" w:cs="Arial"/>
          <w:color w:val="000000"/>
          <w:lang w:eastAsia="zh-CN" w:bidi="ar"/>
        </w:rPr>
        <w:t xml:space="preserve"> provided comprehensive and meticulous guidance </w:t>
      </w:r>
    </w:p>
    <w:p w14:paraId="43091702">
      <w:r>
        <w:rPr>
          <w:rFonts w:ascii="Arial" w:hAnsi="Arial" w:eastAsia="宋体" w:cs="Arial"/>
          <w:color w:val="000000"/>
          <w:lang w:eastAsia="zh-CN" w:bidi="ar"/>
        </w:rPr>
        <w:t xml:space="preserve">for the completion of my thesis, from topic selection, outline drafting, research work </w:t>
      </w:r>
    </w:p>
    <w:p w14:paraId="4EC47760">
      <w:r>
        <w:rPr>
          <w:rFonts w:ascii="Arial" w:hAnsi="Arial" w:eastAsia="宋体" w:cs="Arial"/>
          <w:color w:val="000000"/>
          <w:lang w:eastAsia="zh-CN" w:bidi="ar"/>
        </w:rPr>
        <w:t xml:space="preserve">development to the completion of the thesis. He devoted a lot of effort to my work, despite </w:t>
      </w:r>
    </w:p>
    <w:p w14:paraId="62247AEF">
      <w:r>
        <w:rPr>
          <w:rFonts w:ascii="Arial" w:hAnsi="Arial" w:eastAsia="宋体" w:cs="Arial"/>
          <w:color w:val="000000"/>
          <w:lang w:eastAsia="zh-CN" w:bidi="ar"/>
        </w:rPr>
        <w:t xml:space="preserve">being busy with other tasks. He often took time to guide and support me through phone </w:t>
      </w:r>
    </w:p>
    <w:p w14:paraId="2C8D1398">
      <w:r>
        <w:rPr>
          <w:rFonts w:ascii="Arial" w:hAnsi="Arial" w:eastAsia="宋体" w:cs="Arial"/>
          <w:color w:val="000000"/>
          <w:lang w:eastAsia="zh-CN" w:bidi="ar"/>
        </w:rPr>
        <w:t xml:space="preserve">calls, emails, and other means. He helped me solve problems and overcome difficulties </w:t>
      </w:r>
    </w:p>
    <w:p w14:paraId="3B356FDB">
      <w:r>
        <w:rPr>
          <w:rFonts w:ascii="Arial" w:hAnsi="Arial" w:eastAsia="宋体" w:cs="Arial"/>
          <w:color w:val="000000"/>
          <w:lang w:eastAsia="zh-CN" w:bidi="ar"/>
        </w:rPr>
        <w:t>in my research, which saved me a lot of time and effort in my daily work and study.</w:t>
      </w:r>
    </w:p>
    <w:p w14:paraId="0C1102E6">
      <w:pPr>
        <w:spacing w:before="100" w:beforeAutospacing="1" w:after="15" w:line="252" w:lineRule="auto"/>
        <w:ind w:right="6"/>
        <w:jc w:val="both"/>
        <w:rPr>
          <w:rFonts w:ascii="Arial" w:hAnsi="Arial" w:eastAsia="Calibri" w:cs="Arial"/>
          <w:color w:val="FF0000"/>
        </w:rPr>
      </w:pPr>
    </w:p>
    <w:p w14:paraId="03A8D8F9">
      <w:pPr>
        <w:spacing w:before="100" w:beforeAutospacing="1" w:after="15" w:line="252" w:lineRule="auto"/>
        <w:ind w:right="6"/>
        <w:jc w:val="both"/>
        <w:rPr>
          <w:rFonts w:ascii="Arial" w:hAnsi="Arial" w:eastAsia="Calibri" w:cs="Arial"/>
          <w:color w:val="FF0000"/>
        </w:rPr>
      </w:pPr>
    </w:p>
    <w:p w14:paraId="7F986A65">
      <w:pPr>
        <w:spacing w:before="100" w:beforeAutospacing="1" w:after="15" w:line="252" w:lineRule="auto"/>
        <w:ind w:right="6"/>
        <w:jc w:val="both"/>
        <w:rPr>
          <w:rFonts w:ascii="Arial" w:hAnsi="Arial" w:eastAsia="Calibri" w:cs="Arial"/>
          <w:color w:val="FF0000"/>
        </w:rPr>
      </w:pPr>
    </w:p>
    <w:p w14:paraId="1536AFC3">
      <w:pPr>
        <w:spacing w:before="100" w:beforeAutospacing="1" w:after="15" w:line="252" w:lineRule="auto"/>
        <w:ind w:right="6"/>
        <w:jc w:val="both"/>
        <w:rPr>
          <w:rFonts w:ascii="Arial" w:hAnsi="Arial" w:eastAsia="Calibri" w:cs="Arial"/>
          <w:color w:val="FF0000"/>
        </w:rPr>
      </w:pPr>
    </w:p>
    <w:p w14:paraId="6E01841C">
      <w:pPr>
        <w:spacing w:before="100" w:beforeAutospacing="1" w:after="15" w:line="252" w:lineRule="auto"/>
        <w:ind w:right="6"/>
        <w:jc w:val="both"/>
        <w:rPr>
          <w:rFonts w:ascii="Arial" w:hAnsi="Arial" w:eastAsia="Calibri" w:cs="Arial"/>
          <w:color w:val="FF0000"/>
        </w:rPr>
      </w:pPr>
    </w:p>
    <w:p w14:paraId="4B360FD2">
      <w:pPr>
        <w:spacing w:before="100" w:beforeAutospacing="1" w:after="15" w:line="252" w:lineRule="auto"/>
        <w:ind w:right="6"/>
        <w:jc w:val="both"/>
        <w:rPr>
          <w:rFonts w:ascii="Arial" w:hAnsi="Arial" w:eastAsia="Calibri" w:cs="Arial"/>
          <w:color w:val="FF0000"/>
        </w:rPr>
      </w:pPr>
    </w:p>
    <w:p w14:paraId="7409C99F">
      <w:pPr>
        <w:spacing w:before="100" w:beforeAutospacing="1" w:after="15" w:line="252" w:lineRule="auto"/>
        <w:ind w:right="6"/>
        <w:jc w:val="both"/>
        <w:rPr>
          <w:rFonts w:ascii="Arial" w:hAnsi="Arial" w:eastAsia="Calibri" w:cs="Arial"/>
          <w:color w:val="FF0000"/>
        </w:rPr>
      </w:pPr>
    </w:p>
    <w:p w14:paraId="3688CCE7">
      <w:pPr>
        <w:spacing w:before="100" w:beforeAutospacing="1" w:after="15" w:line="252" w:lineRule="auto"/>
        <w:ind w:right="6"/>
        <w:jc w:val="both"/>
        <w:rPr>
          <w:rFonts w:ascii="Arial" w:hAnsi="Arial" w:eastAsia="Calibri" w:cs="Arial"/>
          <w:color w:val="FF0000"/>
        </w:rPr>
      </w:pPr>
    </w:p>
    <w:p w14:paraId="39298260">
      <w:pPr>
        <w:spacing w:before="100" w:beforeAutospacing="1" w:after="15" w:line="252" w:lineRule="auto"/>
        <w:ind w:right="6"/>
        <w:jc w:val="both"/>
        <w:rPr>
          <w:rFonts w:ascii="Arial" w:hAnsi="Arial" w:eastAsia="Calibri" w:cs="Arial"/>
          <w:color w:val="FF0000"/>
        </w:rPr>
      </w:pPr>
    </w:p>
    <w:p w14:paraId="087B6928">
      <w:pPr>
        <w:spacing w:before="100" w:beforeAutospacing="1" w:after="15" w:line="252" w:lineRule="auto"/>
        <w:ind w:right="6"/>
        <w:jc w:val="both"/>
        <w:rPr>
          <w:rFonts w:ascii="Arial" w:hAnsi="Arial" w:eastAsia="Calibri" w:cs="Arial"/>
          <w:color w:val="FF0000"/>
        </w:rPr>
      </w:pPr>
    </w:p>
    <w:p w14:paraId="017DD390">
      <w:pPr>
        <w:spacing w:before="100" w:beforeAutospacing="1" w:after="15" w:line="252" w:lineRule="auto"/>
        <w:ind w:right="6"/>
        <w:jc w:val="both"/>
        <w:rPr>
          <w:rFonts w:ascii="Arial" w:hAnsi="Arial" w:eastAsia="Calibri" w:cs="Arial"/>
          <w:color w:val="FF0000"/>
        </w:rPr>
      </w:pPr>
    </w:p>
    <w:p w14:paraId="5329FF59">
      <w:pPr>
        <w:spacing w:before="100" w:beforeAutospacing="1" w:after="15" w:line="252" w:lineRule="auto"/>
        <w:ind w:right="6"/>
        <w:jc w:val="both"/>
        <w:rPr>
          <w:rFonts w:ascii="Arial" w:hAnsi="Arial" w:eastAsia="Calibri" w:cs="Arial"/>
          <w:color w:val="FF0000"/>
        </w:rPr>
      </w:pPr>
    </w:p>
    <w:p w14:paraId="0D35D07A">
      <w:pPr>
        <w:spacing w:before="100" w:beforeAutospacing="1" w:after="15" w:line="252" w:lineRule="auto"/>
        <w:ind w:right="6"/>
        <w:jc w:val="both"/>
        <w:rPr>
          <w:rFonts w:ascii="Arial" w:hAnsi="Arial" w:eastAsia="Calibri" w:cs="Arial"/>
          <w:color w:val="FF0000"/>
        </w:rPr>
      </w:pPr>
    </w:p>
    <w:p w14:paraId="648BA0C6">
      <w:pPr>
        <w:spacing w:before="100" w:beforeAutospacing="1" w:after="15" w:line="252" w:lineRule="auto"/>
        <w:ind w:right="6"/>
        <w:jc w:val="both"/>
        <w:rPr>
          <w:rFonts w:ascii="Arial" w:hAnsi="Arial" w:eastAsia="Calibri" w:cs="Arial"/>
          <w:color w:val="FF0000"/>
        </w:rPr>
      </w:pPr>
    </w:p>
    <w:p w14:paraId="5BA3BE92">
      <w:pPr>
        <w:spacing w:before="100" w:beforeAutospacing="1" w:after="15" w:line="252" w:lineRule="auto"/>
        <w:ind w:right="6"/>
        <w:jc w:val="both"/>
        <w:rPr>
          <w:rFonts w:ascii="Arial" w:hAnsi="Arial" w:eastAsia="Calibri" w:cs="Arial"/>
          <w:color w:val="FF0000"/>
        </w:rPr>
      </w:pPr>
    </w:p>
    <w:p w14:paraId="33D2BD6F">
      <w:pPr>
        <w:spacing w:before="100" w:beforeAutospacing="1" w:after="15" w:line="252" w:lineRule="auto"/>
        <w:ind w:right="6"/>
        <w:jc w:val="both"/>
        <w:rPr>
          <w:rFonts w:ascii="Arial" w:hAnsi="Arial" w:eastAsia="Calibri" w:cs="Arial"/>
          <w:color w:val="FF0000"/>
        </w:rPr>
      </w:pPr>
    </w:p>
    <w:p w14:paraId="36BA0F5C">
      <w:r>
        <w:br w:type="page"/>
      </w:r>
    </w:p>
    <w:p w14:paraId="1AEC1391">
      <w:pPr>
        <w:pStyle w:val="2"/>
        <w:numPr>
          <w:ilvl w:val="0"/>
          <w:numId w:val="0"/>
        </w:numPr>
        <w:ind w:left="432" w:hanging="432"/>
        <w:rPr>
          <w:rFonts w:ascii="Arial" w:hAnsi="Arial" w:cs="Arial"/>
          <w:b/>
          <w:color w:val="auto"/>
          <w:sz w:val="22"/>
          <w:szCs w:val="22"/>
        </w:rPr>
      </w:pPr>
      <w:bookmarkStart w:id="2" w:name="_Toc129605833"/>
      <w:r>
        <w:rPr>
          <w:rFonts w:ascii="Arial" w:hAnsi="Arial" w:cs="Arial"/>
          <w:b/>
          <w:color w:val="auto"/>
          <w:sz w:val="22"/>
          <w:szCs w:val="22"/>
        </w:rPr>
        <w:t>Table of Contents</w:t>
      </w:r>
      <w:bookmarkEnd w:id="2"/>
    </w:p>
    <w:sdt>
      <w:sdtPr>
        <w:rPr>
          <w:rFonts w:ascii="Arial" w:hAnsi="Arial" w:cs="Arial" w:eastAsiaTheme="minorHAnsi"/>
          <w:color w:val="auto"/>
          <w:sz w:val="16"/>
          <w:szCs w:val="16"/>
        </w:rPr>
        <w:id w:val="-1640946860"/>
        <w:docPartObj>
          <w:docPartGallery w:val="Table of Contents"/>
          <w:docPartUnique/>
        </w:docPartObj>
      </w:sdtPr>
      <w:sdtEndPr>
        <w:rPr>
          <w:rFonts w:ascii="Arial" w:hAnsi="Arial" w:cs="Arial" w:eastAsiaTheme="minorHAnsi"/>
          <w:b/>
          <w:bCs/>
          <w:color w:val="auto"/>
          <w:sz w:val="22"/>
          <w:szCs w:val="22"/>
        </w:rPr>
      </w:sdtEndPr>
      <w:sdtContent>
        <w:p w14:paraId="6DB75EAA">
          <w:pPr>
            <w:pStyle w:val="35"/>
            <w:rPr>
              <w:rFonts w:ascii="Arial" w:hAnsi="Arial" w:cs="Arial"/>
              <w:sz w:val="16"/>
              <w:szCs w:val="16"/>
            </w:rPr>
          </w:pPr>
        </w:p>
        <w:p w14:paraId="2EB79A6B">
          <w:pPr>
            <w:pStyle w:val="15"/>
            <w:tabs>
              <w:tab w:val="right" w:leader="dot" w:pos="9350"/>
            </w:tabs>
            <w:rPr>
              <w:rFonts w:ascii="Arial" w:hAnsi="Arial" w:cs="Arial" w:eastAsiaTheme="minorEastAsia"/>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fldChar w:fldCharType="begin"/>
          </w:r>
          <w:r>
            <w:instrText xml:space="preserve"> HYPERLINK \l "_Toc129605831" </w:instrText>
          </w:r>
          <w:r>
            <w:fldChar w:fldCharType="separate"/>
          </w:r>
          <w:r>
            <w:rPr>
              <w:rStyle w:val="21"/>
              <w:rFonts w:ascii="Arial" w:hAnsi="Arial" w:cs="Arial"/>
              <w:b/>
            </w:rPr>
            <w:t>Declaration</w:t>
          </w:r>
          <w:r>
            <w:rPr>
              <w:rFonts w:ascii="Arial" w:hAnsi="Arial" w:cs="Arial"/>
            </w:rPr>
            <w:tab/>
          </w:r>
          <w:r>
            <w:rPr>
              <w:rFonts w:ascii="Arial" w:hAnsi="Arial" w:cs="Arial"/>
            </w:rPr>
            <w:fldChar w:fldCharType="begin"/>
          </w:r>
          <w:r>
            <w:rPr>
              <w:rFonts w:ascii="Arial" w:hAnsi="Arial" w:cs="Arial"/>
            </w:rPr>
            <w:instrText xml:space="preserve"> PAGEREF _Toc129605831 \h </w:instrText>
          </w:r>
          <w:r>
            <w:rPr>
              <w:rFonts w:ascii="Arial" w:hAnsi="Arial" w:cs="Arial"/>
            </w:rPr>
            <w:fldChar w:fldCharType="separate"/>
          </w:r>
          <w:r>
            <w:rPr>
              <w:rFonts w:ascii="Arial" w:hAnsi="Arial" w:cs="Arial"/>
            </w:rPr>
            <w:t>i</w:t>
          </w:r>
          <w:r>
            <w:rPr>
              <w:rFonts w:ascii="Arial" w:hAnsi="Arial" w:cs="Arial"/>
            </w:rPr>
            <w:fldChar w:fldCharType="end"/>
          </w:r>
          <w:r>
            <w:rPr>
              <w:rFonts w:ascii="Arial" w:hAnsi="Arial" w:cs="Arial"/>
            </w:rPr>
            <w:fldChar w:fldCharType="end"/>
          </w:r>
        </w:p>
        <w:p w14:paraId="54ABBBAF">
          <w:pPr>
            <w:pStyle w:val="15"/>
            <w:tabs>
              <w:tab w:val="right" w:leader="dot" w:pos="9350"/>
            </w:tabs>
            <w:rPr>
              <w:rFonts w:ascii="Arial" w:hAnsi="Arial" w:cs="Arial" w:eastAsiaTheme="minorEastAsia"/>
            </w:rPr>
          </w:pPr>
          <w:r>
            <w:fldChar w:fldCharType="begin"/>
          </w:r>
          <w:r>
            <w:instrText xml:space="preserve"> HYPERLINK \l "_Toc129605832" </w:instrText>
          </w:r>
          <w:r>
            <w:fldChar w:fldCharType="separate"/>
          </w:r>
          <w:r>
            <w:rPr>
              <w:rStyle w:val="21"/>
              <w:rFonts w:ascii="Arial" w:hAnsi="Arial" w:cs="Arial"/>
              <w:b/>
            </w:rPr>
            <w:t>Acknowledgment</w:t>
          </w:r>
          <w:r>
            <w:rPr>
              <w:rFonts w:ascii="Arial" w:hAnsi="Arial" w:cs="Arial"/>
            </w:rPr>
            <w:tab/>
          </w:r>
          <w:r>
            <w:rPr>
              <w:rFonts w:ascii="Arial" w:hAnsi="Arial" w:cs="Arial"/>
            </w:rPr>
            <w:fldChar w:fldCharType="begin"/>
          </w:r>
          <w:r>
            <w:rPr>
              <w:rFonts w:ascii="Arial" w:hAnsi="Arial" w:cs="Arial"/>
            </w:rPr>
            <w:instrText xml:space="preserve"> PAGEREF _Toc129605832 \h </w:instrText>
          </w:r>
          <w:r>
            <w:rPr>
              <w:rFonts w:ascii="Arial" w:hAnsi="Arial" w:cs="Arial"/>
            </w:rPr>
            <w:fldChar w:fldCharType="separate"/>
          </w:r>
          <w:r>
            <w:rPr>
              <w:rFonts w:ascii="Arial" w:hAnsi="Arial" w:cs="Arial"/>
            </w:rPr>
            <w:t>ii</w:t>
          </w:r>
          <w:r>
            <w:rPr>
              <w:rFonts w:ascii="Arial" w:hAnsi="Arial" w:cs="Arial"/>
            </w:rPr>
            <w:fldChar w:fldCharType="end"/>
          </w:r>
          <w:r>
            <w:rPr>
              <w:rFonts w:ascii="Arial" w:hAnsi="Arial" w:cs="Arial"/>
            </w:rPr>
            <w:fldChar w:fldCharType="end"/>
          </w:r>
        </w:p>
        <w:p w14:paraId="5B4C06FC">
          <w:pPr>
            <w:pStyle w:val="15"/>
            <w:tabs>
              <w:tab w:val="right" w:leader="dot" w:pos="9350"/>
            </w:tabs>
            <w:rPr>
              <w:rFonts w:ascii="Arial" w:hAnsi="Arial" w:cs="Arial" w:eastAsiaTheme="minorEastAsia"/>
            </w:rPr>
          </w:pPr>
          <w:r>
            <w:fldChar w:fldCharType="begin"/>
          </w:r>
          <w:r>
            <w:instrText xml:space="preserve"> HYPERLINK \l "_Toc129605833" </w:instrText>
          </w:r>
          <w:r>
            <w:fldChar w:fldCharType="separate"/>
          </w:r>
          <w:r>
            <w:rPr>
              <w:rStyle w:val="21"/>
              <w:rFonts w:ascii="Arial" w:hAnsi="Arial" w:cs="Arial"/>
              <w:b/>
            </w:rPr>
            <w:t>Table of Contents</w:t>
          </w:r>
          <w:r>
            <w:rPr>
              <w:rFonts w:ascii="Arial" w:hAnsi="Arial" w:cs="Arial"/>
            </w:rPr>
            <w:tab/>
          </w:r>
          <w:r>
            <w:rPr>
              <w:rFonts w:ascii="Arial" w:hAnsi="Arial" w:cs="Arial"/>
            </w:rPr>
            <w:fldChar w:fldCharType="begin"/>
          </w:r>
          <w:r>
            <w:rPr>
              <w:rFonts w:ascii="Arial" w:hAnsi="Arial" w:cs="Arial"/>
            </w:rPr>
            <w:instrText xml:space="preserve"> PAGEREF _Toc129605833 \h </w:instrText>
          </w:r>
          <w:r>
            <w:rPr>
              <w:rFonts w:ascii="Arial" w:hAnsi="Arial" w:cs="Arial"/>
            </w:rPr>
            <w:fldChar w:fldCharType="separate"/>
          </w:r>
          <w:r>
            <w:rPr>
              <w:rFonts w:ascii="Arial" w:hAnsi="Arial" w:cs="Arial"/>
            </w:rPr>
            <w:t>iii</w:t>
          </w:r>
          <w:r>
            <w:rPr>
              <w:rFonts w:ascii="Arial" w:hAnsi="Arial" w:cs="Arial"/>
            </w:rPr>
            <w:fldChar w:fldCharType="end"/>
          </w:r>
          <w:r>
            <w:rPr>
              <w:rFonts w:ascii="Arial" w:hAnsi="Arial" w:cs="Arial"/>
            </w:rPr>
            <w:fldChar w:fldCharType="end"/>
          </w:r>
        </w:p>
        <w:p w14:paraId="0EB4C64B">
          <w:pPr>
            <w:pStyle w:val="15"/>
            <w:tabs>
              <w:tab w:val="right" w:leader="dot" w:pos="9350"/>
            </w:tabs>
            <w:rPr>
              <w:rFonts w:ascii="Arial" w:hAnsi="Arial" w:cs="Arial" w:eastAsiaTheme="minorEastAsia"/>
            </w:rPr>
          </w:pPr>
          <w:r>
            <w:fldChar w:fldCharType="begin"/>
          </w:r>
          <w:r>
            <w:instrText xml:space="preserve"> HYPERLINK \l "_Toc129605834" </w:instrText>
          </w:r>
          <w:r>
            <w:fldChar w:fldCharType="separate"/>
          </w:r>
          <w:r>
            <w:rPr>
              <w:rStyle w:val="21"/>
              <w:rFonts w:ascii="Arial" w:hAnsi="Arial" w:cs="Arial"/>
              <w:b/>
            </w:rPr>
            <w:t>Abstract</w:t>
          </w:r>
          <w:r>
            <w:rPr>
              <w:rFonts w:ascii="Arial" w:hAnsi="Arial" w:cs="Arial"/>
            </w:rPr>
            <w:tab/>
          </w:r>
          <w:r>
            <w:rPr>
              <w:rFonts w:ascii="Arial" w:hAnsi="Arial" w:cs="Arial"/>
            </w:rPr>
            <w:fldChar w:fldCharType="begin"/>
          </w:r>
          <w:r>
            <w:rPr>
              <w:rFonts w:ascii="Arial" w:hAnsi="Arial" w:cs="Arial"/>
            </w:rPr>
            <w:instrText xml:space="preserve"> PAGEREF _Toc129605834 \h </w:instrText>
          </w:r>
          <w:r>
            <w:rPr>
              <w:rFonts w:ascii="Arial" w:hAnsi="Arial" w:cs="Arial"/>
            </w:rPr>
            <w:fldChar w:fldCharType="separate"/>
          </w:r>
          <w:r>
            <w:rPr>
              <w:rFonts w:ascii="Arial" w:hAnsi="Arial" w:cs="Arial"/>
            </w:rPr>
            <w:t>iv</w:t>
          </w:r>
          <w:r>
            <w:rPr>
              <w:rFonts w:ascii="Arial" w:hAnsi="Arial" w:cs="Arial"/>
            </w:rPr>
            <w:fldChar w:fldCharType="end"/>
          </w:r>
          <w:r>
            <w:rPr>
              <w:rFonts w:ascii="Arial" w:hAnsi="Arial" w:cs="Arial"/>
            </w:rPr>
            <w:fldChar w:fldCharType="end"/>
          </w:r>
        </w:p>
        <w:p w14:paraId="4827EF6E">
          <w:pPr>
            <w:pStyle w:val="15"/>
            <w:tabs>
              <w:tab w:val="right" w:leader="dot" w:pos="9350"/>
            </w:tabs>
            <w:rPr>
              <w:rFonts w:ascii="Arial" w:hAnsi="Arial" w:cs="Arial" w:eastAsiaTheme="minorEastAsia"/>
            </w:rPr>
          </w:pPr>
          <w:r>
            <w:fldChar w:fldCharType="begin"/>
          </w:r>
          <w:r>
            <w:instrText xml:space="preserve"> HYPERLINK \l "_Toc129605835" </w:instrText>
          </w:r>
          <w:r>
            <w:fldChar w:fldCharType="separate"/>
          </w:r>
          <w:r>
            <w:rPr>
              <w:rStyle w:val="21"/>
              <w:rFonts w:ascii="Arial" w:hAnsi="Arial" w:cs="Arial"/>
              <w:b/>
            </w:rPr>
            <w:t>Abbreviations</w:t>
          </w:r>
          <w:r>
            <w:rPr>
              <w:rFonts w:ascii="Arial" w:hAnsi="Arial" w:cs="Arial"/>
            </w:rPr>
            <w:tab/>
          </w:r>
          <w:r>
            <w:rPr>
              <w:rFonts w:ascii="Arial" w:hAnsi="Arial" w:cs="Arial"/>
            </w:rPr>
            <w:fldChar w:fldCharType="begin"/>
          </w:r>
          <w:r>
            <w:rPr>
              <w:rFonts w:ascii="Arial" w:hAnsi="Arial" w:cs="Arial"/>
            </w:rPr>
            <w:instrText xml:space="preserve"> PAGEREF _Toc129605835 \h </w:instrText>
          </w:r>
          <w:r>
            <w:rPr>
              <w:rFonts w:ascii="Arial" w:hAnsi="Arial" w:cs="Arial"/>
            </w:rPr>
            <w:fldChar w:fldCharType="separate"/>
          </w:r>
          <w:r>
            <w:rPr>
              <w:rFonts w:ascii="Arial" w:hAnsi="Arial" w:cs="Arial"/>
            </w:rPr>
            <w:t>v</w:t>
          </w:r>
          <w:r>
            <w:rPr>
              <w:rFonts w:ascii="Arial" w:hAnsi="Arial" w:cs="Arial"/>
            </w:rPr>
            <w:fldChar w:fldCharType="end"/>
          </w:r>
          <w:r>
            <w:rPr>
              <w:rFonts w:ascii="Arial" w:hAnsi="Arial" w:cs="Arial"/>
            </w:rPr>
            <w:fldChar w:fldCharType="end"/>
          </w:r>
        </w:p>
        <w:p w14:paraId="3F19340A">
          <w:pPr>
            <w:pStyle w:val="15"/>
            <w:tabs>
              <w:tab w:val="right" w:leader="dot" w:pos="9350"/>
            </w:tabs>
            <w:rPr>
              <w:rFonts w:ascii="Arial" w:hAnsi="Arial" w:cs="Arial" w:eastAsiaTheme="minorEastAsia"/>
            </w:rPr>
          </w:pPr>
          <w:r>
            <w:fldChar w:fldCharType="begin"/>
          </w:r>
          <w:r>
            <w:instrText xml:space="preserve"> HYPERLINK \l "_Toc129605836" </w:instrText>
          </w:r>
          <w:r>
            <w:fldChar w:fldCharType="separate"/>
          </w:r>
          <w:r>
            <w:rPr>
              <w:rStyle w:val="21"/>
              <w:rFonts w:ascii="Arial" w:hAnsi="Arial" w:cs="Arial"/>
              <w:b/>
            </w:rPr>
            <w:t>Glossary</w:t>
          </w:r>
          <w:r>
            <w:rPr>
              <w:rFonts w:ascii="Arial" w:hAnsi="Arial" w:cs="Arial"/>
            </w:rPr>
            <w:tab/>
          </w:r>
          <w:r>
            <w:rPr>
              <w:rFonts w:ascii="Arial" w:hAnsi="Arial" w:cs="Arial"/>
            </w:rPr>
            <w:fldChar w:fldCharType="begin"/>
          </w:r>
          <w:r>
            <w:rPr>
              <w:rFonts w:ascii="Arial" w:hAnsi="Arial" w:cs="Arial"/>
            </w:rPr>
            <w:instrText xml:space="preserve"> PAGEREF _Toc129605836 \h </w:instrText>
          </w:r>
          <w:r>
            <w:rPr>
              <w:rFonts w:ascii="Arial" w:hAnsi="Arial" w:cs="Arial"/>
            </w:rPr>
            <w:fldChar w:fldCharType="separate"/>
          </w:r>
          <w:r>
            <w:rPr>
              <w:rFonts w:ascii="Arial" w:hAnsi="Arial" w:cs="Arial"/>
            </w:rPr>
            <w:t>vi</w:t>
          </w:r>
          <w:r>
            <w:rPr>
              <w:rFonts w:ascii="Arial" w:hAnsi="Arial" w:cs="Arial"/>
            </w:rPr>
            <w:fldChar w:fldCharType="end"/>
          </w:r>
          <w:r>
            <w:rPr>
              <w:rFonts w:ascii="Arial" w:hAnsi="Arial" w:cs="Arial"/>
            </w:rPr>
            <w:fldChar w:fldCharType="end"/>
          </w:r>
        </w:p>
        <w:p w14:paraId="44EE3EBF">
          <w:pPr>
            <w:pStyle w:val="15"/>
            <w:tabs>
              <w:tab w:val="right" w:leader="dot" w:pos="9350"/>
            </w:tabs>
            <w:rPr>
              <w:rFonts w:ascii="Arial" w:hAnsi="Arial" w:cs="Arial" w:eastAsiaTheme="minorEastAsia"/>
            </w:rPr>
          </w:pPr>
          <w:r>
            <w:fldChar w:fldCharType="begin"/>
          </w:r>
          <w:r>
            <w:instrText xml:space="preserve"> HYPERLINK \l "_Toc129605837" </w:instrText>
          </w:r>
          <w:r>
            <w:fldChar w:fldCharType="separate"/>
          </w:r>
          <w:r>
            <w:rPr>
              <w:rStyle w:val="21"/>
              <w:rFonts w:ascii="Arial" w:hAnsi="Arial" w:cs="Arial"/>
              <w:b/>
            </w:rPr>
            <w:t>Chapter 1 Introduction</w:t>
          </w:r>
          <w:r>
            <w:rPr>
              <w:rFonts w:ascii="Arial" w:hAnsi="Arial" w:cs="Arial"/>
            </w:rPr>
            <w:tab/>
          </w:r>
          <w:r>
            <w:rPr>
              <w:rFonts w:ascii="Arial" w:hAnsi="Arial" w:cs="Arial"/>
            </w:rPr>
            <w:fldChar w:fldCharType="begin"/>
          </w:r>
          <w:r>
            <w:rPr>
              <w:rFonts w:ascii="Arial" w:hAnsi="Arial" w:cs="Arial"/>
            </w:rPr>
            <w:instrText xml:space="preserve"> PAGEREF _Toc129605837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14:paraId="02E9FA6F">
          <w:pPr>
            <w:pStyle w:val="16"/>
            <w:tabs>
              <w:tab w:val="left" w:pos="880"/>
              <w:tab w:val="right" w:leader="dot" w:pos="9350"/>
            </w:tabs>
            <w:rPr>
              <w:rFonts w:ascii="Arial" w:hAnsi="Arial" w:cs="Arial" w:eastAsiaTheme="minorEastAsia"/>
            </w:rPr>
          </w:pPr>
          <w:r>
            <w:fldChar w:fldCharType="begin"/>
          </w:r>
          <w:r>
            <w:instrText xml:space="preserve"> HYPERLINK \l "_Toc129605838" </w:instrText>
          </w:r>
          <w:r>
            <w:fldChar w:fldCharType="separate"/>
          </w:r>
          <w:r>
            <w:rPr>
              <w:rStyle w:val="21"/>
              <w:rFonts w:ascii="Arial" w:hAnsi="Arial" w:eastAsia="Calibri" w:cs="Arial"/>
              <w:b/>
            </w:rPr>
            <w:t>1.1</w:t>
          </w:r>
          <w:r>
            <w:rPr>
              <w:rFonts w:ascii="Arial" w:hAnsi="Arial" w:cs="Arial" w:eastAsiaTheme="minorEastAsia"/>
            </w:rPr>
            <w:tab/>
          </w:r>
          <w:r>
            <w:rPr>
              <w:rStyle w:val="21"/>
              <w:rFonts w:ascii="Arial" w:hAnsi="Arial" w:eastAsia="Calibri" w:cs="Arial"/>
              <w:b/>
            </w:rPr>
            <w:t>Background</w:t>
          </w:r>
          <w:r>
            <w:rPr>
              <w:rFonts w:ascii="Arial" w:hAnsi="Arial" w:cs="Arial"/>
            </w:rPr>
            <w:tab/>
          </w:r>
          <w:r>
            <w:rPr>
              <w:rFonts w:ascii="Arial" w:hAnsi="Arial" w:cs="Arial"/>
            </w:rPr>
            <w:fldChar w:fldCharType="begin"/>
          </w:r>
          <w:r>
            <w:rPr>
              <w:rFonts w:ascii="Arial" w:hAnsi="Arial" w:cs="Arial"/>
            </w:rPr>
            <w:instrText xml:space="preserve"> PAGEREF _Toc129605838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14:paraId="65392E04">
          <w:pPr>
            <w:pStyle w:val="16"/>
            <w:tabs>
              <w:tab w:val="left" w:pos="880"/>
              <w:tab w:val="right" w:leader="dot" w:pos="9350"/>
            </w:tabs>
            <w:rPr>
              <w:rFonts w:ascii="Arial" w:hAnsi="Arial" w:cs="Arial" w:eastAsiaTheme="minorEastAsia"/>
            </w:rPr>
          </w:pPr>
          <w:r>
            <w:fldChar w:fldCharType="begin"/>
          </w:r>
          <w:r>
            <w:instrText xml:space="preserve"> HYPERLINK \l "_Toc129605839" </w:instrText>
          </w:r>
          <w:r>
            <w:fldChar w:fldCharType="separate"/>
          </w:r>
          <w:r>
            <w:rPr>
              <w:rStyle w:val="21"/>
              <w:rFonts w:ascii="Arial" w:hAnsi="Arial" w:eastAsia="Calibri" w:cs="Arial"/>
              <w:b/>
            </w:rPr>
            <w:t>1.2</w:t>
          </w:r>
          <w:r>
            <w:rPr>
              <w:rFonts w:ascii="Arial" w:hAnsi="Arial" w:cs="Arial" w:eastAsiaTheme="minorEastAsia"/>
            </w:rPr>
            <w:tab/>
          </w:r>
          <w:r>
            <w:rPr>
              <w:rStyle w:val="21"/>
              <w:rFonts w:ascii="Arial" w:hAnsi="Arial" w:eastAsia="Calibri" w:cs="Arial"/>
              <w:b/>
            </w:rPr>
            <w:t>Aim</w:t>
          </w:r>
          <w:r>
            <w:rPr>
              <w:rFonts w:ascii="Arial" w:hAnsi="Arial" w:cs="Arial"/>
            </w:rPr>
            <w:tab/>
          </w:r>
          <w:r>
            <w:rPr>
              <w:rFonts w:ascii="Arial" w:hAnsi="Arial" w:cs="Arial"/>
            </w:rPr>
            <w:fldChar w:fldCharType="begin"/>
          </w:r>
          <w:r>
            <w:rPr>
              <w:rFonts w:ascii="Arial" w:hAnsi="Arial" w:cs="Arial"/>
            </w:rPr>
            <w:instrText xml:space="preserve"> PAGEREF _Toc129605839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14:paraId="5DA74A69">
          <w:pPr>
            <w:pStyle w:val="16"/>
            <w:tabs>
              <w:tab w:val="left" w:pos="880"/>
              <w:tab w:val="right" w:leader="dot" w:pos="9350"/>
            </w:tabs>
            <w:rPr>
              <w:rFonts w:ascii="Arial" w:hAnsi="Arial" w:cs="Arial" w:eastAsiaTheme="minorEastAsia"/>
            </w:rPr>
          </w:pPr>
          <w:r>
            <w:fldChar w:fldCharType="begin"/>
          </w:r>
          <w:r>
            <w:instrText xml:space="preserve"> HYPERLINK \l "_Toc129605840" </w:instrText>
          </w:r>
          <w:r>
            <w:fldChar w:fldCharType="separate"/>
          </w:r>
          <w:r>
            <w:rPr>
              <w:rStyle w:val="21"/>
              <w:rFonts w:ascii="Arial" w:hAnsi="Arial" w:eastAsia="Calibri" w:cs="Arial"/>
              <w:b/>
            </w:rPr>
            <w:t>1.3</w:t>
          </w:r>
          <w:r>
            <w:rPr>
              <w:rFonts w:ascii="Arial" w:hAnsi="Arial" w:cs="Arial" w:eastAsiaTheme="minorEastAsia"/>
            </w:rPr>
            <w:tab/>
          </w:r>
          <w:r>
            <w:rPr>
              <w:rStyle w:val="21"/>
              <w:rFonts w:ascii="Arial" w:hAnsi="Arial" w:eastAsia="Calibri" w:cs="Arial"/>
              <w:b/>
            </w:rPr>
            <w:t>Objectives</w:t>
          </w:r>
          <w:r>
            <w:rPr>
              <w:rFonts w:ascii="Arial" w:hAnsi="Arial" w:cs="Arial"/>
            </w:rPr>
            <w:tab/>
          </w:r>
          <w:r>
            <w:rPr>
              <w:rFonts w:ascii="Arial" w:hAnsi="Arial" w:cs="Arial"/>
            </w:rPr>
            <w:fldChar w:fldCharType="begin"/>
          </w:r>
          <w:r>
            <w:rPr>
              <w:rFonts w:ascii="Arial" w:hAnsi="Arial" w:cs="Arial"/>
            </w:rPr>
            <w:instrText xml:space="preserve"> PAGEREF _Toc129605840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14:paraId="75DE91C2">
          <w:pPr>
            <w:pStyle w:val="16"/>
            <w:tabs>
              <w:tab w:val="left" w:pos="880"/>
              <w:tab w:val="right" w:leader="dot" w:pos="9350"/>
            </w:tabs>
            <w:rPr>
              <w:rFonts w:ascii="Arial" w:hAnsi="Arial" w:cs="Arial" w:eastAsiaTheme="minorEastAsia"/>
            </w:rPr>
          </w:pPr>
          <w:r>
            <w:fldChar w:fldCharType="begin"/>
          </w:r>
          <w:r>
            <w:instrText xml:space="preserve"> HYPERLINK \l "_Toc129605841" </w:instrText>
          </w:r>
          <w:r>
            <w:fldChar w:fldCharType="separate"/>
          </w:r>
          <w:r>
            <w:rPr>
              <w:rStyle w:val="21"/>
              <w:rFonts w:ascii="Arial" w:hAnsi="Arial" w:cs="Arial"/>
              <w:b/>
            </w:rPr>
            <w:t>1.4</w:t>
          </w:r>
          <w:r>
            <w:rPr>
              <w:rFonts w:ascii="Arial" w:hAnsi="Arial" w:cs="Arial" w:eastAsiaTheme="minorEastAsia"/>
            </w:rPr>
            <w:tab/>
          </w:r>
          <w:r>
            <w:rPr>
              <w:rStyle w:val="21"/>
              <w:rFonts w:ascii="Arial" w:hAnsi="Arial" w:eastAsia="Calibri" w:cs="Arial"/>
              <w:b/>
            </w:rPr>
            <w:t>Project Overview</w:t>
          </w:r>
          <w:r>
            <w:rPr>
              <w:rFonts w:ascii="Arial" w:hAnsi="Arial" w:cs="Arial"/>
            </w:rPr>
            <w:tab/>
          </w:r>
          <w:r>
            <w:rPr>
              <w:rFonts w:ascii="Arial" w:hAnsi="Arial" w:cs="Arial"/>
            </w:rPr>
            <w:fldChar w:fldCharType="begin"/>
          </w:r>
          <w:r>
            <w:rPr>
              <w:rFonts w:ascii="Arial" w:hAnsi="Arial" w:cs="Arial"/>
            </w:rPr>
            <w:instrText xml:space="preserve"> PAGEREF _Toc129605841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14:paraId="768AA3BA">
          <w:pPr>
            <w:pStyle w:val="12"/>
            <w:tabs>
              <w:tab w:val="left" w:pos="1320"/>
              <w:tab w:val="right" w:leader="dot" w:pos="9350"/>
            </w:tabs>
            <w:rPr>
              <w:rFonts w:ascii="Arial" w:hAnsi="Arial" w:cs="Arial" w:eastAsiaTheme="minorEastAsia"/>
            </w:rPr>
          </w:pPr>
          <w:r>
            <w:fldChar w:fldCharType="begin"/>
          </w:r>
          <w:r>
            <w:instrText xml:space="preserve"> HYPERLINK \l "_Toc129605842" </w:instrText>
          </w:r>
          <w:r>
            <w:fldChar w:fldCharType="separate"/>
          </w:r>
          <w:r>
            <w:rPr>
              <w:rStyle w:val="21"/>
              <w:rFonts w:ascii="Arial" w:hAnsi="Arial" w:eastAsia="Calibri" w:cs="Arial"/>
              <w:b/>
            </w:rPr>
            <w:t>1.4.1</w:t>
          </w:r>
          <w:r>
            <w:rPr>
              <w:rFonts w:ascii="Arial" w:hAnsi="Arial" w:cs="Arial" w:eastAsiaTheme="minorEastAsia"/>
            </w:rPr>
            <w:tab/>
          </w:r>
          <w:r>
            <w:rPr>
              <w:rStyle w:val="21"/>
              <w:rFonts w:ascii="Arial" w:hAnsi="Arial" w:eastAsia="Calibri" w:cs="Arial"/>
              <w:b/>
            </w:rPr>
            <w:t>Scope</w:t>
          </w:r>
          <w:r>
            <w:rPr>
              <w:rFonts w:ascii="Arial" w:hAnsi="Arial" w:cs="Arial"/>
            </w:rPr>
            <w:tab/>
          </w:r>
          <w:r>
            <w:rPr>
              <w:rFonts w:ascii="Arial" w:hAnsi="Arial" w:cs="Arial"/>
            </w:rPr>
            <w:fldChar w:fldCharType="begin"/>
          </w:r>
          <w:r>
            <w:rPr>
              <w:rFonts w:ascii="Arial" w:hAnsi="Arial" w:cs="Arial"/>
            </w:rPr>
            <w:instrText xml:space="preserve"> PAGEREF _Toc129605842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14:paraId="3FB81846">
          <w:pPr>
            <w:pStyle w:val="12"/>
            <w:tabs>
              <w:tab w:val="left" w:pos="1320"/>
              <w:tab w:val="right" w:leader="dot" w:pos="9350"/>
            </w:tabs>
            <w:rPr>
              <w:rFonts w:ascii="Arial" w:hAnsi="Arial" w:cs="Arial" w:eastAsiaTheme="minorEastAsia"/>
            </w:rPr>
          </w:pPr>
          <w:r>
            <w:fldChar w:fldCharType="begin"/>
          </w:r>
          <w:r>
            <w:instrText xml:space="preserve"> HYPERLINK \l "_Toc129605843" </w:instrText>
          </w:r>
          <w:r>
            <w:fldChar w:fldCharType="separate"/>
          </w:r>
          <w:r>
            <w:rPr>
              <w:rStyle w:val="21"/>
              <w:rFonts w:ascii="Arial" w:hAnsi="Arial" w:eastAsia="Calibri" w:cs="Arial"/>
              <w:b/>
            </w:rPr>
            <w:t>1.4.2</w:t>
          </w:r>
          <w:r>
            <w:rPr>
              <w:rFonts w:ascii="Arial" w:hAnsi="Arial" w:cs="Arial" w:eastAsiaTheme="minorEastAsia"/>
            </w:rPr>
            <w:tab/>
          </w:r>
          <w:r>
            <w:rPr>
              <w:rStyle w:val="21"/>
              <w:rFonts w:ascii="Arial" w:hAnsi="Arial" w:eastAsia="Calibri" w:cs="Arial"/>
              <w:b/>
            </w:rPr>
            <w:t>Audience</w:t>
          </w:r>
          <w:r>
            <w:rPr>
              <w:rFonts w:ascii="Arial" w:hAnsi="Arial" w:cs="Arial"/>
            </w:rPr>
            <w:tab/>
          </w:r>
          <w:r>
            <w:rPr>
              <w:rFonts w:ascii="Arial" w:hAnsi="Arial" w:cs="Arial"/>
            </w:rPr>
            <w:fldChar w:fldCharType="begin"/>
          </w:r>
          <w:r>
            <w:rPr>
              <w:rFonts w:ascii="Arial" w:hAnsi="Arial" w:cs="Arial"/>
            </w:rPr>
            <w:instrText xml:space="preserve"> PAGEREF _Toc129605843 \h </w:instrText>
          </w:r>
          <w:r>
            <w:rPr>
              <w:rFonts w:ascii="Arial" w:hAnsi="Arial" w:cs="Arial"/>
            </w:rPr>
            <w:fldChar w:fldCharType="separate"/>
          </w:r>
          <w:r>
            <w:rPr>
              <w:rFonts w:ascii="Arial" w:hAnsi="Arial" w:cs="Arial"/>
            </w:rPr>
            <w:t>1</w:t>
          </w:r>
          <w:r>
            <w:rPr>
              <w:rFonts w:ascii="Arial" w:hAnsi="Arial" w:cs="Arial"/>
            </w:rPr>
            <w:fldChar w:fldCharType="end"/>
          </w:r>
          <w:r>
            <w:rPr>
              <w:rFonts w:ascii="Arial" w:hAnsi="Arial" w:cs="Arial"/>
            </w:rPr>
            <w:fldChar w:fldCharType="end"/>
          </w:r>
        </w:p>
        <w:p w14:paraId="1487F918">
          <w:pPr>
            <w:pStyle w:val="15"/>
            <w:tabs>
              <w:tab w:val="right" w:leader="dot" w:pos="9350"/>
            </w:tabs>
            <w:rPr>
              <w:rFonts w:ascii="Arial" w:hAnsi="Arial" w:cs="Arial" w:eastAsiaTheme="minorEastAsia"/>
            </w:rPr>
          </w:pPr>
          <w:r>
            <w:fldChar w:fldCharType="begin"/>
          </w:r>
          <w:r>
            <w:instrText xml:space="preserve"> HYPERLINK \l "_Toc129605844" </w:instrText>
          </w:r>
          <w:r>
            <w:fldChar w:fldCharType="separate"/>
          </w:r>
          <w:r>
            <w:rPr>
              <w:rStyle w:val="21"/>
              <w:rFonts w:ascii="Arial" w:hAnsi="Arial" w:cs="Arial"/>
              <w:b/>
            </w:rPr>
            <w:t>Chapter 2 Background Review</w:t>
          </w:r>
          <w:r>
            <w:rPr>
              <w:rFonts w:ascii="Arial" w:hAnsi="Arial" w:cs="Arial"/>
            </w:rPr>
            <w:tab/>
          </w:r>
          <w:r>
            <w:rPr>
              <w:rFonts w:ascii="Arial" w:hAnsi="Arial" w:cs="Arial"/>
            </w:rPr>
            <w:fldChar w:fldCharType="begin"/>
          </w:r>
          <w:r>
            <w:rPr>
              <w:rFonts w:ascii="Arial" w:hAnsi="Arial" w:cs="Arial"/>
            </w:rPr>
            <w:instrText xml:space="preserve"> PAGEREF _Toc129605844 \h </w:instrText>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fldChar w:fldCharType="end"/>
          </w:r>
        </w:p>
        <w:p w14:paraId="3F6BC205">
          <w:pPr>
            <w:pStyle w:val="15"/>
            <w:tabs>
              <w:tab w:val="right" w:leader="dot" w:pos="9350"/>
            </w:tabs>
            <w:rPr>
              <w:rFonts w:ascii="Arial" w:hAnsi="Arial" w:cs="Arial" w:eastAsiaTheme="minorEastAsia"/>
            </w:rPr>
          </w:pPr>
          <w:r>
            <w:fldChar w:fldCharType="begin"/>
          </w:r>
          <w:r>
            <w:instrText xml:space="preserve"> HYPERLINK \l "_Toc129605845" </w:instrText>
          </w:r>
          <w:r>
            <w:fldChar w:fldCharType="separate"/>
          </w:r>
          <w:r>
            <w:rPr>
              <w:rStyle w:val="21"/>
              <w:rFonts w:ascii="Arial" w:hAnsi="Arial" w:cs="Arial"/>
              <w:b/>
            </w:rPr>
            <w:t>Chapter 3 Methodology</w:t>
          </w:r>
          <w:r>
            <w:rPr>
              <w:rFonts w:ascii="Arial" w:hAnsi="Arial" w:cs="Arial"/>
            </w:rPr>
            <w:tab/>
          </w:r>
          <w:r>
            <w:rPr>
              <w:rFonts w:ascii="Arial" w:hAnsi="Arial" w:cs="Arial"/>
            </w:rPr>
            <w:fldChar w:fldCharType="begin"/>
          </w:r>
          <w:r>
            <w:rPr>
              <w:rFonts w:ascii="Arial" w:hAnsi="Arial" w:cs="Arial"/>
            </w:rPr>
            <w:instrText xml:space="preserve"> PAGEREF _Toc129605845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14:paraId="23FF0B6A">
          <w:pPr>
            <w:pStyle w:val="16"/>
            <w:tabs>
              <w:tab w:val="left" w:pos="880"/>
              <w:tab w:val="right" w:leader="dot" w:pos="9350"/>
            </w:tabs>
            <w:rPr>
              <w:rFonts w:ascii="Arial" w:hAnsi="Arial" w:cs="Arial" w:eastAsiaTheme="minorEastAsia"/>
            </w:rPr>
          </w:pPr>
          <w:r>
            <w:fldChar w:fldCharType="begin"/>
          </w:r>
          <w:r>
            <w:instrText xml:space="preserve"> HYPERLINK \l "_Toc129605846" </w:instrText>
          </w:r>
          <w:r>
            <w:fldChar w:fldCharType="separate"/>
          </w:r>
          <w:r>
            <w:rPr>
              <w:rStyle w:val="21"/>
              <w:rFonts w:ascii="Arial" w:hAnsi="Arial" w:cs="Arial"/>
              <w:b/>
            </w:rPr>
            <w:t>3.1</w:t>
          </w:r>
          <w:r>
            <w:rPr>
              <w:rFonts w:ascii="Arial" w:hAnsi="Arial" w:cs="Arial" w:eastAsiaTheme="minorEastAsia"/>
            </w:rPr>
            <w:tab/>
          </w:r>
          <w:r>
            <w:rPr>
              <w:rStyle w:val="21"/>
              <w:rFonts w:ascii="Arial" w:hAnsi="Arial" w:cs="Arial"/>
              <w:b/>
            </w:rPr>
            <w:t>Approach</w:t>
          </w:r>
          <w:r>
            <w:rPr>
              <w:rFonts w:ascii="Arial" w:hAnsi="Arial" w:cs="Arial"/>
            </w:rPr>
            <w:tab/>
          </w:r>
          <w:r>
            <w:rPr>
              <w:rFonts w:ascii="Arial" w:hAnsi="Arial" w:cs="Arial"/>
            </w:rPr>
            <w:fldChar w:fldCharType="begin"/>
          </w:r>
          <w:r>
            <w:rPr>
              <w:rFonts w:ascii="Arial" w:hAnsi="Arial" w:cs="Arial"/>
            </w:rPr>
            <w:instrText xml:space="preserve"> PAGEREF _Toc129605846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14:paraId="0A65B3EF">
          <w:pPr>
            <w:pStyle w:val="16"/>
            <w:tabs>
              <w:tab w:val="left" w:pos="880"/>
              <w:tab w:val="right" w:leader="dot" w:pos="9350"/>
            </w:tabs>
            <w:rPr>
              <w:rFonts w:ascii="Arial" w:hAnsi="Arial" w:cs="Arial" w:eastAsiaTheme="minorEastAsia"/>
            </w:rPr>
          </w:pPr>
          <w:r>
            <w:fldChar w:fldCharType="begin"/>
          </w:r>
          <w:r>
            <w:instrText xml:space="preserve"> HYPERLINK \l "_Toc129605847" </w:instrText>
          </w:r>
          <w:r>
            <w:fldChar w:fldCharType="separate"/>
          </w:r>
          <w:r>
            <w:rPr>
              <w:rStyle w:val="21"/>
              <w:rFonts w:ascii="Arial" w:hAnsi="Arial" w:cs="Arial"/>
              <w:b/>
            </w:rPr>
            <w:t>3.2</w:t>
          </w:r>
          <w:r>
            <w:rPr>
              <w:rFonts w:ascii="Arial" w:hAnsi="Arial" w:cs="Arial" w:eastAsiaTheme="minorEastAsia"/>
            </w:rPr>
            <w:tab/>
          </w:r>
          <w:r>
            <w:rPr>
              <w:rStyle w:val="21"/>
              <w:rFonts w:ascii="Arial" w:hAnsi="Arial" w:cs="Arial"/>
              <w:b/>
            </w:rPr>
            <w:t>Technology</w:t>
          </w:r>
          <w:r>
            <w:rPr>
              <w:rFonts w:ascii="Arial" w:hAnsi="Arial" w:cs="Arial"/>
            </w:rPr>
            <w:tab/>
          </w:r>
          <w:r>
            <w:rPr>
              <w:rFonts w:ascii="Arial" w:hAnsi="Arial" w:cs="Arial"/>
            </w:rPr>
            <w:fldChar w:fldCharType="begin"/>
          </w:r>
          <w:r>
            <w:rPr>
              <w:rFonts w:ascii="Arial" w:hAnsi="Arial" w:cs="Arial"/>
            </w:rPr>
            <w:instrText xml:space="preserve"> PAGEREF _Toc129605847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14:paraId="7AB483CE">
          <w:pPr>
            <w:pStyle w:val="16"/>
            <w:tabs>
              <w:tab w:val="left" w:pos="880"/>
              <w:tab w:val="right" w:leader="dot" w:pos="9350"/>
            </w:tabs>
            <w:rPr>
              <w:rFonts w:ascii="Arial" w:hAnsi="Arial" w:cs="Arial" w:eastAsiaTheme="minorEastAsia"/>
            </w:rPr>
          </w:pPr>
          <w:r>
            <w:fldChar w:fldCharType="begin"/>
          </w:r>
          <w:r>
            <w:instrText xml:space="preserve"> HYPERLINK \l "_Toc129605848" </w:instrText>
          </w:r>
          <w:r>
            <w:fldChar w:fldCharType="separate"/>
          </w:r>
          <w:r>
            <w:rPr>
              <w:rStyle w:val="21"/>
              <w:rFonts w:ascii="Arial" w:hAnsi="Arial" w:cs="Arial"/>
              <w:b/>
            </w:rPr>
            <w:t>3.3</w:t>
          </w:r>
          <w:r>
            <w:rPr>
              <w:rFonts w:ascii="Arial" w:hAnsi="Arial" w:cs="Arial" w:eastAsiaTheme="minorEastAsia"/>
            </w:rPr>
            <w:tab/>
          </w:r>
          <w:r>
            <w:rPr>
              <w:rStyle w:val="21"/>
              <w:rFonts w:ascii="Arial" w:hAnsi="Arial" w:cs="Arial"/>
              <w:b/>
            </w:rPr>
            <w:t>Project Version Management</w:t>
          </w:r>
          <w:r>
            <w:rPr>
              <w:rFonts w:ascii="Arial" w:hAnsi="Arial" w:cs="Arial"/>
            </w:rPr>
            <w:tab/>
          </w:r>
          <w:r>
            <w:rPr>
              <w:rFonts w:ascii="Arial" w:hAnsi="Arial" w:cs="Arial"/>
            </w:rPr>
            <w:fldChar w:fldCharType="begin"/>
          </w:r>
          <w:r>
            <w:rPr>
              <w:rFonts w:ascii="Arial" w:hAnsi="Arial" w:cs="Arial"/>
            </w:rPr>
            <w:instrText xml:space="preserve"> PAGEREF _Toc129605848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14:paraId="7A316793">
          <w:pPr>
            <w:pStyle w:val="15"/>
            <w:tabs>
              <w:tab w:val="right" w:leader="dot" w:pos="9350"/>
            </w:tabs>
            <w:rPr>
              <w:rFonts w:ascii="Arial" w:hAnsi="Arial" w:cs="Arial" w:eastAsiaTheme="minorEastAsia"/>
            </w:rPr>
          </w:pPr>
          <w:r>
            <w:fldChar w:fldCharType="begin"/>
          </w:r>
          <w:r>
            <w:instrText xml:space="preserve"> HYPERLINK \l "_Toc129605849" </w:instrText>
          </w:r>
          <w:r>
            <w:fldChar w:fldCharType="separate"/>
          </w:r>
          <w:r>
            <w:rPr>
              <w:rStyle w:val="21"/>
              <w:rFonts w:ascii="Arial" w:hAnsi="Arial" w:cs="Arial"/>
              <w:b/>
            </w:rPr>
            <w:t>Chapter 4 Results</w:t>
          </w:r>
          <w:r>
            <w:rPr>
              <w:rFonts w:ascii="Arial" w:hAnsi="Arial" w:cs="Arial"/>
            </w:rPr>
            <w:tab/>
          </w:r>
          <w:r>
            <w:rPr>
              <w:rFonts w:ascii="Arial" w:hAnsi="Arial" w:cs="Arial"/>
            </w:rPr>
            <w:fldChar w:fldCharType="begin"/>
          </w:r>
          <w:r>
            <w:rPr>
              <w:rFonts w:ascii="Arial" w:hAnsi="Arial" w:cs="Arial"/>
            </w:rPr>
            <w:instrText xml:space="preserve"> PAGEREF _Toc129605849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14:paraId="545F686A">
          <w:pPr>
            <w:pStyle w:val="15"/>
            <w:tabs>
              <w:tab w:val="right" w:leader="dot" w:pos="9350"/>
            </w:tabs>
            <w:rPr>
              <w:rFonts w:ascii="Arial" w:hAnsi="Arial" w:cs="Arial" w:eastAsiaTheme="minorEastAsia"/>
            </w:rPr>
          </w:pPr>
          <w:r>
            <w:fldChar w:fldCharType="begin"/>
          </w:r>
          <w:r>
            <w:instrText xml:space="preserve"> HYPERLINK \l "_Toc129605850" </w:instrText>
          </w:r>
          <w:r>
            <w:fldChar w:fldCharType="separate"/>
          </w:r>
          <w:r>
            <w:rPr>
              <w:rStyle w:val="21"/>
              <w:rFonts w:ascii="Arial" w:hAnsi="Arial" w:cs="Arial"/>
              <w:b/>
              <w:lang w:eastAsia="zh-CN"/>
            </w:rPr>
            <w:t>Chapter 5 Professional Issues</w:t>
          </w:r>
          <w:r>
            <w:rPr>
              <w:rFonts w:ascii="Arial" w:hAnsi="Arial" w:cs="Arial"/>
            </w:rPr>
            <w:tab/>
          </w:r>
          <w:r>
            <w:rPr>
              <w:rFonts w:ascii="Arial" w:hAnsi="Arial" w:cs="Arial"/>
            </w:rPr>
            <w:fldChar w:fldCharType="begin"/>
          </w:r>
          <w:r>
            <w:rPr>
              <w:rFonts w:ascii="Arial" w:hAnsi="Arial" w:cs="Arial"/>
            </w:rPr>
            <w:instrText xml:space="preserve"> PAGEREF _Toc129605850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14:paraId="6B3587A4">
          <w:pPr>
            <w:pStyle w:val="16"/>
            <w:tabs>
              <w:tab w:val="left" w:pos="880"/>
              <w:tab w:val="right" w:leader="dot" w:pos="9350"/>
            </w:tabs>
            <w:rPr>
              <w:rFonts w:ascii="Arial" w:hAnsi="Arial" w:cs="Arial" w:eastAsiaTheme="minorEastAsia"/>
            </w:rPr>
          </w:pPr>
          <w:r>
            <w:fldChar w:fldCharType="begin"/>
          </w:r>
          <w:r>
            <w:instrText xml:space="preserve"> HYPERLINK \l "_Toc129605851" </w:instrText>
          </w:r>
          <w:r>
            <w:fldChar w:fldCharType="separate"/>
          </w:r>
          <w:r>
            <w:rPr>
              <w:rStyle w:val="21"/>
              <w:rFonts w:ascii="Arial" w:hAnsi="Arial" w:cs="Arial"/>
              <w:b/>
            </w:rPr>
            <w:t>5.1</w:t>
          </w:r>
          <w:r>
            <w:rPr>
              <w:rFonts w:ascii="Arial" w:hAnsi="Arial" w:cs="Arial" w:eastAsiaTheme="minorEastAsia"/>
            </w:rPr>
            <w:tab/>
          </w:r>
          <w:r>
            <w:rPr>
              <w:rStyle w:val="21"/>
              <w:rFonts w:ascii="Arial" w:hAnsi="Arial" w:cs="Arial"/>
              <w:b/>
            </w:rPr>
            <w:t>Project Management</w:t>
          </w:r>
          <w:r>
            <w:rPr>
              <w:rFonts w:ascii="Arial" w:hAnsi="Arial" w:cs="Arial"/>
            </w:rPr>
            <w:tab/>
          </w:r>
          <w:r>
            <w:rPr>
              <w:rFonts w:ascii="Arial" w:hAnsi="Arial" w:cs="Arial"/>
            </w:rPr>
            <w:fldChar w:fldCharType="begin"/>
          </w:r>
          <w:r>
            <w:rPr>
              <w:rFonts w:ascii="Arial" w:hAnsi="Arial" w:cs="Arial"/>
            </w:rPr>
            <w:instrText xml:space="preserve"> PAGEREF _Toc129605851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14:paraId="7FA1964F">
          <w:pPr>
            <w:pStyle w:val="12"/>
            <w:tabs>
              <w:tab w:val="left" w:pos="1320"/>
              <w:tab w:val="right" w:leader="dot" w:pos="9350"/>
            </w:tabs>
            <w:rPr>
              <w:rFonts w:ascii="Arial" w:hAnsi="Arial" w:cs="Arial" w:eastAsiaTheme="minorEastAsia"/>
            </w:rPr>
          </w:pPr>
          <w:r>
            <w:fldChar w:fldCharType="begin"/>
          </w:r>
          <w:r>
            <w:instrText xml:space="preserve"> HYPERLINK \l "_Toc129605852" </w:instrText>
          </w:r>
          <w:r>
            <w:fldChar w:fldCharType="separate"/>
          </w:r>
          <w:r>
            <w:rPr>
              <w:rStyle w:val="21"/>
              <w:rFonts w:ascii="Arial" w:hAnsi="Arial" w:cs="Arial"/>
              <w:b/>
            </w:rPr>
            <w:t>5.1.1</w:t>
          </w:r>
          <w:r>
            <w:rPr>
              <w:rFonts w:ascii="Arial" w:hAnsi="Arial" w:cs="Arial" w:eastAsiaTheme="minorEastAsia"/>
            </w:rPr>
            <w:tab/>
          </w:r>
          <w:r>
            <w:rPr>
              <w:rStyle w:val="21"/>
              <w:rFonts w:ascii="Arial" w:hAnsi="Arial" w:cs="Arial"/>
              <w:b/>
            </w:rPr>
            <w:t>Activities</w:t>
          </w:r>
          <w:r>
            <w:rPr>
              <w:rFonts w:ascii="Arial" w:hAnsi="Arial" w:cs="Arial"/>
            </w:rPr>
            <w:tab/>
          </w:r>
          <w:r>
            <w:rPr>
              <w:rFonts w:ascii="Arial" w:hAnsi="Arial" w:cs="Arial"/>
            </w:rPr>
            <w:fldChar w:fldCharType="begin"/>
          </w:r>
          <w:r>
            <w:rPr>
              <w:rFonts w:ascii="Arial" w:hAnsi="Arial" w:cs="Arial"/>
            </w:rPr>
            <w:instrText xml:space="preserve"> PAGEREF _Toc129605852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14:paraId="75105F17">
          <w:pPr>
            <w:pStyle w:val="12"/>
            <w:tabs>
              <w:tab w:val="left" w:pos="1320"/>
              <w:tab w:val="right" w:leader="dot" w:pos="9350"/>
            </w:tabs>
            <w:rPr>
              <w:rFonts w:ascii="Arial" w:hAnsi="Arial" w:cs="Arial" w:eastAsiaTheme="minorEastAsia"/>
            </w:rPr>
          </w:pPr>
          <w:r>
            <w:fldChar w:fldCharType="begin"/>
          </w:r>
          <w:r>
            <w:instrText xml:space="preserve"> HYPERLINK \l "_Toc129605853" </w:instrText>
          </w:r>
          <w:r>
            <w:fldChar w:fldCharType="separate"/>
          </w:r>
          <w:r>
            <w:rPr>
              <w:rStyle w:val="21"/>
              <w:rFonts w:ascii="Arial" w:hAnsi="Arial" w:cs="Arial"/>
              <w:b/>
            </w:rPr>
            <w:t>5.1.2</w:t>
          </w:r>
          <w:r>
            <w:rPr>
              <w:rFonts w:ascii="Arial" w:hAnsi="Arial" w:cs="Arial" w:eastAsiaTheme="minorEastAsia"/>
            </w:rPr>
            <w:tab/>
          </w:r>
          <w:r>
            <w:rPr>
              <w:rStyle w:val="21"/>
              <w:rFonts w:ascii="Arial" w:hAnsi="Arial" w:cs="Arial"/>
              <w:b/>
            </w:rPr>
            <w:t>Schedule</w:t>
          </w:r>
          <w:r>
            <w:rPr>
              <w:rFonts w:ascii="Arial" w:hAnsi="Arial" w:cs="Arial"/>
            </w:rPr>
            <w:tab/>
          </w:r>
          <w:r>
            <w:rPr>
              <w:rFonts w:ascii="Arial" w:hAnsi="Arial" w:cs="Arial"/>
            </w:rPr>
            <w:fldChar w:fldCharType="begin"/>
          </w:r>
          <w:r>
            <w:rPr>
              <w:rFonts w:ascii="Arial" w:hAnsi="Arial" w:cs="Arial"/>
            </w:rPr>
            <w:instrText xml:space="preserve"> PAGEREF _Toc129605853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14:paraId="101CE214">
          <w:pPr>
            <w:pStyle w:val="12"/>
            <w:tabs>
              <w:tab w:val="left" w:pos="1320"/>
              <w:tab w:val="right" w:leader="dot" w:pos="9350"/>
            </w:tabs>
            <w:rPr>
              <w:rFonts w:ascii="Arial" w:hAnsi="Arial" w:cs="Arial" w:eastAsiaTheme="minorEastAsia"/>
            </w:rPr>
          </w:pPr>
          <w:r>
            <w:fldChar w:fldCharType="begin"/>
          </w:r>
          <w:r>
            <w:instrText xml:space="preserve"> HYPERLINK \l "_Toc129605854" </w:instrText>
          </w:r>
          <w:r>
            <w:fldChar w:fldCharType="separate"/>
          </w:r>
          <w:r>
            <w:rPr>
              <w:rStyle w:val="21"/>
              <w:rFonts w:ascii="Arial" w:hAnsi="Arial" w:cs="Arial"/>
              <w:b/>
            </w:rPr>
            <w:t>5.1.3</w:t>
          </w:r>
          <w:r>
            <w:rPr>
              <w:rFonts w:ascii="Arial" w:hAnsi="Arial" w:cs="Arial" w:eastAsiaTheme="minorEastAsia"/>
            </w:rPr>
            <w:tab/>
          </w:r>
          <w:r>
            <w:rPr>
              <w:rStyle w:val="21"/>
              <w:rFonts w:ascii="Arial" w:hAnsi="Arial" w:cs="Arial"/>
              <w:b/>
            </w:rPr>
            <w:t>Project Data Management</w:t>
          </w:r>
          <w:r>
            <w:rPr>
              <w:rFonts w:ascii="Arial" w:hAnsi="Arial" w:cs="Arial"/>
            </w:rPr>
            <w:tab/>
          </w:r>
          <w:r>
            <w:rPr>
              <w:rFonts w:ascii="Arial" w:hAnsi="Arial" w:cs="Arial"/>
            </w:rPr>
            <w:fldChar w:fldCharType="begin"/>
          </w:r>
          <w:r>
            <w:rPr>
              <w:rFonts w:ascii="Arial" w:hAnsi="Arial" w:cs="Arial"/>
            </w:rPr>
            <w:instrText xml:space="preserve"> PAGEREF _Toc129605854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14:paraId="3F19E252">
          <w:pPr>
            <w:pStyle w:val="12"/>
            <w:tabs>
              <w:tab w:val="left" w:pos="1320"/>
              <w:tab w:val="right" w:leader="dot" w:pos="9350"/>
            </w:tabs>
            <w:rPr>
              <w:rFonts w:ascii="Arial" w:hAnsi="Arial" w:cs="Arial" w:eastAsiaTheme="minorEastAsia"/>
            </w:rPr>
          </w:pPr>
          <w:r>
            <w:fldChar w:fldCharType="begin"/>
          </w:r>
          <w:r>
            <w:instrText xml:space="preserve"> HYPERLINK \l "_Toc129605855" </w:instrText>
          </w:r>
          <w:r>
            <w:fldChar w:fldCharType="separate"/>
          </w:r>
          <w:r>
            <w:rPr>
              <w:rStyle w:val="21"/>
              <w:rFonts w:ascii="Arial" w:hAnsi="Arial" w:cs="Arial"/>
              <w:b/>
            </w:rPr>
            <w:t>5.1.4</w:t>
          </w:r>
          <w:r>
            <w:rPr>
              <w:rFonts w:ascii="Arial" w:hAnsi="Arial" w:cs="Arial" w:eastAsiaTheme="minorEastAsia"/>
            </w:rPr>
            <w:tab/>
          </w:r>
          <w:r>
            <w:rPr>
              <w:rStyle w:val="21"/>
              <w:rFonts w:ascii="Arial" w:hAnsi="Arial" w:cs="Arial"/>
              <w:b/>
            </w:rPr>
            <w:t>Project Deliverables</w:t>
          </w:r>
          <w:r>
            <w:rPr>
              <w:rFonts w:ascii="Arial" w:hAnsi="Arial" w:cs="Arial"/>
            </w:rPr>
            <w:tab/>
          </w:r>
          <w:r>
            <w:rPr>
              <w:rFonts w:ascii="Arial" w:hAnsi="Arial" w:cs="Arial"/>
            </w:rPr>
            <w:fldChar w:fldCharType="begin"/>
          </w:r>
          <w:r>
            <w:rPr>
              <w:rFonts w:ascii="Arial" w:hAnsi="Arial" w:cs="Arial"/>
            </w:rPr>
            <w:instrText xml:space="preserve"> PAGEREF _Toc129605855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14:paraId="5F0C4173">
          <w:pPr>
            <w:pStyle w:val="16"/>
            <w:tabs>
              <w:tab w:val="left" w:pos="880"/>
              <w:tab w:val="right" w:leader="dot" w:pos="9350"/>
            </w:tabs>
            <w:rPr>
              <w:rFonts w:ascii="Arial" w:hAnsi="Arial" w:cs="Arial" w:eastAsiaTheme="minorEastAsia"/>
            </w:rPr>
          </w:pPr>
          <w:r>
            <w:fldChar w:fldCharType="begin"/>
          </w:r>
          <w:r>
            <w:instrText xml:space="preserve"> HYPERLINK \l "_Toc129605856" </w:instrText>
          </w:r>
          <w:r>
            <w:fldChar w:fldCharType="separate"/>
          </w:r>
          <w:r>
            <w:rPr>
              <w:rStyle w:val="21"/>
              <w:rFonts w:ascii="Arial" w:hAnsi="Arial" w:cs="Arial"/>
              <w:b/>
            </w:rPr>
            <w:t>5.2</w:t>
          </w:r>
          <w:r>
            <w:rPr>
              <w:rFonts w:ascii="Arial" w:hAnsi="Arial" w:cs="Arial" w:eastAsiaTheme="minorEastAsia"/>
            </w:rPr>
            <w:tab/>
          </w:r>
          <w:r>
            <w:rPr>
              <w:rStyle w:val="21"/>
              <w:rFonts w:ascii="Arial" w:hAnsi="Arial" w:cs="Arial"/>
              <w:b/>
              <w:lang w:eastAsia="zh-CN"/>
            </w:rPr>
            <w:t>Risk Analysis</w:t>
          </w:r>
          <w:r>
            <w:rPr>
              <w:rFonts w:ascii="Arial" w:hAnsi="Arial" w:cs="Arial"/>
            </w:rPr>
            <w:tab/>
          </w:r>
          <w:r>
            <w:rPr>
              <w:rFonts w:ascii="Arial" w:hAnsi="Arial" w:cs="Arial"/>
            </w:rPr>
            <w:fldChar w:fldCharType="begin"/>
          </w:r>
          <w:r>
            <w:rPr>
              <w:rFonts w:ascii="Arial" w:hAnsi="Arial" w:cs="Arial"/>
            </w:rPr>
            <w:instrText xml:space="preserve"> PAGEREF _Toc129605856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14:paraId="7437B490">
          <w:pPr>
            <w:pStyle w:val="16"/>
            <w:tabs>
              <w:tab w:val="left" w:pos="880"/>
              <w:tab w:val="right" w:leader="dot" w:pos="9350"/>
            </w:tabs>
            <w:rPr>
              <w:rFonts w:ascii="Arial" w:hAnsi="Arial" w:cs="Arial" w:eastAsiaTheme="minorEastAsia"/>
            </w:rPr>
          </w:pPr>
          <w:r>
            <w:fldChar w:fldCharType="begin"/>
          </w:r>
          <w:r>
            <w:instrText xml:space="preserve"> HYPERLINK \l "_Toc129605857" </w:instrText>
          </w:r>
          <w:r>
            <w:fldChar w:fldCharType="separate"/>
          </w:r>
          <w:r>
            <w:rPr>
              <w:rStyle w:val="21"/>
              <w:rFonts w:ascii="Arial" w:hAnsi="Arial" w:cs="Arial"/>
              <w:b/>
            </w:rPr>
            <w:t>5.3</w:t>
          </w:r>
          <w:r>
            <w:rPr>
              <w:rFonts w:ascii="Arial" w:hAnsi="Arial" w:cs="Arial" w:eastAsiaTheme="minorEastAsia"/>
            </w:rPr>
            <w:tab/>
          </w:r>
          <w:r>
            <w:rPr>
              <w:rStyle w:val="21"/>
              <w:rFonts w:ascii="Arial" w:hAnsi="Arial" w:cs="Arial"/>
              <w:b/>
              <w:lang w:eastAsia="zh-CN"/>
            </w:rPr>
            <w:t>Professional Issues</w:t>
          </w:r>
          <w:r>
            <w:rPr>
              <w:rFonts w:ascii="Arial" w:hAnsi="Arial" w:cs="Arial"/>
            </w:rPr>
            <w:tab/>
          </w:r>
          <w:r>
            <w:rPr>
              <w:rFonts w:ascii="Arial" w:hAnsi="Arial" w:cs="Arial"/>
            </w:rPr>
            <w:fldChar w:fldCharType="begin"/>
          </w:r>
          <w:r>
            <w:rPr>
              <w:rFonts w:ascii="Arial" w:hAnsi="Arial" w:cs="Arial"/>
            </w:rPr>
            <w:instrText xml:space="preserve"> PAGEREF _Toc129605857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14:paraId="1816E5B6">
          <w:pPr>
            <w:pStyle w:val="15"/>
            <w:tabs>
              <w:tab w:val="right" w:leader="dot" w:pos="9350"/>
            </w:tabs>
            <w:rPr>
              <w:rFonts w:ascii="Arial" w:hAnsi="Arial" w:cs="Arial" w:eastAsiaTheme="minorEastAsia"/>
            </w:rPr>
          </w:pPr>
          <w:r>
            <w:fldChar w:fldCharType="begin"/>
          </w:r>
          <w:r>
            <w:instrText xml:space="preserve"> HYPERLINK \l "_Toc129605858" </w:instrText>
          </w:r>
          <w:r>
            <w:fldChar w:fldCharType="separate"/>
          </w:r>
          <w:r>
            <w:rPr>
              <w:rStyle w:val="21"/>
              <w:rFonts w:ascii="Arial" w:hAnsi="Arial" w:cs="Arial"/>
              <w:b/>
            </w:rPr>
            <w:t>Chapter 6 Conclusion</w:t>
          </w:r>
          <w:r>
            <w:rPr>
              <w:rFonts w:ascii="Arial" w:hAnsi="Arial" w:cs="Arial"/>
            </w:rPr>
            <w:tab/>
          </w:r>
          <w:r>
            <w:rPr>
              <w:rFonts w:ascii="Arial" w:hAnsi="Arial" w:cs="Arial"/>
            </w:rPr>
            <w:fldChar w:fldCharType="begin"/>
          </w:r>
          <w:r>
            <w:rPr>
              <w:rFonts w:ascii="Arial" w:hAnsi="Arial" w:cs="Arial"/>
            </w:rPr>
            <w:instrText xml:space="preserve"> PAGEREF _Toc129605858 \h </w:instrText>
          </w:r>
          <w:r>
            <w:rPr>
              <w:rFonts w:ascii="Arial" w:hAnsi="Arial" w:cs="Arial"/>
            </w:rPr>
            <w:fldChar w:fldCharType="separate"/>
          </w:r>
          <w:r>
            <w:rPr>
              <w:rFonts w:ascii="Arial" w:hAnsi="Arial" w:cs="Arial"/>
            </w:rPr>
            <w:t>6</w:t>
          </w:r>
          <w:r>
            <w:rPr>
              <w:rFonts w:ascii="Arial" w:hAnsi="Arial" w:cs="Arial"/>
            </w:rPr>
            <w:fldChar w:fldCharType="end"/>
          </w:r>
          <w:r>
            <w:rPr>
              <w:rFonts w:ascii="Arial" w:hAnsi="Arial" w:cs="Arial"/>
            </w:rPr>
            <w:fldChar w:fldCharType="end"/>
          </w:r>
        </w:p>
        <w:p w14:paraId="41773216">
          <w:pPr>
            <w:pStyle w:val="15"/>
            <w:tabs>
              <w:tab w:val="right" w:leader="dot" w:pos="9350"/>
            </w:tabs>
            <w:rPr>
              <w:rFonts w:ascii="Arial" w:hAnsi="Arial" w:cs="Arial" w:eastAsiaTheme="minorEastAsia"/>
            </w:rPr>
          </w:pPr>
          <w:r>
            <w:fldChar w:fldCharType="begin"/>
          </w:r>
          <w:r>
            <w:instrText xml:space="preserve"> HYPERLINK \l "_Toc129605859" </w:instrText>
          </w:r>
          <w:r>
            <w:fldChar w:fldCharType="separate"/>
          </w:r>
          <w:r>
            <w:rPr>
              <w:rStyle w:val="21"/>
              <w:rFonts w:ascii="Arial" w:hAnsi="Arial" w:cs="Arial"/>
              <w:b/>
            </w:rPr>
            <w:t>References</w:t>
          </w:r>
          <w:r>
            <w:rPr>
              <w:rFonts w:ascii="Arial" w:hAnsi="Arial" w:cs="Arial"/>
            </w:rPr>
            <w:tab/>
          </w:r>
          <w:r>
            <w:rPr>
              <w:rFonts w:ascii="Arial" w:hAnsi="Arial" w:cs="Arial"/>
            </w:rPr>
            <w:fldChar w:fldCharType="begin"/>
          </w:r>
          <w:r>
            <w:rPr>
              <w:rFonts w:ascii="Arial" w:hAnsi="Arial" w:cs="Arial"/>
            </w:rPr>
            <w:instrText xml:space="preserve"> PAGEREF _Toc129605859 \h </w:instrText>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fldChar w:fldCharType="end"/>
          </w:r>
        </w:p>
        <w:p w14:paraId="14C94DF6">
          <w:pPr>
            <w:pStyle w:val="16"/>
            <w:tabs>
              <w:tab w:val="left" w:pos="880"/>
              <w:tab w:val="right" w:leader="dot" w:pos="9350"/>
            </w:tabs>
            <w:rPr>
              <w:rFonts w:ascii="Arial" w:hAnsi="Arial" w:cs="Arial" w:eastAsiaTheme="minorEastAsia"/>
            </w:rPr>
          </w:pPr>
          <w:r>
            <w:fldChar w:fldCharType="begin"/>
          </w:r>
          <w:r>
            <w:instrText xml:space="preserve"> HYPERLINK \l "_Toc129605860" </w:instrText>
          </w:r>
          <w:r>
            <w:fldChar w:fldCharType="separate"/>
          </w:r>
          <w:r>
            <w:rPr>
              <w:rStyle w:val="21"/>
              <w:rFonts w:ascii="Arial" w:hAnsi="Arial" w:cs="Arial"/>
              <w:b/>
            </w:rPr>
            <w:t>6.1</w:t>
          </w:r>
          <w:r>
            <w:rPr>
              <w:rFonts w:ascii="Arial" w:hAnsi="Arial" w:cs="Arial" w:eastAsiaTheme="minorEastAsia"/>
            </w:rPr>
            <w:tab/>
          </w:r>
          <w:r>
            <w:rPr>
              <w:rStyle w:val="21"/>
              <w:rFonts w:ascii="Arial" w:hAnsi="Arial" w:cs="Arial"/>
              <w:b/>
            </w:rPr>
            <w:t>Formatting Requirements</w:t>
          </w:r>
          <w:r>
            <w:rPr>
              <w:rFonts w:ascii="Arial" w:hAnsi="Arial" w:cs="Arial"/>
            </w:rPr>
            <w:tab/>
          </w:r>
          <w:r>
            <w:rPr>
              <w:rFonts w:ascii="Arial" w:hAnsi="Arial" w:cs="Arial"/>
            </w:rPr>
            <w:fldChar w:fldCharType="begin"/>
          </w:r>
          <w:r>
            <w:rPr>
              <w:rFonts w:ascii="Arial" w:hAnsi="Arial" w:cs="Arial"/>
            </w:rPr>
            <w:instrText xml:space="preserve"> PAGEREF _Toc129605860 \h </w:instrText>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fldChar w:fldCharType="end"/>
          </w:r>
        </w:p>
        <w:p w14:paraId="09C0934A">
          <w:pPr>
            <w:pStyle w:val="16"/>
            <w:tabs>
              <w:tab w:val="left" w:pos="880"/>
              <w:tab w:val="right" w:leader="dot" w:pos="9350"/>
            </w:tabs>
            <w:rPr>
              <w:rFonts w:ascii="Arial" w:hAnsi="Arial" w:cs="Arial" w:eastAsiaTheme="minorEastAsia"/>
            </w:rPr>
          </w:pPr>
          <w:r>
            <w:fldChar w:fldCharType="begin"/>
          </w:r>
          <w:r>
            <w:instrText xml:space="preserve"> HYPERLINK \l "_Toc129605861" </w:instrText>
          </w:r>
          <w:r>
            <w:fldChar w:fldCharType="separate"/>
          </w:r>
          <w:r>
            <w:rPr>
              <w:rStyle w:val="21"/>
              <w:rFonts w:ascii="Arial" w:hAnsi="Arial" w:eastAsia="Calibri" w:cs="Arial"/>
              <w:b/>
            </w:rPr>
            <w:t>6.2</w:t>
          </w:r>
          <w:r>
            <w:rPr>
              <w:rFonts w:ascii="Arial" w:hAnsi="Arial" w:cs="Arial" w:eastAsiaTheme="minorEastAsia"/>
            </w:rPr>
            <w:tab/>
          </w:r>
          <w:r>
            <w:rPr>
              <w:rStyle w:val="21"/>
              <w:rFonts w:ascii="Arial" w:hAnsi="Arial" w:eastAsia="Calibri" w:cs="Arial"/>
              <w:b/>
            </w:rPr>
            <w:t>Written Presentation</w:t>
          </w:r>
          <w:r>
            <w:rPr>
              <w:rFonts w:ascii="Arial" w:hAnsi="Arial" w:cs="Arial"/>
            </w:rPr>
            <w:tab/>
          </w:r>
          <w:r>
            <w:rPr>
              <w:rFonts w:ascii="Arial" w:hAnsi="Arial" w:cs="Arial"/>
            </w:rPr>
            <w:fldChar w:fldCharType="begin"/>
          </w:r>
          <w:r>
            <w:rPr>
              <w:rFonts w:ascii="Arial" w:hAnsi="Arial" w:cs="Arial"/>
            </w:rPr>
            <w:instrText xml:space="preserve"> PAGEREF _Toc129605861 \h </w:instrText>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fldChar w:fldCharType="end"/>
          </w:r>
        </w:p>
        <w:p w14:paraId="3BDF24D9">
          <w:pPr>
            <w:pStyle w:val="15"/>
            <w:tabs>
              <w:tab w:val="right" w:leader="dot" w:pos="9350"/>
            </w:tabs>
            <w:rPr>
              <w:rFonts w:ascii="Arial" w:hAnsi="Arial" w:cs="Arial" w:eastAsiaTheme="minorEastAsia"/>
            </w:rPr>
          </w:pPr>
          <w:r>
            <w:fldChar w:fldCharType="begin"/>
          </w:r>
          <w:r>
            <w:instrText xml:space="preserve"> HYPERLINK \l "_Toc129605862" </w:instrText>
          </w:r>
          <w:r>
            <w:fldChar w:fldCharType="separate"/>
          </w:r>
          <w:r>
            <w:rPr>
              <w:rStyle w:val="21"/>
              <w:rFonts w:ascii="Arial" w:hAnsi="Arial" w:cs="Arial"/>
              <w:b/>
            </w:rPr>
            <w:t>Appendices</w:t>
          </w:r>
          <w:r>
            <w:rPr>
              <w:rFonts w:ascii="Arial" w:hAnsi="Arial" w:cs="Arial"/>
            </w:rPr>
            <w:tab/>
          </w:r>
          <w:r>
            <w:rPr>
              <w:rFonts w:ascii="Arial" w:hAnsi="Arial" w:cs="Arial"/>
            </w:rPr>
            <w:fldChar w:fldCharType="begin"/>
          </w:r>
          <w:r>
            <w:rPr>
              <w:rFonts w:ascii="Arial" w:hAnsi="Arial" w:cs="Arial"/>
            </w:rPr>
            <w:instrText xml:space="preserve"> PAGEREF _Toc129605862 \h </w:instrText>
          </w:r>
          <w:r>
            <w:rPr>
              <w:rFonts w:ascii="Arial" w:hAnsi="Arial" w:cs="Arial"/>
            </w:rPr>
            <w:fldChar w:fldCharType="separate"/>
          </w:r>
          <w:r>
            <w:rPr>
              <w:rFonts w:ascii="Arial" w:hAnsi="Arial" w:cs="Arial"/>
            </w:rPr>
            <w:t>8</w:t>
          </w:r>
          <w:r>
            <w:rPr>
              <w:rFonts w:ascii="Arial" w:hAnsi="Arial" w:cs="Arial"/>
            </w:rPr>
            <w:fldChar w:fldCharType="end"/>
          </w:r>
          <w:r>
            <w:rPr>
              <w:rFonts w:ascii="Arial" w:hAnsi="Arial" w:cs="Arial"/>
            </w:rPr>
            <w:fldChar w:fldCharType="end"/>
          </w:r>
        </w:p>
        <w:p w14:paraId="7A955DB0">
          <w:pPr>
            <w:rPr>
              <w:rFonts w:ascii="Arial" w:hAnsi="Arial" w:cs="Arial"/>
            </w:rPr>
          </w:pPr>
          <w:r>
            <w:rPr>
              <w:rFonts w:ascii="Arial" w:hAnsi="Arial" w:cs="Arial"/>
              <w:b/>
              <w:bCs/>
            </w:rPr>
            <w:fldChar w:fldCharType="end"/>
          </w:r>
        </w:p>
      </w:sdtContent>
    </w:sdt>
    <w:p w14:paraId="4F38265E">
      <w:pPr>
        <w:pStyle w:val="2"/>
        <w:numPr>
          <w:ilvl w:val="0"/>
          <w:numId w:val="0"/>
        </w:numPr>
        <w:ind w:left="432" w:hanging="432"/>
        <w:rPr>
          <w:rFonts w:ascii="Arial" w:hAnsi="Arial" w:cs="Arial"/>
          <w:b/>
          <w:color w:val="auto"/>
          <w:sz w:val="22"/>
          <w:szCs w:val="22"/>
        </w:rPr>
      </w:pPr>
      <w:bookmarkStart w:id="3" w:name="_Toc129605834"/>
      <w:r>
        <w:rPr>
          <w:rFonts w:ascii="Arial" w:hAnsi="Arial" w:cs="Arial"/>
          <w:b/>
          <w:color w:val="auto"/>
          <w:sz w:val="22"/>
          <w:szCs w:val="22"/>
        </w:rPr>
        <w:t>Abstract</w:t>
      </w:r>
      <w:bookmarkEnd w:id="3"/>
    </w:p>
    <w:p w14:paraId="3824C0B0">
      <w:pPr>
        <w:rPr>
          <w:rFonts w:ascii="Arial" w:hAnsi="Arial" w:eastAsia="宋体" w:cs="Arial"/>
          <w:bCs/>
          <w:lang w:eastAsia="zh-CN"/>
        </w:rPr>
      </w:pPr>
      <w:r>
        <w:rPr>
          <w:rFonts w:hint="eastAsia" w:ascii="Arial" w:hAnsi="Arial" w:eastAsia="宋体" w:cs="Arial"/>
          <w:bCs/>
          <w:lang w:eastAsia="zh-CN"/>
        </w:rPr>
        <w:t>As network technology continues to advance, ordinary people from different countries can freely cross borders or communicate online about culture. However, in this process, they often encounter various issues due to language barriers. This project aims to develop a software that helps people more easily tackle these problems. The software is designed to assist those with weaker abilities in foreign language expression, making it easier for them to learn a new language. In addition to the application used by users, the project also provides a management platform. For the application, users can first choose to practice some simple everyday phrases through interactive exercises. Next, users can practice their pronunciation by reading simple sentences aloud, with the system providing corresponding feedback to help improve their skills. Furthermore, the software offers a word search function that includes not only the definition of words but also phonetic symbols and classic examples, which can be used to understand and familiarize users with unfamiliar words. For the background management system, it is mainly to manage the information of users, words and the content of examples.</w:t>
      </w:r>
      <w:r>
        <w:rPr>
          <w:rFonts w:ascii="Arial" w:hAnsi="Arial" w:eastAsia="宋体" w:cs="Arial"/>
          <w:bCs/>
          <w:lang w:eastAsia="zh-CN"/>
        </w:rPr>
        <w:t xml:space="preserve">The project employs a combination of software development methodologies and technologies to ensure a smooth and effective learning experience for users. The development process involves iterative testing and feedback loops to refine the user interface and functionality.The technology stack includes a mix of programming languages and frameworks to ensure compatibility across different devices and platforms.The results of the project demonstrate the potential of the software to significantly improve language learning outcomes for individuals with limited language proficiency. </w:t>
      </w:r>
      <w:r>
        <w:rPr>
          <w:rFonts w:hint="eastAsia" w:ascii="Arial" w:hAnsi="Arial" w:eastAsia="宋体" w:cs="Arial"/>
          <w:bCs/>
          <w:lang w:eastAsia="zh-CN"/>
        </w:rPr>
        <w:t xml:space="preserve"> </w:t>
      </w:r>
    </w:p>
    <w:p w14:paraId="7500DFEC">
      <w:pPr>
        <w:rPr>
          <w:rFonts w:ascii="Arial" w:hAnsi="Arial" w:eastAsia="宋体" w:cs="Arial"/>
          <w:bCs/>
          <w:lang w:eastAsia="zh-CN"/>
        </w:rPr>
      </w:pPr>
    </w:p>
    <w:p w14:paraId="3D9B6595">
      <w:pPr>
        <w:rPr>
          <w:rFonts w:ascii="Arial" w:hAnsi="Arial" w:eastAsia="宋体" w:cs="Arial"/>
          <w:bCs/>
          <w:lang w:eastAsia="zh-CN"/>
        </w:rPr>
      </w:pPr>
    </w:p>
    <w:p w14:paraId="0D94E0EB">
      <w:pPr>
        <w:rPr>
          <w:rFonts w:ascii="Arial" w:hAnsi="Arial" w:eastAsia="宋体" w:cs="Arial"/>
          <w:bCs/>
          <w:lang w:eastAsia="zh-CN"/>
        </w:rPr>
      </w:pPr>
    </w:p>
    <w:p w14:paraId="23855E68">
      <w:pPr>
        <w:rPr>
          <w:rFonts w:ascii="Arial" w:hAnsi="Arial" w:eastAsia="宋体" w:cs="Arial"/>
          <w:bCs/>
          <w:lang w:eastAsia="zh-CN"/>
        </w:rPr>
      </w:pPr>
    </w:p>
    <w:p w14:paraId="4E8376C0">
      <w:pPr>
        <w:rPr>
          <w:rFonts w:ascii="Arial" w:hAnsi="Arial" w:eastAsia="宋体" w:cs="Arial"/>
          <w:b/>
          <w:i/>
          <w:iCs/>
          <w:lang w:eastAsia="zh-CN"/>
        </w:rPr>
      </w:pPr>
      <w:r>
        <w:rPr>
          <w:rFonts w:ascii="Arial" w:hAnsi="Arial" w:eastAsia="宋体" w:cs="Arial"/>
          <w:b/>
          <w:i/>
          <w:iCs/>
          <w:lang w:eastAsia="zh-CN"/>
        </w:rPr>
        <w:t xml:space="preserve">Keywords: Language learning, Foreign language, Interactive learning, Software development, </w:t>
      </w:r>
      <w:r>
        <w:rPr>
          <w:rFonts w:hint="eastAsia" w:ascii="Arial" w:hAnsi="Arial" w:eastAsia="宋体" w:cs="Arial"/>
          <w:b/>
          <w:i/>
          <w:iCs/>
          <w:lang w:eastAsia="zh-CN"/>
        </w:rPr>
        <w:t>Web Development</w:t>
      </w:r>
    </w:p>
    <w:p w14:paraId="246F7BB8">
      <w:pPr>
        <w:rPr>
          <w:rFonts w:ascii="Arial" w:hAnsi="Arial" w:eastAsia="宋体" w:cs="Arial"/>
          <w:bCs/>
          <w:lang w:eastAsia="zh-CN"/>
        </w:rPr>
      </w:pPr>
    </w:p>
    <w:p w14:paraId="63E9FEC2">
      <w:pPr>
        <w:rPr>
          <w:rFonts w:ascii="Arial" w:hAnsi="Arial" w:eastAsia="宋体" w:cs="Arial"/>
          <w:color w:val="FF0000"/>
          <w:lang w:eastAsia="zh-CN"/>
        </w:rPr>
      </w:pPr>
      <w:r>
        <w:rPr>
          <w:rFonts w:hint="eastAsia" w:ascii="Arial" w:hAnsi="Arial" w:eastAsia="宋体" w:cs="Arial"/>
          <w:bCs/>
          <w:lang w:eastAsia="zh-CN"/>
        </w:rPr>
        <w:t xml:space="preserve"> </w:t>
      </w:r>
      <w:r>
        <w:rPr>
          <w:rFonts w:hint="eastAsia" w:ascii="Arial" w:hAnsi="Arial" w:eastAsia="宋体" w:cs="Arial"/>
          <w:color w:val="FF0000"/>
          <w:lang w:eastAsia="zh-CN"/>
        </w:rPr>
        <w:t xml:space="preserve"> </w:t>
      </w:r>
    </w:p>
    <w:p w14:paraId="22DF4C2B">
      <w:pPr>
        <w:rPr>
          <w:rFonts w:ascii="Arial" w:hAnsi="Arial" w:eastAsia="Calibri" w:cs="Arial"/>
          <w:color w:val="FF0000"/>
        </w:rPr>
      </w:pPr>
    </w:p>
    <w:p w14:paraId="6B79D27A">
      <w:pPr>
        <w:rPr>
          <w:rFonts w:ascii="Arial" w:hAnsi="Arial" w:eastAsia="Calibri" w:cs="Arial"/>
          <w:color w:val="FF0000"/>
        </w:rPr>
      </w:pPr>
    </w:p>
    <w:p w14:paraId="3B8C8FC0">
      <w:pPr>
        <w:rPr>
          <w:rFonts w:ascii="Arial" w:hAnsi="Arial" w:eastAsia="Calibri" w:cs="Arial"/>
          <w:color w:val="FF0000"/>
        </w:rPr>
      </w:pPr>
    </w:p>
    <w:p w14:paraId="1A73954A">
      <w:pPr>
        <w:rPr>
          <w:rFonts w:ascii="Arial" w:hAnsi="Arial" w:eastAsia="Calibri" w:cs="Arial"/>
          <w:color w:val="FF0000"/>
        </w:rPr>
      </w:pPr>
    </w:p>
    <w:p w14:paraId="5F32F7DF">
      <w:pPr>
        <w:rPr>
          <w:rFonts w:ascii="Arial" w:hAnsi="Arial" w:eastAsia="Calibri" w:cs="Arial"/>
          <w:color w:val="FF0000"/>
        </w:rPr>
      </w:pPr>
    </w:p>
    <w:p w14:paraId="415C047F">
      <w:pPr>
        <w:rPr>
          <w:rFonts w:ascii="Arial" w:hAnsi="Arial" w:eastAsia="Calibri" w:cs="Arial"/>
          <w:color w:val="FF0000"/>
        </w:rPr>
      </w:pPr>
    </w:p>
    <w:p w14:paraId="022557DA">
      <w:pPr>
        <w:rPr>
          <w:rFonts w:ascii="Arial" w:hAnsi="Arial" w:eastAsia="Calibri" w:cs="Arial"/>
          <w:color w:val="FF0000"/>
        </w:rPr>
      </w:pPr>
    </w:p>
    <w:p w14:paraId="6DA80642">
      <w:pPr>
        <w:rPr>
          <w:rFonts w:ascii="Arial" w:hAnsi="Arial" w:eastAsia="Calibri" w:cs="Arial"/>
          <w:color w:val="FF0000"/>
        </w:rPr>
      </w:pPr>
    </w:p>
    <w:p w14:paraId="6204F76E">
      <w:pPr>
        <w:rPr>
          <w:rFonts w:ascii="Arial" w:hAnsi="Arial" w:eastAsia="Calibri" w:cs="Arial"/>
          <w:color w:val="FF0000"/>
        </w:rPr>
      </w:pPr>
    </w:p>
    <w:p w14:paraId="739525A1">
      <w:pPr>
        <w:rPr>
          <w:rFonts w:ascii="Arial" w:hAnsi="Arial" w:eastAsia="Calibri" w:cs="Arial"/>
          <w:color w:val="FF0000"/>
        </w:rPr>
      </w:pPr>
    </w:p>
    <w:p w14:paraId="3BD17631">
      <w:pPr>
        <w:rPr>
          <w:rFonts w:ascii="Arial" w:hAnsi="Arial" w:eastAsia="宋体" w:cs="Arial"/>
          <w:b/>
          <w:lang w:eastAsia="zh-CN"/>
        </w:rPr>
      </w:pPr>
      <w:bookmarkStart w:id="4" w:name="_Toc129605835"/>
      <w:r>
        <w:rPr>
          <w:rFonts w:ascii="Arial" w:hAnsi="Arial" w:cs="Arial"/>
          <w:b/>
        </w:rPr>
        <w:t>Abbreviations</w:t>
      </w:r>
      <w:bookmarkEnd w:id="4"/>
      <w:r>
        <w:rPr>
          <w:rFonts w:hint="eastAsia" w:ascii="Arial" w:hAnsi="Arial" w:eastAsia="宋体" w:cs="Arial"/>
          <w:b/>
          <w:lang w:eastAsia="zh-CN"/>
        </w:rPr>
        <w:t>：</w:t>
      </w:r>
    </w:p>
    <w:p w14:paraId="6DB0146F">
      <w:pPr>
        <w:rPr>
          <w:rFonts w:ascii="Arial" w:hAnsi="Arial" w:eastAsia="宋体" w:cs="Arial"/>
          <w:bCs/>
          <w:lang w:eastAsia="zh-CN"/>
        </w:rPr>
      </w:pPr>
      <w:r>
        <w:rPr>
          <w:rFonts w:hint="eastAsia" w:ascii="Arial" w:hAnsi="Arial" w:eastAsia="宋体" w:cs="Arial"/>
          <w:bCs/>
          <w:lang w:eastAsia="zh-CN"/>
        </w:rPr>
        <w:t>This is an explanation of the relevant abbreviations in this article.</w:t>
      </w:r>
    </w:p>
    <w:p w14:paraId="170CCFFA">
      <w:pPr>
        <w:rPr>
          <w:rFonts w:ascii="Arial" w:hAnsi="Arial" w:eastAsia="宋体" w:cs="Arial"/>
          <w:bCs/>
          <w:lang w:eastAsia="zh-CN"/>
        </w:rPr>
      </w:pPr>
    </w:p>
    <w:p w14:paraId="619361CA">
      <w:pPr>
        <w:pStyle w:val="11"/>
        <w:rPr>
          <w:rFonts w:eastAsia="宋体"/>
          <w:lang w:eastAsia="zh-CN"/>
        </w:rPr>
      </w:pPr>
      <w:r>
        <w:rPr>
          <w:rFonts w:hint="eastAsia"/>
          <w:lang w:eastAsia="zh-CN"/>
        </w:rPr>
        <w:t>Table 1 Abbreviations Explanation</w:t>
      </w:r>
    </w:p>
    <w:tbl>
      <w:tblPr>
        <w:tblStyle w:val="3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675"/>
        <w:gridCol w:w="4675"/>
      </w:tblGrid>
      <w:tr w14:paraId="1A783A5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tcPr>
          <w:p w14:paraId="6E1B7685">
            <w:pPr>
              <w:spacing w:line="360" w:lineRule="auto"/>
              <w:rPr>
                <w:rFonts w:ascii="Arial" w:hAnsi="Arial" w:cs="Arial"/>
                <w:b w:val="0"/>
                <w:bCs w:val="0"/>
                <w:lang w:eastAsia="zh-CN"/>
              </w:rPr>
            </w:pPr>
            <w:r>
              <w:rPr>
                <w:rFonts w:hint="eastAsia" w:ascii="Arial" w:hAnsi="Arial" w:cs="Arial" w:eastAsiaTheme="minorEastAsia"/>
                <w:b/>
                <w:bCs/>
                <w:color w:val="000000" w:themeColor="text1"/>
                <w:lang w:eastAsia="zh-CN"/>
                <w14:textFill>
                  <w14:solidFill>
                    <w14:schemeClr w14:val="tx1"/>
                  </w14:solidFill>
                </w14:textFill>
              </w:rPr>
              <w:t>A</w:t>
            </w:r>
            <w:r>
              <w:rPr>
                <w:rFonts w:ascii="Arial" w:hAnsi="Arial" w:eastAsia="Calibri" w:cs="Arial"/>
                <w:b/>
                <w:bCs/>
                <w:color w:val="000000" w:themeColor="text1"/>
                <w14:textFill>
                  <w14:solidFill>
                    <w14:schemeClr w14:val="tx1"/>
                  </w14:solidFill>
                </w14:textFill>
              </w:rPr>
              <w:t>bbreviations</w:t>
            </w:r>
          </w:p>
        </w:tc>
        <w:tc>
          <w:tcPr>
            <w:tcW w:w="4675" w:type="dxa"/>
          </w:tcPr>
          <w:p w14:paraId="2E9EBAFD">
            <w:pPr>
              <w:spacing w:line="360" w:lineRule="auto"/>
              <w:rPr>
                <w:rFonts w:ascii="Arial" w:hAnsi="Arial" w:cs="Arial" w:eastAsiaTheme="minorEastAsia"/>
                <w:b w:val="0"/>
                <w:bCs w:val="0"/>
                <w:lang w:eastAsia="zh-CN"/>
              </w:rPr>
            </w:pPr>
            <w:r>
              <w:rPr>
                <w:rFonts w:hint="eastAsia" w:ascii="Arial" w:hAnsi="Arial" w:cs="Arial" w:eastAsiaTheme="minorEastAsia"/>
                <w:b/>
                <w:bCs/>
                <w:lang w:eastAsia="zh-CN"/>
              </w:rPr>
              <w:t>Definition</w:t>
            </w:r>
          </w:p>
        </w:tc>
      </w:tr>
      <w:tr w14:paraId="53AA3E2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5" w:hRule="atLeast"/>
        </w:trPr>
        <w:tc>
          <w:tcPr>
            <w:tcW w:w="4675" w:type="dxa"/>
            <w:shd w:val="clear" w:color="auto" w:fill="FFFFFF" w:themeFill="background1"/>
          </w:tcPr>
          <w:p w14:paraId="116267C2">
            <w:pPr>
              <w:spacing w:line="360" w:lineRule="auto"/>
              <w:rPr>
                <w:rFonts w:ascii="Arial" w:hAnsi="Arial" w:cs="Arial"/>
                <w:b w:val="0"/>
                <w:bCs w:val="0"/>
              </w:rPr>
            </w:pPr>
            <w:r>
              <w:rPr>
                <w:rFonts w:ascii="Arial" w:hAnsi="Arial" w:cs="Arial"/>
                <w:b/>
                <w:bCs/>
              </w:rPr>
              <w:t>CPU</w:t>
            </w:r>
          </w:p>
        </w:tc>
        <w:tc>
          <w:tcPr>
            <w:tcW w:w="4675" w:type="dxa"/>
            <w:shd w:val="clear" w:color="auto" w:fill="FFFFFF" w:themeFill="background1"/>
          </w:tcPr>
          <w:p w14:paraId="07333CA5">
            <w:pPr>
              <w:spacing w:line="360" w:lineRule="auto"/>
              <w:rPr>
                <w:rFonts w:ascii="Arial" w:hAnsi="Arial" w:cs="Arial"/>
              </w:rPr>
            </w:pPr>
            <w:r>
              <w:rPr>
                <w:rFonts w:ascii="Arial" w:hAnsi="Arial" w:cs="Arial"/>
              </w:rPr>
              <w:t>Central Processing Unit</w:t>
            </w:r>
          </w:p>
        </w:tc>
      </w:tr>
      <w:tr w14:paraId="1C54AF7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shd w:val="clear" w:color="auto" w:fill="FFFFFF" w:themeFill="background1"/>
          </w:tcPr>
          <w:p w14:paraId="451EA765">
            <w:pPr>
              <w:spacing w:line="360" w:lineRule="auto"/>
              <w:rPr>
                <w:rFonts w:ascii="Arial" w:hAnsi="Arial" w:cs="Arial"/>
                <w:b w:val="0"/>
                <w:bCs w:val="0"/>
              </w:rPr>
            </w:pPr>
            <w:r>
              <w:rPr>
                <w:rFonts w:ascii="Arial" w:hAnsi="Arial" w:cs="Arial"/>
                <w:b/>
                <w:bCs/>
              </w:rPr>
              <w:t>IoT</w:t>
            </w:r>
          </w:p>
        </w:tc>
        <w:tc>
          <w:tcPr>
            <w:tcW w:w="4675" w:type="dxa"/>
            <w:shd w:val="clear" w:color="auto" w:fill="FFFFFF" w:themeFill="background1"/>
          </w:tcPr>
          <w:p w14:paraId="4408AFFF">
            <w:pPr>
              <w:spacing w:line="360" w:lineRule="auto"/>
              <w:rPr>
                <w:rFonts w:ascii="Arial" w:hAnsi="Arial" w:cs="Arial"/>
              </w:rPr>
            </w:pPr>
            <w:r>
              <w:rPr>
                <w:rFonts w:ascii="Arial" w:hAnsi="Arial" w:cs="Arial"/>
              </w:rPr>
              <w:t>Internet of Things</w:t>
            </w:r>
          </w:p>
        </w:tc>
      </w:tr>
      <w:tr w14:paraId="08CBDD8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tcPr>
          <w:p w14:paraId="77DC3C4C">
            <w:pPr>
              <w:spacing w:line="360" w:lineRule="auto"/>
              <w:rPr>
                <w:rFonts w:ascii="Arial" w:hAnsi="Arial" w:cs="Arial"/>
                <w:b w:val="0"/>
                <w:bCs w:val="0"/>
              </w:rPr>
            </w:pPr>
            <w:r>
              <w:rPr>
                <w:rFonts w:ascii="Arial" w:hAnsi="Arial" w:cs="Arial"/>
                <w:b/>
                <w:bCs/>
              </w:rPr>
              <w:t>AI</w:t>
            </w:r>
          </w:p>
        </w:tc>
        <w:tc>
          <w:tcPr>
            <w:tcW w:w="4675" w:type="dxa"/>
          </w:tcPr>
          <w:p w14:paraId="5702282B">
            <w:pPr>
              <w:spacing w:line="360" w:lineRule="auto"/>
              <w:rPr>
                <w:rFonts w:ascii="Arial" w:hAnsi="Arial" w:cs="Arial"/>
              </w:rPr>
            </w:pPr>
            <w:r>
              <w:rPr>
                <w:rFonts w:ascii="Arial" w:hAnsi="Arial" w:cs="Arial"/>
              </w:rPr>
              <w:t>Artificial Intelligence</w:t>
            </w:r>
          </w:p>
        </w:tc>
      </w:tr>
      <w:tr w14:paraId="4B90881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shd w:val="clear" w:color="auto" w:fill="FFFFFF" w:themeFill="background1"/>
          </w:tcPr>
          <w:p w14:paraId="0FFD5636">
            <w:pPr>
              <w:spacing w:line="360" w:lineRule="auto"/>
              <w:rPr>
                <w:rFonts w:ascii="Arial" w:hAnsi="Arial" w:cs="Arial"/>
                <w:b w:val="0"/>
                <w:bCs w:val="0"/>
              </w:rPr>
            </w:pPr>
            <w:r>
              <w:rPr>
                <w:rFonts w:ascii="Arial" w:hAnsi="Arial" w:cs="Arial"/>
                <w:b/>
                <w:bCs/>
              </w:rPr>
              <w:t>HTML</w:t>
            </w:r>
          </w:p>
        </w:tc>
        <w:tc>
          <w:tcPr>
            <w:tcW w:w="4675" w:type="dxa"/>
            <w:shd w:val="clear" w:color="auto" w:fill="FFFFFF" w:themeFill="background1"/>
          </w:tcPr>
          <w:p w14:paraId="04E11FE0">
            <w:pPr>
              <w:spacing w:line="360" w:lineRule="auto"/>
              <w:rPr>
                <w:rFonts w:ascii="Arial" w:hAnsi="Arial" w:cs="Arial"/>
              </w:rPr>
            </w:pPr>
            <w:r>
              <w:rPr>
                <w:rFonts w:ascii="Arial" w:hAnsi="Arial" w:cs="Arial"/>
              </w:rPr>
              <w:t>HyperText Markup Language</w:t>
            </w:r>
          </w:p>
        </w:tc>
      </w:tr>
      <w:tr w14:paraId="74B5237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tcPr>
          <w:p w14:paraId="02C1277C">
            <w:pPr>
              <w:spacing w:line="360" w:lineRule="auto"/>
              <w:rPr>
                <w:rFonts w:ascii="Arial" w:hAnsi="Arial" w:cs="Arial"/>
                <w:b w:val="0"/>
                <w:bCs w:val="0"/>
              </w:rPr>
            </w:pPr>
            <w:r>
              <w:rPr>
                <w:rFonts w:ascii="Arial" w:hAnsi="Arial" w:cs="Arial"/>
                <w:b/>
                <w:bCs/>
              </w:rPr>
              <w:t>CSS</w:t>
            </w:r>
          </w:p>
        </w:tc>
        <w:tc>
          <w:tcPr>
            <w:tcW w:w="4675" w:type="dxa"/>
          </w:tcPr>
          <w:p w14:paraId="471466B6">
            <w:pPr>
              <w:spacing w:line="360" w:lineRule="auto"/>
              <w:rPr>
                <w:rFonts w:ascii="Arial" w:hAnsi="Arial" w:cs="Arial"/>
              </w:rPr>
            </w:pPr>
            <w:r>
              <w:rPr>
                <w:rFonts w:ascii="Arial" w:hAnsi="Arial" w:cs="Arial"/>
              </w:rPr>
              <w:t>Cascading Style Sheets</w:t>
            </w:r>
          </w:p>
        </w:tc>
      </w:tr>
      <w:tr w14:paraId="774589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shd w:val="clear" w:color="auto" w:fill="FFFFFF" w:themeFill="background1"/>
          </w:tcPr>
          <w:p w14:paraId="641E8AC8">
            <w:pPr>
              <w:spacing w:line="360" w:lineRule="auto"/>
              <w:rPr>
                <w:rFonts w:ascii="Arial" w:hAnsi="Arial" w:cs="Arial"/>
                <w:b w:val="0"/>
                <w:bCs w:val="0"/>
              </w:rPr>
            </w:pPr>
            <w:r>
              <w:rPr>
                <w:rFonts w:ascii="Arial" w:hAnsi="Arial" w:cs="Arial"/>
                <w:b/>
                <w:bCs/>
              </w:rPr>
              <w:t>SQL</w:t>
            </w:r>
          </w:p>
        </w:tc>
        <w:tc>
          <w:tcPr>
            <w:tcW w:w="4675" w:type="dxa"/>
            <w:shd w:val="clear" w:color="auto" w:fill="FFFFFF" w:themeFill="background1"/>
          </w:tcPr>
          <w:p w14:paraId="02BF12EC">
            <w:pPr>
              <w:spacing w:line="360" w:lineRule="auto"/>
              <w:rPr>
                <w:rFonts w:ascii="Arial" w:hAnsi="Arial" w:cs="Arial"/>
              </w:rPr>
            </w:pPr>
            <w:r>
              <w:rPr>
                <w:rFonts w:ascii="Arial" w:hAnsi="Arial" w:cs="Arial"/>
              </w:rPr>
              <w:t>Structured Query Language</w:t>
            </w:r>
          </w:p>
        </w:tc>
      </w:tr>
      <w:tr w14:paraId="70810B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tcPr>
          <w:p w14:paraId="41B13733">
            <w:pPr>
              <w:spacing w:line="360" w:lineRule="auto"/>
              <w:rPr>
                <w:rFonts w:ascii="Arial" w:hAnsi="Arial" w:cs="Arial"/>
                <w:b w:val="0"/>
                <w:bCs w:val="0"/>
              </w:rPr>
            </w:pPr>
            <w:r>
              <w:rPr>
                <w:rFonts w:ascii="Arial" w:hAnsi="Arial" w:cs="Arial"/>
                <w:b/>
                <w:bCs/>
              </w:rPr>
              <w:t>API</w:t>
            </w:r>
          </w:p>
        </w:tc>
        <w:tc>
          <w:tcPr>
            <w:tcW w:w="4675" w:type="dxa"/>
          </w:tcPr>
          <w:p w14:paraId="469F8368">
            <w:pPr>
              <w:spacing w:line="360" w:lineRule="auto"/>
              <w:rPr>
                <w:rFonts w:ascii="Arial" w:hAnsi="Arial" w:cs="Arial"/>
              </w:rPr>
            </w:pPr>
            <w:r>
              <w:rPr>
                <w:rFonts w:ascii="Arial" w:hAnsi="Arial" w:cs="Arial"/>
              </w:rPr>
              <w:t>Application Programming Interface</w:t>
            </w:r>
          </w:p>
        </w:tc>
      </w:tr>
      <w:tr w14:paraId="154ED1C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shd w:val="clear" w:color="auto" w:fill="FFFFFF" w:themeFill="background1"/>
          </w:tcPr>
          <w:p w14:paraId="21A2AB08">
            <w:pPr>
              <w:spacing w:line="360" w:lineRule="auto"/>
              <w:rPr>
                <w:rFonts w:ascii="Arial" w:hAnsi="Arial" w:cs="Arial"/>
                <w:b w:val="0"/>
                <w:bCs w:val="0"/>
              </w:rPr>
            </w:pPr>
            <w:r>
              <w:rPr>
                <w:rFonts w:ascii="Arial" w:hAnsi="Arial" w:cs="Arial"/>
                <w:b/>
                <w:bCs/>
              </w:rPr>
              <w:t>CSV</w:t>
            </w:r>
          </w:p>
        </w:tc>
        <w:tc>
          <w:tcPr>
            <w:tcW w:w="4675" w:type="dxa"/>
            <w:shd w:val="clear" w:color="auto" w:fill="FFFFFF" w:themeFill="background1"/>
          </w:tcPr>
          <w:p w14:paraId="788805AE">
            <w:pPr>
              <w:spacing w:line="360" w:lineRule="auto"/>
              <w:rPr>
                <w:rFonts w:ascii="Arial" w:hAnsi="Arial" w:cs="Arial"/>
              </w:rPr>
            </w:pPr>
            <w:r>
              <w:rPr>
                <w:rFonts w:ascii="Arial" w:hAnsi="Arial" w:cs="Arial"/>
              </w:rPr>
              <w:t>Comma-Separated Values</w:t>
            </w:r>
          </w:p>
        </w:tc>
      </w:tr>
      <w:tr w14:paraId="45DB52F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shd w:val="clear" w:color="auto" w:fill="FFFFFF" w:themeFill="background1"/>
          </w:tcPr>
          <w:p w14:paraId="0BD1C889">
            <w:pPr>
              <w:spacing w:line="360" w:lineRule="auto"/>
              <w:rPr>
                <w:rFonts w:ascii="Arial" w:hAnsi="Arial" w:cs="Arial"/>
                <w:b w:val="0"/>
                <w:bCs w:val="0"/>
              </w:rPr>
            </w:pPr>
            <w:r>
              <w:rPr>
                <w:rFonts w:ascii="Arial" w:hAnsi="Arial" w:cs="Arial"/>
                <w:b/>
                <w:bCs/>
              </w:rPr>
              <w:t>HTTP</w:t>
            </w:r>
          </w:p>
        </w:tc>
        <w:tc>
          <w:tcPr>
            <w:tcW w:w="4675" w:type="dxa"/>
            <w:shd w:val="clear" w:color="auto" w:fill="FFFFFF" w:themeFill="background1"/>
          </w:tcPr>
          <w:p w14:paraId="0A06E712">
            <w:pPr>
              <w:spacing w:line="360" w:lineRule="auto"/>
              <w:rPr>
                <w:rFonts w:ascii="Arial" w:hAnsi="Arial" w:cs="Arial"/>
              </w:rPr>
            </w:pPr>
            <w:r>
              <w:rPr>
                <w:rFonts w:ascii="Arial" w:hAnsi="Arial" w:cs="Arial"/>
              </w:rPr>
              <w:t>HyperText Transfer Protocol</w:t>
            </w:r>
          </w:p>
        </w:tc>
      </w:tr>
      <w:tr w14:paraId="56CD15F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shd w:val="clear" w:color="auto" w:fill="FFFFFF" w:themeFill="background1"/>
          </w:tcPr>
          <w:p w14:paraId="0A0A94C4">
            <w:pPr>
              <w:spacing w:line="360" w:lineRule="auto"/>
              <w:rPr>
                <w:rFonts w:ascii="Arial" w:hAnsi="Arial" w:cs="Arial"/>
                <w:b w:val="0"/>
                <w:bCs w:val="0"/>
              </w:rPr>
            </w:pPr>
            <w:r>
              <w:rPr>
                <w:rFonts w:ascii="Arial" w:hAnsi="Arial" w:cs="Arial"/>
                <w:b/>
                <w:bCs/>
              </w:rPr>
              <w:t>URL</w:t>
            </w:r>
          </w:p>
        </w:tc>
        <w:tc>
          <w:tcPr>
            <w:tcW w:w="4675" w:type="dxa"/>
            <w:shd w:val="clear" w:color="auto" w:fill="FFFFFF" w:themeFill="background1"/>
          </w:tcPr>
          <w:p w14:paraId="52F9DE2C">
            <w:pPr>
              <w:spacing w:line="360" w:lineRule="auto"/>
              <w:rPr>
                <w:rFonts w:ascii="Arial" w:hAnsi="Arial" w:cs="Arial"/>
              </w:rPr>
            </w:pPr>
            <w:r>
              <w:rPr>
                <w:rFonts w:ascii="Arial" w:hAnsi="Arial" w:cs="Arial"/>
              </w:rPr>
              <w:t>Uniform Resource Locator</w:t>
            </w:r>
          </w:p>
        </w:tc>
      </w:tr>
      <w:tr w14:paraId="7740B5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tcBorders>
              <w:bottom w:val="nil"/>
            </w:tcBorders>
          </w:tcPr>
          <w:p w14:paraId="14CFEE8F">
            <w:pPr>
              <w:spacing w:line="360" w:lineRule="auto"/>
              <w:rPr>
                <w:rFonts w:ascii="Arial" w:hAnsi="Arial" w:cs="Arial"/>
                <w:b w:val="0"/>
                <w:bCs w:val="0"/>
              </w:rPr>
            </w:pPr>
            <w:r>
              <w:rPr>
                <w:rFonts w:ascii="Arial" w:hAnsi="Arial" w:cs="Arial"/>
                <w:b/>
                <w:bCs/>
              </w:rPr>
              <w:t>JSON</w:t>
            </w:r>
          </w:p>
        </w:tc>
        <w:tc>
          <w:tcPr>
            <w:tcW w:w="4675" w:type="dxa"/>
            <w:tcBorders>
              <w:bottom w:val="nil"/>
            </w:tcBorders>
          </w:tcPr>
          <w:p w14:paraId="07FFB147">
            <w:pPr>
              <w:spacing w:line="360" w:lineRule="auto"/>
              <w:rPr>
                <w:rFonts w:ascii="Arial" w:hAnsi="Arial" w:cs="Arial"/>
              </w:rPr>
            </w:pPr>
            <w:r>
              <w:rPr>
                <w:rFonts w:ascii="Arial" w:hAnsi="Arial" w:cs="Arial"/>
              </w:rPr>
              <w:t>JavaScript Object Notation</w:t>
            </w:r>
          </w:p>
        </w:tc>
      </w:tr>
      <w:tr w14:paraId="48D3C7B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tcBorders>
              <w:top w:val="nil"/>
              <w:left w:val="nil"/>
              <w:bottom w:val="nil"/>
            </w:tcBorders>
            <w:shd w:val="clear" w:color="auto" w:fill="FFFFFF" w:themeFill="background1"/>
          </w:tcPr>
          <w:p w14:paraId="08859EBD">
            <w:pPr>
              <w:spacing w:line="360" w:lineRule="auto"/>
              <w:rPr>
                <w:rFonts w:ascii="Arial" w:hAnsi="Arial" w:cs="Arial"/>
                <w:b w:val="0"/>
                <w:bCs w:val="0"/>
              </w:rPr>
            </w:pPr>
            <w:r>
              <w:rPr>
                <w:rFonts w:ascii="Arial" w:hAnsi="Arial" w:cs="Arial"/>
                <w:b/>
                <w:bCs/>
              </w:rPr>
              <w:t>HTTPs</w:t>
            </w:r>
          </w:p>
        </w:tc>
        <w:tc>
          <w:tcPr>
            <w:tcW w:w="4675" w:type="dxa"/>
            <w:tcBorders>
              <w:top w:val="nil"/>
              <w:bottom w:val="nil"/>
              <w:right w:val="nil"/>
            </w:tcBorders>
            <w:shd w:val="clear" w:color="auto" w:fill="FFFFFF" w:themeFill="background1"/>
          </w:tcPr>
          <w:p w14:paraId="09276ED6">
            <w:pPr>
              <w:spacing w:line="360" w:lineRule="auto"/>
              <w:rPr>
                <w:rFonts w:ascii="Arial" w:hAnsi="Arial" w:cs="Arial"/>
              </w:rPr>
            </w:pPr>
            <w:r>
              <w:rPr>
                <w:rFonts w:ascii="Arial" w:hAnsi="Arial" w:cs="Arial"/>
              </w:rPr>
              <w:t>HyperText Transfer Protocol Secure</w:t>
            </w:r>
          </w:p>
        </w:tc>
      </w:tr>
      <w:tr w14:paraId="4283F58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675" w:type="dxa"/>
            <w:tcBorders>
              <w:top w:val="nil"/>
            </w:tcBorders>
          </w:tcPr>
          <w:p w14:paraId="7FA22F6A">
            <w:pPr>
              <w:spacing w:line="360" w:lineRule="auto"/>
              <w:rPr>
                <w:rFonts w:ascii="Arial" w:hAnsi="Arial" w:cs="Arial"/>
                <w:b w:val="0"/>
                <w:bCs w:val="0"/>
              </w:rPr>
            </w:pPr>
            <w:r>
              <w:rPr>
                <w:rFonts w:ascii="Arial" w:hAnsi="Arial" w:cs="Arial"/>
                <w:b/>
                <w:bCs/>
              </w:rPr>
              <w:t>XML</w:t>
            </w:r>
          </w:p>
        </w:tc>
        <w:tc>
          <w:tcPr>
            <w:tcW w:w="4675" w:type="dxa"/>
            <w:tcBorders>
              <w:top w:val="nil"/>
            </w:tcBorders>
          </w:tcPr>
          <w:p w14:paraId="0C01F796">
            <w:pPr>
              <w:spacing w:line="360" w:lineRule="auto"/>
              <w:rPr>
                <w:rFonts w:ascii="Arial" w:hAnsi="Arial" w:cs="Arial"/>
              </w:rPr>
            </w:pPr>
            <w:r>
              <w:rPr>
                <w:rFonts w:ascii="Arial" w:hAnsi="Arial" w:cs="Arial"/>
              </w:rPr>
              <w:t>eXtensible Markup Language</w:t>
            </w:r>
          </w:p>
        </w:tc>
      </w:tr>
    </w:tbl>
    <w:p w14:paraId="5B702E0A"/>
    <w:p w14:paraId="79A30D39"/>
    <w:p w14:paraId="7F3F2A81"/>
    <w:p w14:paraId="354E9F29"/>
    <w:p w14:paraId="243CAAF5"/>
    <w:p w14:paraId="46774249"/>
    <w:p w14:paraId="6836B6B8"/>
    <w:p w14:paraId="160CA6A2">
      <w:pPr>
        <w:rPr>
          <w:rFonts w:ascii="Arial" w:hAnsi="Arial" w:cs="Arial" w:eastAsiaTheme="majorEastAsia"/>
          <w:b/>
          <w:szCs w:val="32"/>
        </w:rPr>
      </w:pPr>
      <w:r>
        <w:rPr>
          <w:rFonts w:ascii="Arial" w:hAnsi="Arial" w:cs="Arial" w:eastAsiaTheme="majorEastAsia"/>
          <w:b/>
          <w:szCs w:val="32"/>
        </w:rPr>
        <w:br w:type="page"/>
      </w:r>
    </w:p>
    <w:p w14:paraId="7E615D01">
      <w:pPr>
        <w:pStyle w:val="2"/>
        <w:numPr>
          <w:ilvl w:val="0"/>
          <w:numId w:val="0"/>
        </w:numPr>
        <w:ind w:left="432" w:hanging="432"/>
        <w:rPr>
          <w:rFonts w:ascii="Arial" w:hAnsi="Arial" w:cs="Arial"/>
          <w:b/>
          <w:color w:val="auto"/>
          <w:sz w:val="22"/>
        </w:rPr>
      </w:pPr>
      <w:bookmarkStart w:id="5" w:name="_Toc129605836"/>
      <w:r>
        <w:rPr>
          <w:rFonts w:ascii="Arial" w:hAnsi="Arial" w:cs="Arial"/>
          <w:b/>
          <w:color w:val="auto"/>
          <w:sz w:val="22"/>
        </w:rPr>
        <w:t>Glossary</w:t>
      </w:r>
      <w:bookmarkEnd w:id="5"/>
    </w:p>
    <w:p w14:paraId="7839EC7E">
      <w:pPr>
        <w:rPr>
          <w:rFonts w:ascii="Arial" w:hAnsi="Arial" w:eastAsia="Calibri" w:cs="Arial"/>
          <w:color w:val="FF0000"/>
        </w:rPr>
      </w:pPr>
      <w:r>
        <w:rPr>
          <w:rFonts w:ascii="Arial" w:hAnsi="Arial" w:eastAsia="Calibri" w:cs="Arial"/>
          <w:color w:val="FF0000"/>
        </w:rPr>
        <w:t>This section should have the definition of all the keywords you stated in the “Abstract” section. You can also define other relevant keywords. Particularly, if your final project report includes rare, unfamiliar, specialized, or made-up words or terms, the glossary serves as a dictionary for the reader to reference throughout their reading of the project report. (Note: this section should only contain definitions for specific terms in the project report. It does NOT function as an ordinary dictionary. Hence, common words related to the Computer Science and Software Engineering disciplines should NOT be included in this list.)</w:t>
      </w:r>
    </w:p>
    <w:p w14:paraId="613284CC">
      <w:pPr>
        <w:rPr>
          <w:rFonts w:ascii="Arial" w:hAnsi="Arial" w:eastAsia="Calibri" w:cs="Arial"/>
          <w:color w:val="FF0000"/>
        </w:rPr>
      </w:pPr>
    </w:p>
    <w:p w14:paraId="6A1D7D05">
      <w:pPr>
        <w:rPr>
          <w:rFonts w:ascii="Arial" w:hAnsi="Arial" w:eastAsia="Calibri" w:cs="Arial"/>
          <w:color w:val="FF0000"/>
        </w:rPr>
      </w:pPr>
    </w:p>
    <w:p w14:paraId="08520CC6">
      <w:pPr>
        <w:rPr>
          <w:rFonts w:ascii="Arial" w:hAnsi="Arial" w:eastAsia="Calibri" w:cs="Arial"/>
          <w:color w:val="FF0000"/>
        </w:rPr>
      </w:pPr>
    </w:p>
    <w:p w14:paraId="4EC0C73E">
      <w:pPr>
        <w:rPr>
          <w:rFonts w:ascii="Arial" w:hAnsi="Arial" w:eastAsia="Calibri" w:cs="Arial"/>
          <w:color w:val="FF0000"/>
        </w:rPr>
      </w:pPr>
    </w:p>
    <w:p w14:paraId="54A88205">
      <w:pPr>
        <w:rPr>
          <w:rFonts w:ascii="Arial" w:hAnsi="Arial" w:eastAsia="Calibri" w:cs="Arial"/>
          <w:color w:val="FF0000"/>
        </w:rPr>
      </w:pPr>
    </w:p>
    <w:p w14:paraId="5F90D441">
      <w:pPr>
        <w:rPr>
          <w:rFonts w:ascii="Arial" w:hAnsi="Arial" w:eastAsia="Calibri" w:cs="Arial"/>
          <w:color w:val="FF0000"/>
        </w:rPr>
      </w:pPr>
    </w:p>
    <w:p w14:paraId="522BA4AB">
      <w:pPr>
        <w:rPr>
          <w:rFonts w:ascii="Arial" w:hAnsi="Arial" w:eastAsia="Calibri" w:cs="Arial"/>
          <w:color w:val="FF0000"/>
        </w:rPr>
      </w:pPr>
    </w:p>
    <w:p w14:paraId="6F5912E7">
      <w:pPr>
        <w:rPr>
          <w:rFonts w:ascii="Arial" w:hAnsi="Arial" w:eastAsia="Calibri" w:cs="Arial"/>
          <w:color w:val="FF0000"/>
        </w:rPr>
      </w:pPr>
    </w:p>
    <w:p w14:paraId="47371F81">
      <w:pPr>
        <w:rPr>
          <w:rFonts w:ascii="Arial" w:hAnsi="Arial" w:eastAsia="Calibri" w:cs="Arial"/>
          <w:color w:val="FF0000"/>
        </w:rPr>
      </w:pPr>
    </w:p>
    <w:p w14:paraId="28C06DCF">
      <w:pPr>
        <w:rPr>
          <w:rFonts w:ascii="Arial" w:hAnsi="Arial" w:eastAsia="Calibri" w:cs="Arial"/>
          <w:color w:val="FF0000"/>
        </w:rPr>
      </w:pPr>
    </w:p>
    <w:p w14:paraId="79415EC9">
      <w:pPr>
        <w:rPr>
          <w:rFonts w:ascii="Arial" w:hAnsi="Arial" w:eastAsia="Calibri" w:cs="Arial"/>
          <w:color w:val="FF0000"/>
        </w:rPr>
      </w:pPr>
    </w:p>
    <w:p w14:paraId="5BDE34E3">
      <w:pPr>
        <w:rPr>
          <w:rFonts w:ascii="Arial" w:hAnsi="Arial" w:eastAsia="Calibri" w:cs="Arial"/>
          <w:color w:val="FF0000"/>
        </w:rPr>
      </w:pPr>
    </w:p>
    <w:p w14:paraId="769FC9A5">
      <w:pPr>
        <w:rPr>
          <w:rFonts w:ascii="Arial" w:hAnsi="Arial" w:eastAsia="Calibri" w:cs="Arial"/>
          <w:color w:val="FF0000"/>
        </w:rPr>
      </w:pPr>
    </w:p>
    <w:p w14:paraId="6B07AF55">
      <w:pPr>
        <w:rPr>
          <w:rFonts w:ascii="Arial" w:hAnsi="Arial" w:eastAsia="Calibri" w:cs="Arial"/>
          <w:color w:val="FF0000"/>
        </w:rPr>
      </w:pPr>
    </w:p>
    <w:p w14:paraId="20DE3B67">
      <w:pPr>
        <w:rPr>
          <w:rFonts w:ascii="Arial" w:hAnsi="Arial" w:eastAsia="Calibri" w:cs="Arial"/>
          <w:color w:val="FF0000"/>
        </w:rPr>
      </w:pPr>
    </w:p>
    <w:p w14:paraId="0899AB13">
      <w:pPr>
        <w:rPr>
          <w:rFonts w:ascii="Arial" w:hAnsi="Arial" w:eastAsia="Calibri" w:cs="Arial"/>
          <w:color w:val="FF0000"/>
        </w:rPr>
      </w:pPr>
    </w:p>
    <w:p w14:paraId="0A44A46A">
      <w:pPr>
        <w:rPr>
          <w:rFonts w:ascii="Arial" w:hAnsi="Arial" w:eastAsia="Calibri" w:cs="Arial"/>
          <w:color w:val="FF0000"/>
        </w:rPr>
      </w:pPr>
    </w:p>
    <w:p w14:paraId="066425F1">
      <w:pPr>
        <w:rPr>
          <w:rFonts w:ascii="Arial" w:hAnsi="Arial" w:eastAsia="Calibri" w:cs="Arial"/>
          <w:color w:val="FF0000"/>
        </w:rPr>
      </w:pPr>
    </w:p>
    <w:p w14:paraId="4B104134">
      <w:pPr>
        <w:rPr>
          <w:rFonts w:ascii="Arial" w:hAnsi="Arial" w:eastAsia="Calibri" w:cs="Arial"/>
          <w:color w:val="FF0000"/>
        </w:rPr>
      </w:pPr>
    </w:p>
    <w:p w14:paraId="49A239A3">
      <w:pPr>
        <w:rPr>
          <w:rFonts w:ascii="Arial" w:hAnsi="Arial" w:eastAsia="Calibri" w:cs="Arial"/>
          <w:color w:val="FF0000"/>
        </w:rPr>
      </w:pPr>
    </w:p>
    <w:p w14:paraId="6F8A0292">
      <w:pPr>
        <w:rPr>
          <w:rFonts w:ascii="Arial" w:hAnsi="Arial" w:eastAsia="Calibri" w:cs="Arial"/>
          <w:color w:val="FF0000"/>
        </w:rPr>
      </w:pPr>
    </w:p>
    <w:p w14:paraId="1C918B82">
      <w:pPr>
        <w:rPr>
          <w:rFonts w:ascii="Arial" w:hAnsi="Arial" w:eastAsia="Calibri" w:cs="Arial"/>
          <w:color w:val="FF0000"/>
        </w:rPr>
      </w:pPr>
    </w:p>
    <w:p w14:paraId="16A1C66E">
      <w:pPr>
        <w:rPr>
          <w:rFonts w:ascii="Arial" w:hAnsi="Arial" w:eastAsia="Calibri" w:cs="Arial"/>
          <w:color w:val="FF0000"/>
        </w:rPr>
      </w:pPr>
    </w:p>
    <w:p w14:paraId="57463962">
      <w:pPr>
        <w:rPr>
          <w:rFonts w:ascii="Arial" w:hAnsi="Arial" w:eastAsia="Calibri" w:cs="Arial"/>
          <w:color w:val="FF0000"/>
        </w:rPr>
        <w:sectPr>
          <w:pgSz w:w="12240" w:h="15840"/>
          <w:pgMar w:top="1440" w:right="1440" w:bottom="1440" w:left="1440" w:header="708" w:footer="708" w:gutter="0"/>
          <w:pgNumType w:fmt="lowerRoman" w:start="1"/>
          <w:cols w:space="708" w:num="1"/>
          <w:docGrid w:linePitch="360" w:charSpace="0"/>
        </w:sectPr>
      </w:pPr>
    </w:p>
    <w:p w14:paraId="3C14531F">
      <w:pPr>
        <w:pStyle w:val="2"/>
        <w:rPr>
          <w:rFonts w:ascii="Arial" w:hAnsi="Arial" w:cs="Arial"/>
          <w:b/>
          <w:color w:val="000000" w:themeColor="text1"/>
          <w:sz w:val="22"/>
          <w:szCs w:val="22"/>
          <w14:textFill>
            <w14:solidFill>
              <w14:schemeClr w14:val="tx1"/>
            </w14:solidFill>
          </w14:textFill>
        </w:rPr>
      </w:pPr>
      <w:bookmarkStart w:id="6" w:name="_Toc129605837"/>
      <w:r>
        <w:rPr>
          <w:rFonts w:ascii="Arial" w:hAnsi="Arial" w:cs="Arial"/>
          <w:b/>
          <w:color w:val="000000" w:themeColor="text1"/>
          <w:sz w:val="22"/>
          <w:szCs w:val="22"/>
          <w14:textFill>
            <w14:solidFill>
              <w14:schemeClr w14:val="tx1"/>
            </w14:solidFill>
          </w14:textFill>
        </w:rPr>
        <w:t>Introduction</w:t>
      </w:r>
      <w:bookmarkEnd w:id="6"/>
    </w:p>
    <w:p w14:paraId="72C5A307">
      <w:pPr>
        <w:spacing w:line="360" w:lineRule="auto"/>
        <w:ind w:firstLine="576"/>
        <w:jc w:val="both"/>
        <w:rPr>
          <w:rFonts w:ascii="Arial" w:hAnsi="Arial" w:cs="Arial" w:eastAsiaTheme="minorEastAsia"/>
          <w:color w:val="000000" w:themeColor="text1"/>
          <w:lang w:eastAsia="zh-CN"/>
          <w14:textFill>
            <w14:solidFill>
              <w14:schemeClr w14:val="tx1"/>
            </w14:solidFill>
          </w14:textFill>
        </w:rPr>
      </w:pPr>
      <w:bookmarkStart w:id="7" w:name="_Toc129605838"/>
      <w:r>
        <w:rPr>
          <w:rFonts w:hint="eastAsia" w:ascii="Arial" w:hAnsi="Arial" w:cs="Arial" w:eastAsiaTheme="minorEastAsia"/>
          <w:color w:val="000000" w:themeColor="text1"/>
          <w:lang w:eastAsia="zh-CN"/>
          <w14:textFill>
            <w14:solidFill>
              <w14:schemeClr w14:val="tx1"/>
            </w14:solidFill>
          </w14:textFill>
        </w:rPr>
        <w:t>This section mainly introduces the project background, overall objectives, specific objectives and project overview.</w:t>
      </w:r>
    </w:p>
    <w:p w14:paraId="230C2A6C">
      <w:pPr>
        <w:pStyle w:val="3"/>
        <w:rPr>
          <w:rFonts w:ascii="Arial" w:hAnsi="Arial" w:eastAsia="Calibri" w:cs="Arial"/>
          <w:b/>
          <w:color w:val="000000" w:themeColor="text1"/>
          <w:sz w:val="22"/>
          <w:szCs w:val="22"/>
          <w14:textFill>
            <w14:solidFill>
              <w14:schemeClr w14:val="tx1"/>
            </w14:solidFill>
          </w14:textFill>
        </w:rPr>
      </w:pPr>
      <w:r>
        <w:rPr>
          <w:rFonts w:ascii="Arial" w:hAnsi="Arial" w:eastAsia="Calibri" w:cs="Arial"/>
          <w:b/>
          <w:color w:val="000000" w:themeColor="text1"/>
          <w:sz w:val="22"/>
          <w:szCs w:val="22"/>
          <w14:textFill>
            <w14:solidFill>
              <w14:schemeClr w14:val="tx1"/>
            </w14:solidFill>
          </w14:textFill>
        </w:rPr>
        <w:t>Background</w:t>
      </w:r>
      <w:bookmarkEnd w:id="7"/>
    </w:p>
    <w:p w14:paraId="13AF4DE9">
      <w:pPr>
        <w:rPr>
          <w:rFonts w:ascii="Arial" w:hAnsi="Arial" w:cs="Arial" w:eastAsiaTheme="minorEastAsia"/>
          <w:color w:val="000000" w:themeColor="text1"/>
          <w:lang w:eastAsia="zh-CN"/>
          <w14:textFill>
            <w14:solidFill>
              <w14:schemeClr w14:val="tx1"/>
            </w14:solidFill>
          </w14:textFill>
        </w:rPr>
      </w:pPr>
      <w:r>
        <w:rPr>
          <w:rFonts w:ascii="Arial" w:hAnsi="Arial" w:cs="Arial" w:eastAsiaTheme="minorEastAsia"/>
          <w:color w:val="000000" w:themeColor="text1"/>
          <w:lang w:eastAsia="zh-CN"/>
          <w14:textFill>
            <w14:solidFill>
              <w14:schemeClr w14:val="tx1"/>
            </w14:solidFill>
          </w14:textFill>
        </w:rPr>
        <w:t>In today's world where globalization is accelerating, the ability to communicate across languages has become a key skill for people from different backgrounds. With the rapid development of technology and the widespread use of the internet, people from different countries and cultural backgrounds can interact more easily than ever before. However, this increasing connectivity also brings significant challenges, particularly in terms of language barriers. In traditional English as a foreign language oral courses, students do not have enough time or opportunities to practice. Moreover, they lack the cultural and communicative context to improve their speaking skills. Additionally, many students, especially those from Asian countries, have low self-efficacy regarding their spoken English abilities and try to avoid any activities that require public speaking</w:t>
      </w:r>
      <w:r>
        <w:rPr>
          <w:rFonts w:ascii="Arial" w:hAnsi="Arial" w:cs="Arial" w:eastAsiaTheme="minorEastAsia"/>
          <w:color w:val="000000" w:themeColor="text1"/>
          <w:lang w:eastAsia="zh-CN"/>
          <w14:textFill>
            <w14:solidFill>
              <w14:schemeClr w14:val="tx1"/>
            </w14:solidFill>
          </w14:textFill>
        </w:rPr>
        <w:fldChar w:fldCharType="begin"/>
      </w:r>
      <w:r>
        <w:rPr>
          <w:rFonts w:ascii="Arial" w:hAnsi="Arial" w:cs="Arial" w:eastAsiaTheme="minorEastAsia"/>
          <w:color w:val="000000" w:themeColor="text1"/>
          <w:lang w:eastAsia="zh-CN"/>
          <w14:textFill>
            <w14:solidFill>
              <w14:schemeClr w14:val="tx1"/>
            </w14:solidFill>
          </w14:textFill>
        </w:rPr>
        <w:instrText xml:space="preserve"> ADDIN ZOTERO_ITEM CSL_CITATION {"citationID":"zF2p7Kj2","properties":{"formattedCitation":"[1]","plainCitation":"[1]","noteIndex":0},"citationItems":[{"id":7,"uris":["http://zotero.org/users/15596013/items/63FFY4ND"],"itemData":{"id":7,"type":"article-journal","abstract":"In traditional English as a foreign language (EFL) speaking classes, students have insufficient time and opportunities to practice (Zhan et al., 2015). In addition, they lack cultural and communicative contexts (Ko et al., 2021) to improve their speaking skills. Furthermore, a large number of students, especially in Asian countries, have low self-efficacy with regard to their English-speaking competence and try to avoid any activities that require speaking in public (Sun et al., 2017). In this study, we designed social language learning (SLL) activities to bridge the above-mentioned gaps and developed a mobile-assisted SLL system to support students’ participation in SLL activities. We explored how our SLL activities affect language learners’ speaking performance and self-efficacy and investigated their SLL networks and perceived acceptance of the mobile-assisted SLL system. A total of 58 graduate students were recruited for the study and randomly divided into two groups: a control group in which students completed assigned tasks using the traditional method and an experimental group in which students completed assigned tasks using the mobile SLL system. Our results showed that while the speaking skills of students in the two groups improved after the study, the learning gains of the experimental students in EFL fluency, lexis, pronunciation, and content were significantly better than those of the control students. The experimental students significantly outperformed their counterparts on the dimension of culturality, authenticity, and abundance of created verbal content. The self-efficacy of the experimental students was much better than that of the control students. The results also showed that the interaction degree of the experimental students improved, and they positively perceived applications of the mobile-assisted SLL system to EFL learning. Based on the results, several suggestions and precautions were proposed for educators and researchers in the field to consider.","container-title":"IEEE Transactions on Learning Technologies","DOI":"10.1109/TLT.2023.3243721","ISSN":"1939-1382","issue":"5","note":"event-title: IEEE Transactions on Learning Technologies","page":"664-679","source":"IEEE Xplore","title":"The Impact of Mobile-Assisted Social Language Learning Activities on Speaking Skills and Self-Efficacy Development","volume":"16","author":[{"family":"Shadiev","given":"Rustam"},{"family":"Liu","given":"Jiawen"},{"family":"Cheng","given":"Pei-Yu"}],"issued":{"date-parts":[["2023",10]]}}}],"schema":"https://github.com/citation-style-language/schema/raw/master/csl-citation.json"} </w:instrText>
      </w:r>
      <w:r>
        <w:rPr>
          <w:rFonts w:ascii="Arial" w:hAnsi="Arial" w:cs="Arial" w:eastAsiaTheme="minorEastAsia"/>
          <w:color w:val="000000" w:themeColor="text1"/>
          <w:lang w:eastAsia="zh-CN"/>
          <w14:textFill>
            <w14:solidFill>
              <w14:schemeClr w14:val="tx1"/>
            </w14:solidFill>
          </w14:textFill>
        </w:rPr>
        <w:fldChar w:fldCharType="separate"/>
      </w:r>
      <w:r>
        <w:rPr>
          <w:rFonts w:ascii="Arial" w:hAnsi="Arial" w:cs="Arial"/>
          <w:color w:val="000000" w:themeColor="text1"/>
          <w14:textFill>
            <w14:solidFill>
              <w14:schemeClr w14:val="tx1"/>
            </w14:solidFill>
          </w14:textFill>
        </w:rPr>
        <w:t>[1]</w:t>
      </w:r>
      <w:r>
        <w:rPr>
          <w:rFonts w:ascii="Arial" w:hAnsi="Arial" w:cs="Arial" w:eastAsiaTheme="minorEastAsia"/>
          <w:color w:val="000000" w:themeColor="text1"/>
          <w:lang w:eastAsia="zh-CN"/>
          <w14:textFill>
            <w14:solidFill>
              <w14:schemeClr w14:val="tx1"/>
            </w14:solidFill>
          </w14:textFill>
        </w:rPr>
        <w:fldChar w:fldCharType="end"/>
      </w:r>
      <w:r>
        <w:rPr>
          <w:rFonts w:ascii="Arial" w:hAnsi="Arial" w:cs="Arial" w:eastAsiaTheme="minorEastAsia"/>
          <w:color w:val="000000" w:themeColor="text1"/>
          <w:lang w:eastAsia="zh-CN"/>
          <w14:textFill>
            <w14:solidFill>
              <w14:schemeClr w14:val="tx1"/>
            </w14:solidFill>
          </w14:textFill>
        </w:rPr>
        <w:t>.</w:t>
      </w:r>
      <w:r>
        <w:rPr>
          <w:rFonts w:hint="eastAsia" w:ascii="Arial" w:hAnsi="Arial" w:cs="Arial" w:eastAsiaTheme="minorEastAsia"/>
          <w:color w:val="000000" w:themeColor="text1"/>
          <w:lang w:eastAsia="zh-CN"/>
          <w14:textFill>
            <w14:solidFill>
              <w14:schemeClr w14:val="tx1"/>
            </w14:solidFill>
          </w14:textFill>
        </w:rPr>
        <w:t xml:space="preserve">  </w:t>
      </w:r>
      <w:r>
        <w:rPr>
          <w:rFonts w:ascii="Arial" w:hAnsi="Arial" w:cs="Arial" w:eastAsiaTheme="minorEastAsia"/>
          <w:color w:val="000000" w:themeColor="text1"/>
          <w:lang w:eastAsia="zh-CN"/>
          <w14:textFill>
            <w14:solidFill>
              <w14:schemeClr w14:val="tx1"/>
            </w14:solidFill>
          </w14:textFill>
        </w:rPr>
        <w:t>In addition, in terms of efficiency, the fast pace of modern society largely diverts learners' time, creating many obstacles for lifelong learning; regarding content, the era of "one-time and done" learning has ended, and learners can no longer acquire lifelong knowledge through concentrated study over a period of time; concerning form, the single offline teaching method also makes learners feel bored, reducing learning efficiency</w:t>
      </w:r>
      <w:r>
        <w:rPr>
          <w:rFonts w:ascii="Arial" w:hAnsi="Arial" w:cs="Arial" w:eastAsiaTheme="minorEastAsia"/>
          <w:color w:val="000000" w:themeColor="text1"/>
          <w:lang w:eastAsia="zh-CN"/>
          <w14:textFill>
            <w14:solidFill>
              <w14:schemeClr w14:val="tx1"/>
            </w14:solidFill>
          </w14:textFill>
        </w:rPr>
        <w:fldChar w:fldCharType="begin"/>
      </w:r>
      <w:r>
        <w:rPr>
          <w:rFonts w:ascii="Arial" w:hAnsi="Arial" w:cs="Arial" w:eastAsiaTheme="minorEastAsia"/>
          <w:color w:val="000000" w:themeColor="text1"/>
          <w:lang w:eastAsia="zh-CN"/>
          <w14:textFill>
            <w14:solidFill>
              <w14:schemeClr w14:val="tx1"/>
            </w14:solidFill>
          </w14:textFill>
        </w:rPr>
        <w:instrText xml:space="preserve"> ADDIN ZOTERO_ITEM CSL_CITATION {"citationID":"wHiO4f48","properties":{"formattedCitation":"[2]","plainCitation":"[2]","noteIndex":0},"citationItems":[{"id":101,"uris":["http://zotero.org/users/15596013/items/VDY5H27E"],"itemData":{"id":101,"type":"paper-conference","abstract":"This paper is a ruthless study and exploratory analysis of the construction of a learning platform based mainly on the Internet’s big data context. The first aspect discusses how to build a complete learning platform. The second part analyses some of the problems encountered in the process of building and using this learning platform as well as the positive learning evaluation and learning effects brought about in the process of using it. Students can plan their language learning based on their performance in the classroom and can use the language learning platform to correct and amend any deficiencies in their offline learning. Students’ behavioural data makes the right feedback and promotes the science of process assessment in the IT classroom. Throughout the research innovation, the establishment of a big data technology learning platform with language learning this is also a relatively new research approach. Therefore, this study hopes to establish a process evaluation system for primary school IT classrooms based on an online learning platform so that process evaluation can promote students’ learning efficiency and learning motivation.","container-title":"2023 International Conference on Computer Engineering and Distance Learning (CEDL)","DOI":"10.1109/CEDL60560.2023.00033","event-title":"2023 International Conference on Computer Engineering and Distance Learning (CEDL)","page":"132-135","source":"IEEE Xplore","title":"The construction of an open language learning platform based on the Internet context","URL":"https://ieeexplore.ieee.org/document/10337489","author":[{"family":"Xu","given":"Yiping"}],"accessed":{"date-parts":[["2024",12,29]]},"issued":{"date-parts":[["2023",6]]}}}],"schema":"https://github.com/citation-style-language/schema/raw/master/csl-citation.json"} </w:instrText>
      </w:r>
      <w:r>
        <w:rPr>
          <w:rFonts w:ascii="Arial" w:hAnsi="Arial" w:cs="Arial" w:eastAsiaTheme="minorEastAsia"/>
          <w:color w:val="000000" w:themeColor="text1"/>
          <w:lang w:eastAsia="zh-CN"/>
          <w14:textFill>
            <w14:solidFill>
              <w14:schemeClr w14:val="tx1"/>
            </w14:solidFill>
          </w14:textFill>
        </w:rPr>
        <w:fldChar w:fldCharType="separate"/>
      </w:r>
      <w:r>
        <w:rPr>
          <w:rFonts w:ascii="Arial" w:hAnsi="Arial" w:cs="Arial"/>
        </w:rPr>
        <w:t>[2]</w:t>
      </w:r>
      <w:r>
        <w:rPr>
          <w:rFonts w:ascii="Arial" w:hAnsi="Arial" w:cs="Arial" w:eastAsiaTheme="minorEastAsia"/>
          <w:color w:val="000000" w:themeColor="text1"/>
          <w:lang w:eastAsia="zh-CN"/>
          <w14:textFill>
            <w14:solidFill>
              <w14:schemeClr w14:val="tx1"/>
            </w14:solidFill>
          </w14:textFill>
        </w:rPr>
        <w:fldChar w:fldCharType="end"/>
      </w:r>
      <w:r>
        <w:rPr>
          <w:rFonts w:ascii="Arial" w:hAnsi="Arial" w:cs="Arial" w:eastAsiaTheme="minorEastAsia"/>
          <w:color w:val="000000" w:themeColor="text1"/>
          <w:lang w:eastAsia="zh-CN"/>
          <w14:textFill>
            <w14:solidFill>
              <w14:schemeClr w14:val="tx1"/>
            </w14:solidFill>
          </w14:textFill>
        </w:rPr>
        <w:t>.The popularity of mobile devices makes people more inclined to use mobile phones or tablets for learning, so there is a huge market potential for English learning applications based on mobile devices. Compared with traditional education, mobile education has the characteristics of "mobile", "distributed", "intermittent" and "distributed"</w:t>
      </w:r>
      <w:r>
        <w:rPr>
          <w:rFonts w:ascii="Arial" w:hAnsi="Arial" w:cs="Arial" w:eastAsiaTheme="minorEastAsia"/>
          <w:color w:val="000000" w:themeColor="text1"/>
          <w:lang w:eastAsia="zh-CN"/>
          <w14:textFill>
            <w14:solidFill>
              <w14:schemeClr w14:val="tx1"/>
            </w14:solidFill>
          </w14:textFill>
        </w:rPr>
        <w:fldChar w:fldCharType="begin"/>
      </w:r>
      <w:r>
        <w:rPr>
          <w:rFonts w:ascii="Arial" w:hAnsi="Arial" w:cs="Arial" w:eastAsiaTheme="minorEastAsia"/>
          <w:color w:val="000000" w:themeColor="text1"/>
          <w:lang w:eastAsia="zh-CN"/>
          <w14:textFill>
            <w14:solidFill>
              <w14:schemeClr w14:val="tx1"/>
            </w14:solidFill>
          </w14:textFill>
        </w:rPr>
        <w:instrText xml:space="preserve"> ADDIN ZOTERO_ITEM CSL_CITATION {"citationID":"P5GgrEhH","properties":{"formattedCitation":"[3]","plainCitation":"[3]","noteIndex":0},"citationItems":[{"id":107,"uris":["http://zotero.org/users/15596013/items/EA7UPBBL"],"itemData":{"id":107,"type":"paper-conference","abstract":"As a new form of learning, mobile learning has attracted more and more attention. Mobile learning can meet the needs of different learners, reflect the autonomy of learning and personalization of services, and also respond to the concept of lifelong learning. This paper is to explore the design and implementation of an English learning software for mobile devices based on an Android application. Firstly, the meaning and characteristics of mobile learning are briefly explained, the basic knowledge of mobile learning is introduced in detail, and the application of mobile learning process in mobile learning and the basic problems of mobile learning are illustrated. The teaching design of the learning software is carried out from the aspects of learning needs and learning content, and then the learning software is designed from the aspects of interface design, navigation design, transmission form design, interaction design, etc. Finally, the functional modules of English mobile learning software based on Android platform are analyzed and summarized.","container-title":"2022 Second International Conference on Advanced Technologies in Intelligent Control, Environment, Computing &amp; Communication Engineering (ICATIECE)","DOI":"10.1109/ICATIECE56365.2022.10046888","event-title":"2022 Second International Conference on Advanced Technologies in Intelligent Control, Environment, Computing &amp; Communication Engineering (ICATIECE)","page":"1-5","source":"IEEE Xplore","title":"The Design of English Mobile Learning Software Based on Android Application","URL":"https://ieeexplore.ieee.org/document/10046888/","author":[{"family":"Zhou","given":"Wei"},{"family":"Sun","given":"Xiyang"}],"accessed":{"date-parts":[["2025",5,3]]},"issued":{"date-parts":[["2022",12]]}}}],"schema":"https://github.com/citation-style-language/schema/raw/master/csl-citation.json"} </w:instrText>
      </w:r>
      <w:r>
        <w:rPr>
          <w:rFonts w:ascii="Arial" w:hAnsi="Arial" w:cs="Arial" w:eastAsiaTheme="minorEastAsia"/>
          <w:color w:val="000000" w:themeColor="text1"/>
          <w:lang w:eastAsia="zh-CN"/>
          <w14:textFill>
            <w14:solidFill>
              <w14:schemeClr w14:val="tx1"/>
            </w14:solidFill>
          </w14:textFill>
        </w:rPr>
        <w:fldChar w:fldCharType="separate"/>
      </w:r>
      <w:r>
        <w:rPr>
          <w:rFonts w:ascii="Arial" w:hAnsi="Arial" w:cs="Arial"/>
        </w:rPr>
        <w:t>[3]</w:t>
      </w:r>
      <w:r>
        <w:rPr>
          <w:rFonts w:ascii="Arial" w:hAnsi="Arial" w:cs="Arial" w:eastAsiaTheme="minorEastAsia"/>
          <w:color w:val="000000" w:themeColor="text1"/>
          <w:lang w:eastAsia="zh-CN"/>
          <w14:textFill>
            <w14:solidFill>
              <w14:schemeClr w14:val="tx1"/>
            </w14:solidFill>
          </w14:textFill>
        </w:rPr>
        <w:fldChar w:fldCharType="end"/>
      </w:r>
      <w:r>
        <w:rPr>
          <w:rFonts w:hint="eastAsia" w:ascii="Arial" w:hAnsi="Arial" w:cs="Arial" w:eastAsiaTheme="minorEastAsia"/>
          <w:color w:val="000000" w:themeColor="text1"/>
          <w:lang w:eastAsia="zh-CN"/>
          <w14:textFill>
            <w14:solidFill>
              <w14:schemeClr w14:val="tx1"/>
            </w14:solidFill>
          </w14:textFill>
        </w:rPr>
        <w:t xml:space="preserve"> </w:t>
      </w:r>
      <w:r>
        <w:rPr>
          <w:rFonts w:ascii="Arial" w:hAnsi="Arial" w:cs="Arial" w:eastAsiaTheme="minorEastAsia"/>
          <w:color w:val="000000" w:themeColor="text1"/>
          <w:lang w:eastAsia="zh-CN"/>
          <w14:textFill>
            <w14:solidFill>
              <w14:schemeClr w14:val="tx1"/>
            </w14:solidFill>
          </w14:textFill>
        </w:rPr>
        <w:t>.</w:t>
      </w:r>
    </w:p>
    <w:p w14:paraId="1605D1AB">
      <w:pPr>
        <w:pStyle w:val="3"/>
        <w:rPr>
          <w:rFonts w:ascii="Arial" w:hAnsi="Arial" w:cs="Arial" w:eastAsiaTheme="minorEastAsia"/>
          <w:b/>
          <w:color w:val="000000" w:themeColor="text1"/>
          <w:sz w:val="22"/>
          <w:szCs w:val="22"/>
          <w:lang w:eastAsia="zh-CN"/>
          <w14:textFill>
            <w14:solidFill>
              <w14:schemeClr w14:val="tx1"/>
            </w14:solidFill>
          </w14:textFill>
        </w:rPr>
      </w:pPr>
      <w:bookmarkStart w:id="8" w:name="_Toc129605839"/>
      <w:r>
        <w:rPr>
          <w:rFonts w:ascii="Arial" w:hAnsi="Arial" w:eastAsia="Calibri" w:cs="Arial"/>
          <w:b/>
          <w:color w:val="000000" w:themeColor="text1"/>
          <w:sz w:val="22"/>
          <w:szCs w:val="22"/>
          <w14:textFill>
            <w14:solidFill>
              <w14:schemeClr w14:val="tx1"/>
            </w14:solidFill>
          </w14:textFill>
        </w:rPr>
        <w:t>Aim</w:t>
      </w:r>
      <w:bookmarkEnd w:id="8"/>
      <w:r>
        <w:rPr>
          <w:rFonts w:ascii="Arial" w:hAnsi="Arial" w:eastAsia="Calibri" w:cs="Arial"/>
          <w:b/>
          <w:color w:val="000000" w:themeColor="text1"/>
          <w:sz w:val="22"/>
          <w:szCs w:val="22"/>
          <w14:textFill>
            <w14:solidFill>
              <w14:schemeClr w14:val="tx1"/>
            </w14:solidFill>
          </w14:textFill>
        </w:rPr>
        <w:t xml:space="preserve">  </w:t>
      </w:r>
    </w:p>
    <w:p w14:paraId="13505EB9">
      <w:pPr>
        <w:rPr>
          <w:rFonts w:ascii="Arial" w:hAnsi="Arial" w:cs="Arial" w:eastAsiaTheme="minorEastAsia"/>
          <w:lang w:eastAsia="zh-CN"/>
        </w:rPr>
      </w:pPr>
      <w:r>
        <w:rPr>
          <w:rFonts w:ascii="Arial" w:hAnsi="Arial" w:cs="Arial" w:eastAsiaTheme="minorEastAsia"/>
          <w:lang w:eastAsia="zh-CN"/>
        </w:rPr>
        <w:t>This project aims to develop an interactive English learning application to help beginners learn and master some everyday conversational phrases and pronunciation. According to the corresponding functions, users can practice sentence interaction. They can also choose to follow along for pronunciation practice, with the system providing corresponding scores to help improve their skills. Additionally, users can search for unfamiliar words, view definitions and examples to reinforce their understanding.</w:t>
      </w:r>
    </w:p>
    <w:p w14:paraId="2EE96C1D">
      <w:pPr>
        <w:pStyle w:val="3"/>
        <w:rPr>
          <w:rFonts w:ascii="Arial" w:hAnsi="Arial" w:eastAsia="Calibri" w:cs="Arial"/>
          <w:b/>
          <w:color w:val="000000" w:themeColor="text1"/>
          <w:sz w:val="22"/>
          <w:szCs w:val="22"/>
          <w14:textFill>
            <w14:solidFill>
              <w14:schemeClr w14:val="tx1"/>
            </w14:solidFill>
          </w14:textFill>
        </w:rPr>
      </w:pPr>
      <w:bookmarkStart w:id="9" w:name="_Toc129605840"/>
      <w:r>
        <w:rPr>
          <w:rFonts w:ascii="Arial" w:hAnsi="Arial" w:eastAsia="Calibri" w:cs="Arial"/>
          <w:b/>
          <w:color w:val="000000" w:themeColor="text1"/>
          <w:sz w:val="22"/>
          <w:szCs w:val="22"/>
          <w14:textFill>
            <w14:solidFill>
              <w14:schemeClr w14:val="tx1"/>
            </w14:solidFill>
          </w14:textFill>
        </w:rPr>
        <w:t>Objectives</w:t>
      </w:r>
      <w:bookmarkEnd w:id="9"/>
      <w:r>
        <w:rPr>
          <w:rFonts w:ascii="Arial" w:hAnsi="Arial" w:eastAsia="Calibri" w:cs="Arial"/>
          <w:b/>
          <w:color w:val="000000" w:themeColor="text1"/>
          <w:sz w:val="22"/>
          <w:szCs w:val="22"/>
          <w14:textFill>
            <w14:solidFill>
              <w14:schemeClr w14:val="tx1"/>
            </w14:solidFill>
          </w14:textFill>
        </w:rPr>
        <w:t xml:space="preserve"> </w:t>
      </w:r>
    </w:p>
    <w:p w14:paraId="660001A3">
      <w:pPr>
        <w:jc w:val="both"/>
        <w:rPr>
          <w:rFonts w:ascii="Arial" w:hAnsi="Arial" w:eastAsia="Calibri" w:cs="Arial"/>
          <w:lang w:eastAsia="zh-CN"/>
        </w:rPr>
      </w:pPr>
      <w:r>
        <w:rPr>
          <w:rFonts w:ascii="Arial" w:hAnsi="Arial" w:cs="Arial"/>
          <w:color w:val="000000"/>
        </w:rPr>
        <w:t xml:space="preserve">The project will be completed in four stages. The contents of each stage are as follows: </w:t>
      </w:r>
    </w:p>
    <w:p w14:paraId="294BBA29">
      <w:pPr>
        <w:pStyle w:val="31"/>
        <w:numPr>
          <w:ilvl w:val="0"/>
          <w:numId w:val="3"/>
        </w:numPr>
        <w:spacing w:before="100" w:beforeAutospacing="1" w:line="256" w:lineRule="auto"/>
        <w:jc w:val="both"/>
        <w:rPr>
          <w:rFonts w:ascii="Arial" w:hAnsi="Arial" w:eastAsia="Calibri" w:cs="Arial"/>
        </w:rPr>
      </w:pPr>
      <w:r>
        <w:rPr>
          <w:rFonts w:ascii="Arial" w:hAnsi="Arial" w:cs="Arial"/>
          <w:color w:val="000000"/>
        </w:rPr>
        <w:t xml:space="preserve">Complete the background investigation of the existing  Language learning software. </w:t>
      </w:r>
    </w:p>
    <w:p w14:paraId="5931789B">
      <w:pPr>
        <w:pStyle w:val="31"/>
        <w:numPr>
          <w:ilvl w:val="0"/>
          <w:numId w:val="3"/>
        </w:numPr>
        <w:jc w:val="both"/>
        <w:rPr>
          <w:rFonts w:ascii="Arial" w:hAnsi="Arial" w:eastAsia="Calibri" w:cs="Arial"/>
        </w:rPr>
      </w:pPr>
      <w:r>
        <w:rPr>
          <w:rFonts w:ascii="Arial" w:hAnsi="Arial" w:cs="Arial"/>
          <w:color w:val="000000"/>
        </w:rPr>
        <w:t xml:space="preserve">Complete the detailed design and codes of modules. </w:t>
      </w:r>
    </w:p>
    <w:p w14:paraId="59ECB79C">
      <w:pPr>
        <w:pStyle w:val="31"/>
        <w:numPr>
          <w:ilvl w:val="0"/>
          <w:numId w:val="3"/>
        </w:numPr>
        <w:jc w:val="both"/>
        <w:rPr>
          <w:rFonts w:ascii="Arial" w:hAnsi="Arial" w:eastAsia="PingFang SC-Regular" w:cs="Arial"/>
          <w:color w:val="1B1C21"/>
          <w:spacing w:val="19"/>
          <w:shd w:val="clear" w:color="auto" w:fill="FFFFFF"/>
        </w:rPr>
      </w:pPr>
      <w:r>
        <w:rPr>
          <w:rFonts w:ascii="Arial" w:hAnsi="Arial" w:eastAsia="PingFang SC-Regular" w:cs="Arial"/>
          <w:color w:val="1B1C21"/>
          <w:spacing w:val="19"/>
          <w:shd w:val="clear" w:color="auto" w:fill="FFFFFF"/>
        </w:rPr>
        <w:t>Choose the appropriate programming language (such as Java or Kotlin) for Android development</w:t>
      </w:r>
    </w:p>
    <w:p w14:paraId="694CCBB0">
      <w:pPr>
        <w:pStyle w:val="31"/>
        <w:numPr>
          <w:ilvl w:val="0"/>
          <w:numId w:val="3"/>
        </w:numPr>
        <w:jc w:val="both"/>
        <w:rPr>
          <w:rFonts w:ascii="Arial" w:hAnsi="Arial" w:eastAsia="宋体" w:cs="Arial"/>
          <w:color w:val="1B1C21"/>
          <w:spacing w:val="19"/>
          <w:shd w:val="clear" w:color="auto" w:fill="FFFFFF"/>
        </w:rPr>
      </w:pPr>
      <w:r>
        <w:rPr>
          <w:rFonts w:ascii="Arial" w:hAnsi="Arial" w:cs="Arial"/>
          <w:color w:val="1B1C21"/>
          <w:spacing w:val="19"/>
          <w:shd w:val="clear" w:color="auto" w:fill="FFFFFF"/>
        </w:rPr>
        <w:t>Get the story content suitable for different English levels and collect it into the software</w:t>
      </w:r>
    </w:p>
    <w:p w14:paraId="422F0DFB">
      <w:pPr>
        <w:pStyle w:val="31"/>
        <w:numPr>
          <w:ilvl w:val="0"/>
          <w:numId w:val="3"/>
        </w:numPr>
        <w:jc w:val="both"/>
        <w:rPr>
          <w:rFonts w:ascii="Arial" w:hAnsi="Arial" w:cs="Arial" w:eastAsiaTheme="minorEastAsia"/>
          <w:color w:val="222222"/>
          <w:lang w:eastAsia="zh-CN"/>
        </w:rPr>
      </w:pPr>
      <w:r>
        <w:rPr>
          <w:rFonts w:ascii="Arial" w:hAnsi="Arial" w:cs="Arial"/>
          <w:color w:val="222222"/>
        </w:rPr>
        <w:t>Test  software  feasibility and maintenance</w:t>
      </w:r>
    </w:p>
    <w:p w14:paraId="55066CD3">
      <w:pPr>
        <w:pStyle w:val="31"/>
        <w:ind w:left="500"/>
        <w:jc w:val="both"/>
        <w:rPr>
          <w:rFonts w:hint="eastAsia" w:ascii="Arial" w:hAnsi="Arial" w:cs="Arial" w:eastAsiaTheme="minorEastAsia"/>
          <w:color w:val="FF0000"/>
          <w:lang w:eastAsia="zh-CN"/>
        </w:rPr>
      </w:pPr>
    </w:p>
    <w:p w14:paraId="4BE571F8">
      <w:pPr>
        <w:rPr>
          <w:rFonts w:ascii="Arial" w:hAnsi="Arial" w:cs="Arial" w:eastAsiaTheme="minorEastAsia"/>
          <w:color w:val="FF0000"/>
          <w:lang w:eastAsia="zh-CN"/>
        </w:rPr>
      </w:pPr>
    </w:p>
    <w:p w14:paraId="05A5A3AF">
      <w:pPr>
        <w:rPr>
          <w:rFonts w:hint="eastAsia" w:ascii="Arial" w:hAnsi="Arial" w:cs="Arial" w:eastAsiaTheme="minorEastAsia"/>
          <w:color w:val="FF0000"/>
          <w:lang w:eastAsia="zh-CN"/>
        </w:rPr>
      </w:pPr>
    </w:p>
    <w:p w14:paraId="3648F100">
      <w:pPr>
        <w:pStyle w:val="3"/>
        <w:rPr>
          <w:rFonts w:hint="eastAsia" w:ascii="Arial" w:hAnsi="Arial" w:cs="Arial"/>
          <w:b/>
          <w:color w:val="000000" w:themeColor="text1"/>
          <w:sz w:val="22"/>
          <w:szCs w:val="22"/>
          <w14:textFill>
            <w14:solidFill>
              <w14:schemeClr w14:val="tx1"/>
            </w14:solidFill>
          </w14:textFill>
        </w:rPr>
      </w:pPr>
      <w:bookmarkStart w:id="10" w:name="_Toc129605841"/>
      <w:r>
        <w:rPr>
          <w:rFonts w:ascii="Arial" w:hAnsi="Arial" w:eastAsia="Calibri" w:cs="Arial"/>
          <w:b/>
          <w:color w:val="000000" w:themeColor="text1"/>
          <w:sz w:val="22"/>
          <w:szCs w:val="22"/>
          <w14:textFill>
            <w14:solidFill>
              <w14:schemeClr w14:val="tx1"/>
            </w14:solidFill>
          </w14:textFill>
        </w:rPr>
        <w:t>Project Overview</w:t>
      </w:r>
      <w:bookmarkEnd w:id="10"/>
      <w:r>
        <w:rPr>
          <w:rFonts w:ascii="Arial" w:hAnsi="Arial" w:eastAsia="Calibri" w:cs="Arial"/>
          <w:b/>
          <w:color w:val="000000" w:themeColor="text1"/>
          <w:sz w:val="22"/>
          <w:szCs w:val="22"/>
          <w14:textFill>
            <w14:solidFill>
              <w14:schemeClr w14:val="tx1"/>
            </w14:solidFill>
          </w14:textFill>
        </w:rPr>
        <w:t xml:space="preserve"> </w:t>
      </w:r>
    </w:p>
    <w:p w14:paraId="27526D36">
      <w:pPr>
        <w:pStyle w:val="4"/>
        <w:rPr>
          <w:rFonts w:ascii="Arial" w:hAnsi="Arial" w:eastAsia="Calibri" w:cs="Arial"/>
          <w:b/>
          <w:color w:val="000000" w:themeColor="text1"/>
          <w:sz w:val="22"/>
          <w:szCs w:val="22"/>
          <w14:textFill>
            <w14:solidFill>
              <w14:schemeClr w14:val="tx1"/>
            </w14:solidFill>
          </w14:textFill>
        </w:rPr>
      </w:pPr>
      <w:bookmarkStart w:id="11" w:name="_Toc129605842"/>
      <w:r>
        <w:rPr>
          <w:rFonts w:ascii="Arial" w:hAnsi="Arial" w:eastAsia="Calibri" w:cs="Arial"/>
          <w:b/>
          <w:color w:val="000000" w:themeColor="text1"/>
          <w:sz w:val="22"/>
          <w:szCs w:val="22"/>
          <w14:textFill>
            <w14:solidFill>
              <w14:schemeClr w14:val="tx1"/>
            </w14:solidFill>
          </w14:textFill>
        </w:rPr>
        <w:t>Scope</w:t>
      </w:r>
      <w:bookmarkEnd w:id="11"/>
      <w:r>
        <w:rPr>
          <w:rFonts w:ascii="Arial" w:hAnsi="Arial" w:eastAsia="Calibri" w:cs="Arial"/>
          <w:b/>
          <w:color w:val="000000" w:themeColor="text1"/>
          <w:sz w:val="22"/>
          <w:szCs w:val="22"/>
          <w14:textFill>
            <w14:solidFill>
              <w14:schemeClr w14:val="tx1"/>
            </w14:solidFill>
          </w14:textFill>
        </w:rPr>
        <w:t xml:space="preserve"> </w:t>
      </w:r>
    </w:p>
    <w:p w14:paraId="53118211">
      <w:pPr>
        <w:jc w:val="both"/>
        <w:rPr>
          <w:rFonts w:ascii="Arial" w:hAnsi="Arial" w:eastAsia="PingFang SC-Regular" w:cs="Arial"/>
          <w:color w:val="1B1C21"/>
          <w:spacing w:val="6"/>
          <w:shd w:val="clear" w:color="auto" w:fill="FFFFFF"/>
          <w:lang w:eastAsia="zh-CN"/>
        </w:rPr>
      </w:pPr>
      <w:bookmarkStart w:id="12" w:name="_Toc129605843"/>
      <w:r>
        <w:rPr>
          <w:rFonts w:ascii="Arial" w:hAnsi="Arial" w:eastAsia="PingFang SC-Regular" w:cs="Arial"/>
          <w:color w:val="1B1C21"/>
          <w:spacing w:val="6"/>
          <w:shd w:val="clear" w:color="auto" w:fill="FFFFFF"/>
        </w:rPr>
        <w:t>The Android-based English learning software automatically generates suitable story content according to the user's English level and learning objectives. When the user reads the story, the software will use a microphone to record the user's pronunciation. With advanced speech recognition technology, the software can analyze the user's pronunciation accuracy in real time and provide instant feedback. After the user finishes reading the entire story, the software will analyze their overall pronunciation. This will include an analysis of the pronunciation of individual phonemes, words, and sentences. The software also generates a detailed report summarizing the user's pronunciation problems and providing suggestions for improvement. Users can also download stories and read and practice without an Internet connection</w:t>
      </w:r>
    </w:p>
    <w:p w14:paraId="163E2F64">
      <w:pPr>
        <w:pStyle w:val="4"/>
        <w:rPr>
          <w:rFonts w:ascii="Arial" w:hAnsi="Arial" w:eastAsia="Calibri" w:cs="Arial"/>
          <w:b/>
          <w:color w:val="000000" w:themeColor="text1"/>
          <w:sz w:val="22"/>
          <w:szCs w:val="22"/>
          <w14:textFill>
            <w14:solidFill>
              <w14:schemeClr w14:val="tx1"/>
            </w14:solidFill>
          </w14:textFill>
        </w:rPr>
      </w:pPr>
      <w:r>
        <w:rPr>
          <w:rFonts w:ascii="Arial" w:hAnsi="Arial" w:eastAsia="Calibri" w:cs="Arial"/>
          <w:b/>
          <w:color w:val="000000" w:themeColor="text1"/>
          <w:sz w:val="22"/>
          <w:szCs w:val="22"/>
          <w14:textFill>
            <w14:solidFill>
              <w14:schemeClr w14:val="tx1"/>
            </w14:solidFill>
          </w14:textFill>
        </w:rPr>
        <w:t>Audience</w:t>
      </w:r>
      <w:bookmarkEnd w:id="12"/>
      <w:r>
        <w:rPr>
          <w:rFonts w:ascii="Arial" w:hAnsi="Arial" w:eastAsia="Calibri" w:cs="Arial"/>
          <w:b/>
          <w:color w:val="000000" w:themeColor="text1"/>
          <w:sz w:val="22"/>
          <w:szCs w:val="22"/>
          <w14:textFill>
            <w14:solidFill>
              <w14:schemeClr w14:val="tx1"/>
            </w14:solidFill>
          </w14:textFill>
        </w:rPr>
        <w:t xml:space="preserve"> </w:t>
      </w:r>
    </w:p>
    <w:p w14:paraId="3FA96111">
      <w:pPr>
        <w:jc w:val="both"/>
        <w:rPr>
          <w:rFonts w:ascii="Arial" w:hAnsi="Arial" w:eastAsia="宋体" w:cs="Arial"/>
          <w:color w:val="000000"/>
          <w:lang w:eastAsia="zh-CN"/>
        </w:rPr>
      </w:pPr>
      <w:r>
        <w:rPr>
          <w:rFonts w:ascii="Arial" w:hAnsi="Arial" w:cs="Arial"/>
          <w:color w:val="000000"/>
        </w:rPr>
        <w:t>The software is suitable for beginners, especially children, through simple stories and interactive exercises to build English foundation step by step. It is also suitable for travelers who plan to travel abroad or are already abroad, and they need to quickly improve their daily oral English skills. Provide practical dialogue exercises and a simulation of common scenarios.</w:t>
      </w:r>
    </w:p>
    <w:p w14:paraId="03C24798">
      <w:pPr>
        <w:rPr>
          <w:rFonts w:ascii="Arial" w:hAnsi="Arial" w:cs="Arial"/>
          <w:color w:val="FF0000"/>
        </w:rPr>
      </w:pPr>
    </w:p>
    <w:p w14:paraId="4F414518">
      <w:pPr>
        <w:rPr>
          <w:rFonts w:ascii="Arial" w:hAnsi="Arial" w:cs="Arial"/>
          <w:color w:val="FF0000"/>
        </w:rPr>
      </w:pPr>
    </w:p>
    <w:p w14:paraId="57ED12AD">
      <w:pPr>
        <w:rPr>
          <w:rFonts w:hint="eastAsia" w:ascii="Arial" w:hAnsi="Arial" w:cs="Arial" w:eastAsiaTheme="minorEastAsia"/>
          <w:color w:val="FF0000"/>
          <w:lang w:eastAsia="zh-CN"/>
        </w:rPr>
      </w:pPr>
    </w:p>
    <w:p w14:paraId="3CF26A76">
      <w:pPr>
        <w:pStyle w:val="2"/>
        <w:rPr>
          <w:rFonts w:ascii="Arial" w:hAnsi="Arial" w:cs="Arial"/>
          <w:b/>
          <w:color w:val="000000" w:themeColor="text1"/>
          <w:sz w:val="22"/>
          <w:szCs w:val="22"/>
          <w14:textFill>
            <w14:solidFill>
              <w14:schemeClr w14:val="tx1"/>
            </w14:solidFill>
          </w14:textFill>
        </w:rPr>
      </w:pPr>
      <w:bookmarkStart w:id="13" w:name="_Toc129605844"/>
      <w:r>
        <w:rPr>
          <w:rFonts w:ascii="Arial" w:hAnsi="Arial" w:cs="Arial"/>
          <w:b/>
          <w:color w:val="000000" w:themeColor="text1"/>
          <w:sz w:val="22"/>
          <w:szCs w:val="22"/>
          <w14:textFill>
            <w14:solidFill>
              <w14:schemeClr w14:val="tx1"/>
            </w14:solidFill>
          </w14:textFill>
        </w:rPr>
        <w:t>Background Review</w:t>
      </w:r>
      <w:bookmarkEnd w:id="13"/>
    </w:p>
    <w:p w14:paraId="73E38D17">
      <w:pPr>
        <w:pStyle w:val="31"/>
        <w:numPr>
          <w:ilvl w:val="0"/>
          <w:numId w:val="4"/>
        </w:numPr>
        <w:rPr>
          <w:rFonts w:ascii="Arial" w:hAnsi="Arial" w:cs="Arial" w:eastAsiaTheme="minorEastAsia"/>
          <w:b/>
          <w:bCs/>
          <w:lang w:eastAsia="zh-CN"/>
        </w:rPr>
      </w:pPr>
      <w:r>
        <w:rPr>
          <w:rFonts w:ascii="Arial" w:hAnsi="Arial" w:cs="Arial" w:eastAsiaTheme="minorEastAsia"/>
          <w:b/>
          <w:bCs/>
          <w:lang w:eastAsia="zh-CN"/>
        </w:rPr>
        <w:t>2.1</w:t>
      </w:r>
      <w:r>
        <w:t xml:space="preserve"> </w:t>
      </w:r>
      <w:r>
        <w:rPr>
          <w:rFonts w:ascii="Arial" w:hAnsi="Arial" w:cs="Arial" w:eastAsiaTheme="minorEastAsia"/>
          <w:b/>
          <w:bCs/>
          <w:lang w:eastAsia="zh-CN"/>
        </w:rPr>
        <w:t>Comparison and summary of existing products</w:t>
      </w:r>
    </w:p>
    <w:p w14:paraId="32693281">
      <w:pPr>
        <w:pStyle w:val="11"/>
        <w:jc w:val="both"/>
        <w:rPr>
          <w:rFonts w:eastAsia="宋体" w:cs="Arial"/>
          <w:color w:val="000000"/>
          <w:sz w:val="22"/>
          <w:lang w:eastAsia="zh-CN"/>
        </w:rPr>
      </w:pPr>
      <w:r>
        <w:rPr>
          <w:rFonts w:hint="eastAsia" w:cs="Arial" w:eastAsiaTheme="minorEastAsia"/>
          <w:color w:val="FF0000"/>
          <w:lang w:eastAsia="zh-CN"/>
        </w:rPr>
        <w:t xml:space="preserve"> </w:t>
      </w:r>
      <w:r>
        <w:rPr>
          <w:rFonts w:eastAsia="宋体" w:cs="Arial"/>
          <w:color w:val="000000"/>
          <w:sz w:val="22"/>
          <w:lang w:eastAsia="zh-CN"/>
        </w:rPr>
        <w:t>Many popular language learning programs are used for powerful features and a large user base, each using its own functionality to attract users without developing all possible features. They function more efficiently and more mature over time. They have their own strengths and weaknesses, and personally developed systems cannot be compared, but different development concepts can be summarized from other systems in functional and front-end design. The comparison table of the five systems is as follows:</w:t>
      </w:r>
    </w:p>
    <w:p w14:paraId="5ED00DE5">
      <w:pPr>
        <w:pStyle w:val="11"/>
        <w:rPr>
          <w:rFonts w:hint="eastAsia" w:eastAsia="宋体"/>
          <w:lang w:eastAsia="zh-CN"/>
        </w:rPr>
      </w:pPr>
      <w:r>
        <w:rPr>
          <w:rFonts w:hint="eastAsia"/>
          <w:lang w:eastAsia="zh-CN"/>
        </w:rPr>
        <w:t>Table 2 Comparison and Analysis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0"/>
        <w:gridCol w:w="1452"/>
        <w:gridCol w:w="1596"/>
        <w:gridCol w:w="1596"/>
        <w:gridCol w:w="1596"/>
        <w:gridCol w:w="1596"/>
      </w:tblGrid>
      <w:tr w14:paraId="21854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Borders>
              <w:top w:val="single" w:color="000000" w:sz="4" w:space="0"/>
              <w:left w:val="single" w:color="000000" w:sz="4" w:space="0"/>
              <w:bottom w:val="single" w:color="000000" w:sz="4" w:space="0"/>
              <w:right w:val="single" w:color="000000" w:sz="4" w:space="0"/>
            </w:tcBorders>
          </w:tcPr>
          <w:p w14:paraId="416339A5">
            <w:pPr>
              <w:rPr>
                <w:rFonts w:eastAsiaTheme="minorEastAsia"/>
                <w:lang w:eastAsia="zh-CN"/>
              </w:rPr>
            </w:pPr>
          </w:p>
        </w:tc>
        <w:tc>
          <w:tcPr>
            <w:tcW w:w="1452" w:type="dxa"/>
            <w:tcBorders>
              <w:top w:val="single" w:color="auto" w:sz="4" w:space="0"/>
              <w:left w:val="nil"/>
              <w:bottom w:val="single" w:color="auto" w:sz="4" w:space="0"/>
              <w:right w:val="single" w:color="auto" w:sz="4" w:space="0"/>
            </w:tcBorders>
          </w:tcPr>
          <w:p w14:paraId="6647B481">
            <w:pPr>
              <w:rPr>
                <w:rFonts w:hint="eastAsia" w:eastAsiaTheme="minorEastAsia"/>
                <w:lang w:eastAsia="zh-CN"/>
              </w:rPr>
            </w:pPr>
            <w:r>
              <w:rPr>
                <w:rFonts w:hint="eastAsia" w:eastAsiaTheme="minorEastAsia"/>
                <w:lang w:eastAsia="zh-CN"/>
              </w:rPr>
              <w:t xml:space="preserve"> </w:t>
            </w:r>
            <w:r>
              <w:rPr>
                <w:rFonts w:eastAsiaTheme="minorEastAsia"/>
                <w:lang w:eastAsia="zh-CN"/>
              </w:rPr>
              <w:t>K. Villalba et al</w:t>
            </w:r>
            <w:r>
              <w:rPr>
                <w:rFonts w:hint="eastAsia" w:eastAsiaTheme="minorEastAsia"/>
                <w:lang w:eastAsia="zh-CN"/>
              </w:rPr>
              <w:t xml:space="preserve">. </w:t>
            </w:r>
            <w:r>
              <w:rPr>
                <w:rFonts w:eastAsiaTheme="minorEastAsia"/>
                <w:lang w:eastAsia="zh-CN"/>
              </w:rPr>
              <w:fldChar w:fldCharType="begin"/>
            </w:r>
            <w:r>
              <w:rPr>
                <w:rFonts w:eastAsiaTheme="minorEastAsia"/>
                <w:lang w:eastAsia="zh-CN"/>
              </w:rPr>
              <w:instrText xml:space="preserve"> ADDIN ZOTERO_ITEM CSL_CITATION {"citationID":"GZ5kDTKB","properties":{"formattedCitation":"[4]","plainCitation":"[4]","noteIndex":0},"citationItems":[{"id":109,"uris":["http://zotero.org/users/15596013/items/ALMFTX96"],"itemData":{"id":109,"type":"article-journal","abstract":"This paper presents a Design-Based Research (DBR) framework for the development of an accessible English as a Foreign Language (EFL) application tailored for visually impaired users to support them in terms of audio enhancement, tactile feedback, screen reading and speech-to-text. The framework comprises four phases: the identification and analysis of current gaps in language learning applications and design of language content; the architectural design of the application, including its pedagogical components selection and revision of taxonomies; the testing and implementation of the application; and finally, the refinement process and formulation of design principles. Traditional language learning apps often rely on visual content, which is challenging for visually impaired users. Eyeland prioritizes auditory and tactile methods, ensuring compatibility with screen readers, high-contrast themes, robust zooming features, and audio descriptions for images to make learning accessible. This research focuses on creating a mobile application to enhance English teaching at the A1 level for high school students in Colombia, addressing challenges such as resource quality, collaborative learning, and inclusion of students. The methodology involves mobile task-based teaching. Visually impaired students showed an overall average score increase from 4.8 to 6.9, while sighted learners experienced a more significant rise from 4.1 to 9. High ratings for accessibility features show an overall satisfaction of 91.67. The study emphasizes the importance of mobile-assisted tasks for inclusive classroom practices and suggests further research on the role of serious games in Task-Based Language Teaching (TBLT). Overall, the research contributes insights into designing inclusive technology-enhanced learning tools for EFL education, demonstrating the potential of serious games in providing accessible content and fostering autonomous and collaborative learning for visually impaired students.","container-title":"IEEE Access","DOI":"10.1109/ACCESS.2024.3444741","ISSN":"2169-3536","page":"142275-142290","source":"IEEE Xplore","title":"Eyeland: A Visually-Impaired Accessible English Learning Application Using a Design-Based Research Framework","title-short":"Eyeland","volume":"12","author":[{"family":"Villalba","given":"Karen"},{"family":"Jimeno","given":"Miguel"},{"family":"Robles","given":"Heydy"},{"family":"Vergara","given":"Leonardo"},{"family":"Sinning","given":"Camilo"},{"family":"Lizcano","given":"Leonardo"},{"family":"Hurtado","given":"Breynner"},{"family":"Nieto","given":"Wilson"}],"issued":{"date-parts":[["2024"]]}}}],"schema":"https://github.com/citation-style-language/schema/raw/master/csl-citation.json"} </w:instrText>
            </w:r>
            <w:r>
              <w:rPr>
                <w:rFonts w:eastAsiaTheme="minorEastAsia"/>
                <w:lang w:eastAsia="zh-CN"/>
              </w:rPr>
              <w:fldChar w:fldCharType="separate"/>
            </w:r>
            <w:r>
              <w:rPr>
                <w:rFonts w:ascii="Calibri" w:hAnsi="Calibri" w:cs="Calibri"/>
              </w:rPr>
              <w:t>[4]</w:t>
            </w:r>
            <w:r>
              <w:rPr>
                <w:rFonts w:eastAsiaTheme="minorEastAsia"/>
                <w:lang w:eastAsia="zh-CN"/>
              </w:rPr>
              <w:fldChar w:fldCharType="end"/>
            </w:r>
          </w:p>
        </w:tc>
        <w:tc>
          <w:tcPr>
            <w:tcW w:w="1596" w:type="dxa"/>
            <w:tcBorders>
              <w:top w:val="single" w:color="auto" w:sz="4" w:space="0"/>
              <w:left w:val="single" w:color="auto" w:sz="4" w:space="0"/>
              <w:bottom w:val="single" w:color="auto" w:sz="4" w:space="0"/>
              <w:right w:val="single" w:color="auto" w:sz="4" w:space="0"/>
            </w:tcBorders>
          </w:tcPr>
          <w:p w14:paraId="4C3237A2">
            <w:pPr>
              <w:rPr>
                <w:rFonts w:hint="eastAsia" w:eastAsiaTheme="minorEastAsia"/>
                <w:lang w:eastAsia="zh-CN"/>
              </w:rPr>
            </w:pPr>
            <w:r>
              <w:rPr>
                <w:rFonts w:hint="eastAsia" w:eastAsiaTheme="minorEastAsia"/>
                <w:lang w:eastAsia="zh-CN"/>
              </w:rPr>
              <w:t xml:space="preserve"> </w:t>
            </w:r>
            <w:r>
              <w:rPr>
                <w:rFonts w:eastAsiaTheme="minorEastAsia"/>
                <w:lang w:eastAsia="zh-CN"/>
              </w:rPr>
              <w:t xml:space="preserve">Farkhan </w:t>
            </w:r>
            <w:r>
              <w:rPr>
                <w:rFonts w:hint="eastAsia" w:eastAsiaTheme="minorEastAsia"/>
                <w:lang w:eastAsia="zh-CN"/>
              </w:rPr>
              <w:t xml:space="preserve"> et al. </w:t>
            </w:r>
            <w:r>
              <w:rPr>
                <w:rFonts w:eastAsiaTheme="minorEastAsia"/>
                <w:lang w:eastAsia="zh-CN"/>
              </w:rPr>
              <w:fldChar w:fldCharType="begin"/>
            </w:r>
            <w:r>
              <w:rPr>
                <w:rFonts w:eastAsiaTheme="minorEastAsia"/>
                <w:lang w:eastAsia="zh-CN"/>
              </w:rPr>
              <w:instrText xml:space="preserve"> ADDIN ZOTERO_ITEM CSL_CITATION {"citationID":"1QpV7kDC","properties":{"formattedCitation":"[5]","plainCitation":"[5]","noteIndex":0},"citationItems":[{"id":111,"uris":["http://zotero.org/users/15596013/items/BAC3M5L3"],"itemData":{"id":111,"type":"paper-conference","abstract":"Students need mobile dictionaries to help choose the right words and expression effectively. The currently available dictionaries fail to satisfy this need because they only offer meaning and definitions without any guidance on how to use them correctly. This opened the opportunity to accomplish this need by conducting development research in a mobile dictionary. This study encompassed qualitative data of students' need for a mobile English dictionary gathered by a questionnaire. The study also used the spiral model of ADDIE (Analysis-Design-Development-Implementation-Evaluation) to produce an initial model of mobile English dictionary used easily and friendlily. The research found out a mobile English dictionary that fulfills the students' basic need for academic article writing named as a Mobile English Dictionary for academic article writing (MEDAW). It comprises the linguistic contents of entries selected from reputable English dictionaries and references on academic articles. The dictionary also provides the users with examples of the words used in standard and non-standard English. The study arrives at the conclusion that MEDAW can be a user-friendly companion for students in finishing their academic articles. Hopefully, it can be a significant contribution to the development of English lexicography.","container-title":"2021 9th International Conference on Cyber and IT Service Management (CITSM)","DOI":"10.1109/CITSM52892.2021.9588954","event-title":"2021 9th International Conference on Cyber and IT Service Management (CITSM)","page":"1-6","source":"IEEE Xplore","title":"Developing Mobile English Dictionary for Academic Writing: An Initial Model for College Students","title-short":"Developing Mobile English Dictionary for Academic Writing","URL":"https://ieeexplore.ieee.org/document/9588954/","author":[{"family":"Farkhan","given":"Muhammad"},{"family":"Nisa","given":"Mauidlotun"},{"family":"Chusna","given":"Inayatul"},{"family":"Supardi","given":"Moh."},{"literal":"Saefudin"},{"family":"Oktafiyani","given":"Elve"}],"accessed":{"date-parts":[["2025",5,4]]},"issued":{"date-parts":[["2021",9]]}}}],"schema":"https://github.com/citation-style-language/schema/raw/master/csl-citation.json"} </w:instrText>
            </w:r>
            <w:r>
              <w:rPr>
                <w:rFonts w:eastAsiaTheme="minorEastAsia"/>
                <w:lang w:eastAsia="zh-CN"/>
              </w:rPr>
              <w:fldChar w:fldCharType="separate"/>
            </w:r>
            <w:r>
              <w:rPr>
                <w:rFonts w:ascii="Calibri" w:hAnsi="Calibri" w:cs="Calibri"/>
              </w:rPr>
              <w:t>[5]</w:t>
            </w:r>
            <w:r>
              <w:rPr>
                <w:rFonts w:eastAsiaTheme="minorEastAsia"/>
                <w:lang w:eastAsia="zh-CN"/>
              </w:rPr>
              <w:fldChar w:fldCharType="end"/>
            </w:r>
          </w:p>
        </w:tc>
        <w:tc>
          <w:tcPr>
            <w:tcW w:w="1596" w:type="dxa"/>
            <w:tcBorders>
              <w:top w:val="single" w:color="auto" w:sz="4" w:space="0"/>
              <w:left w:val="single" w:color="auto" w:sz="4" w:space="0"/>
              <w:bottom w:val="single" w:color="auto" w:sz="4" w:space="0"/>
              <w:right w:val="single" w:color="auto" w:sz="4" w:space="0"/>
            </w:tcBorders>
          </w:tcPr>
          <w:p w14:paraId="6935896D">
            <w:pPr>
              <w:rPr>
                <w:rFonts w:hint="eastAsia" w:eastAsiaTheme="minorEastAsia"/>
                <w:lang w:eastAsia="zh-CN"/>
              </w:rPr>
            </w:pPr>
            <w:r>
              <w:rPr>
                <w:rFonts w:hint="eastAsia" w:eastAsiaTheme="minorEastAsia"/>
                <w:lang w:eastAsia="zh-CN"/>
              </w:rPr>
              <w:t xml:space="preserve"> </w:t>
            </w:r>
            <w:r>
              <w:rPr>
                <w:rFonts w:eastAsiaTheme="minorEastAsia"/>
                <w:lang w:eastAsia="zh-CN"/>
              </w:rPr>
              <w:t xml:space="preserve">Y. Getman </w:t>
            </w:r>
            <w:r>
              <w:rPr>
                <w:rFonts w:eastAsiaTheme="minorEastAsia"/>
                <w:i/>
                <w:iCs/>
                <w:lang w:eastAsia="zh-CN"/>
              </w:rPr>
              <w:t>et al.</w:t>
            </w:r>
            <w:r>
              <w:rPr>
                <w:rFonts w:eastAsiaTheme="minorEastAsia"/>
                <w:i/>
                <w:iCs/>
                <w:lang w:eastAsia="zh-CN"/>
              </w:rPr>
              <w:fldChar w:fldCharType="begin"/>
            </w:r>
            <w:r>
              <w:rPr>
                <w:rFonts w:eastAsiaTheme="minorEastAsia"/>
                <w:i/>
                <w:iCs/>
                <w:lang w:eastAsia="zh-CN"/>
              </w:rPr>
              <w:instrText xml:space="preserve"> ADDIN ZOTERO_ITEM CSL_CITATION {"citationID":"r0n54jni","properties":{"formattedCitation":"[6]","plainCitation":"[6]","noteIndex":0},"citationItems":[{"id":113,"uris":["http://zotero.org/users/15596013/items/R5ZPZG7N"],"itemData":{"id":113,"type":"article-journal","abstract":"Computer-assisted Language Learning (CALL) is a rapidly developing area accelerated by advancements in the field of AI. A well-designed and reliable CALL system allows students to practice language skills, like pronunciation, any time outside of the classroom. Furthermore, gamification via mobile applications has shown encouraging results on learning outcomes and motivates young users to practice more and perceive language learning as a positive experience. In this work, we adapt the latest speech recognition technology to be a part of an online pronunciation training system for small children. As part of our gamified mobile application, our models will assess the pronunciation quality of young Swedish children diagnosed with Speech Sound Disorder, and participating in speech therapy. Additionally, the models provide feedback to young non-native children learning to pronounce Swedish and Finnish words. Our experiments revealed that these new models fit into an online game as they function as speech recognizers and pronunciation evaluators simultaneously. To make our systems more trustworthy and explainable, we investigated whether the combination of modern input attribution algorithms and time-aligned transcripts can explain the decisions made by the models, give us insights into how the models work and provide a tool to develop more reliable solutions.","container-title":"IEEE Access","DOI":"10.1109/ACCESS.2023.3304274","ISSN":"2169-3536","page":"86025-86037","source":"IEEE Xplore","title":"Developing an AI-Assisted Low-Resource Spoken Language Learning App for Children","volume":"11","author":[{"family":"Getman","given":"Yaroslav"},{"family":"Phan","given":"Nhan"},{"family":"Al-Ghezi","given":"Ragheb"},{"family":"Voskoboinik","given":"Ekaterina"},{"family":"Singh","given":"Mittul"},{"family":"Grósz","given":"Tamás"},{"family":"Kurimo","given":"Mikko"},{"family":"Salvi","given":"Giampiero"},{"family":"Svendsen","given":"Torbjørn"},{"family":"Strömbergsson","given":"Sofia"},{"family":"Smolander","given":"Anna"},{"family":"Ylinen","given":"Sari"}],"issued":{"date-parts":[["2023"]]}}}],"schema":"https://github.com/citation-style-language/schema/raw/master/csl-citation.json"} </w:instrText>
            </w:r>
            <w:r>
              <w:rPr>
                <w:rFonts w:eastAsiaTheme="minorEastAsia"/>
                <w:i/>
                <w:iCs/>
                <w:lang w:eastAsia="zh-CN"/>
              </w:rPr>
              <w:fldChar w:fldCharType="separate"/>
            </w:r>
            <w:r>
              <w:rPr>
                <w:rFonts w:ascii="Calibri" w:hAnsi="Calibri" w:cs="Calibri"/>
              </w:rPr>
              <w:t>[6]</w:t>
            </w:r>
            <w:r>
              <w:rPr>
                <w:rFonts w:eastAsiaTheme="minorEastAsia"/>
                <w:i/>
                <w:iCs/>
                <w:lang w:eastAsia="zh-CN"/>
              </w:rPr>
              <w:fldChar w:fldCharType="end"/>
            </w:r>
          </w:p>
        </w:tc>
        <w:tc>
          <w:tcPr>
            <w:tcW w:w="1596" w:type="dxa"/>
            <w:tcBorders>
              <w:top w:val="single" w:color="auto" w:sz="4" w:space="0"/>
              <w:left w:val="single" w:color="auto" w:sz="4" w:space="0"/>
              <w:bottom w:val="single" w:color="auto" w:sz="4" w:space="0"/>
              <w:right w:val="single" w:color="auto" w:sz="4" w:space="0"/>
            </w:tcBorders>
          </w:tcPr>
          <w:p w14:paraId="27CA1A35">
            <w:pPr>
              <w:rPr>
                <w:rFonts w:hint="eastAsia" w:eastAsiaTheme="minorEastAsia"/>
                <w:lang w:eastAsia="zh-CN"/>
              </w:rPr>
            </w:pPr>
            <w:r>
              <w:rPr>
                <w:rFonts w:hint="eastAsia" w:eastAsiaTheme="minorEastAsia"/>
                <w:lang w:eastAsia="zh-CN"/>
              </w:rPr>
              <w:t xml:space="preserve"> </w:t>
            </w:r>
            <w:r>
              <w:rPr>
                <w:rFonts w:eastAsiaTheme="minorEastAsia"/>
                <w:lang w:eastAsia="zh-CN"/>
              </w:rPr>
              <w:t>C. Tejedor-García</w:t>
            </w:r>
            <w:r>
              <w:rPr>
                <w:rFonts w:hint="eastAsia" w:eastAsiaTheme="minorEastAsia"/>
                <w:lang w:eastAsia="zh-CN"/>
              </w:rPr>
              <w:t xml:space="preserve"> et al.</w:t>
            </w:r>
            <w:r>
              <w:rPr>
                <w:rFonts w:eastAsiaTheme="minorEastAsia"/>
                <w:lang w:eastAsia="zh-CN"/>
              </w:rPr>
              <w:fldChar w:fldCharType="begin"/>
            </w:r>
            <w:r>
              <w:rPr>
                <w:rFonts w:eastAsiaTheme="minorEastAsia"/>
                <w:lang w:eastAsia="zh-CN"/>
              </w:rPr>
              <w:instrText xml:space="preserve"> ADDIN ZOTERO_ITEM CSL_CITATION {"citationID":"noE8v2Z7","properties":{"formattedCitation":"[7]","plainCitation":"[7]","noteIndex":0},"citationItems":[{"id":115,"uris":["http://zotero.org/users/15596013/items/HGHGD5Z7"],"itemData":{"id":115,"type":"article-journal","abstract":"Learning games have a remarkable potential for education. They provide an emergent form of social participation that deserves the assessment of their usefulness and efficiency in learning processes. This study describes a novel learning game for foreign pronunciation training in which players can challenge each other. Native Spanish speakers performed several pronunciation activities during a one-month competition using a mobile application, designed under a minimal pairs approach, to improve their pronunciation of English as a foreign language. This game took place in a competitive scenario in which students had to challenge other participants in order to get high scores and climb up a leaderboard. Results show intense practice supported by a significant number of activities and playing regularity, so the most active and motivated players in the competition achieved significant pronunciation improvement results. The integration of automatic speech recognition (ASR) and text-to-speech (TTS) technology allowed users to improve their pronunciation while being immersed in a highly motivational game.","container-title":"IEEE Access","DOI":"10.1109/ACCESS.2020.2988406","ISSN":"2169-3536","page":"74250-74266","source":"IEEE Xplore","title":"Using Challenges to Enhance a Learning Game for Pronunciation Training of English as a Second Language","volume":"8","author":[{"family":"Tejedor-García","given":"Cristian"},{"family":"Escudero-Mancebo","given":"David"},{"family":"Cardeñoso-Payo","given":"Valentín"},{"family":"González-Ferreras","given":"César"}],"issued":{"date-parts":[["2020"]]}}}],"schema":"https://github.com/citation-style-language/schema/raw/master/csl-citation.json"} </w:instrText>
            </w:r>
            <w:r>
              <w:rPr>
                <w:rFonts w:eastAsiaTheme="minorEastAsia"/>
                <w:lang w:eastAsia="zh-CN"/>
              </w:rPr>
              <w:fldChar w:fldCharType="separate"/>
            </w:r>
            <w:r>
              <w:rPr>
                <w:rFonts w:ascii="Calibri" w:hAnsi="Calibri" w:cs="Calibri"/>
              </w:rPr>
              <w:t>[7]</w:t>
            </w:r>
            <w:r>
              <w:rPr>
                <w:rFonts w:eastAsiaTheme="minorEastAsia"/>
                <w:lang w:eastAsia="zh-CN"/>
              </w:rPr>
              <w:fldChar w:fldCharType="end"/>
            </w:r>
          </w:p>
        </w:tc>
        <w:tc>
          <w:tcPr>
            <w:tcW w:w="1596" w:type="dxa"/>
            <w:tcBorders>
              <w:top w:val="single" w:color="auto" w:sz="4" w:space="0"/>
              <w:left w:val="single" w:color="auto" w:sz="4" w:space="0"/>
              <w:bottom w:val="single" w:color="auto" w:sz="4" w:space="0"/>
              <w:right w:val="single" w:color="auto" w:sz="4" w:space="0"/>
            </w:tcBorders>
          </w:tcPr>
          <w:p w14:paraId="5D0B9CA5">
            <w:pPr>
              <w:rPr>
                <w:rFonts w:hint="eastAsia" w:eastAsiaTheme="minorEastAsia"/>
                <w:lang w:eastAsia="zh-CN"/>
              </w:rPr>
            </w:pPr>
            <w:r>
              <w:rPr>
                <w:rFonts w:hint="eastAsia" w:eastAsiaTheme="minorEastAsia"/>
                <w:lang w:eastAsia="zh-CN"/>
              </w:rPr>
              <w:t xml:space="preserve"> </w:t>
            </w:r>
            <w:r>
              <w:rPr>
                <w:rFonts w:eastAsiaTheme="minorEastAsia"/>
                <w:lang w:eastAsia="zh-CN"/>
              </w:rPr>
              <w:t>B. B. N. Prasad</w:t>
            </w:r>
            <w:r>
              <w:rPr>
                <w:rFonts w:eastAsiaTheme="minorEastAsia"/>
                <w:lang w:eastAsia="zh-CN"/>
              </w:rPr>
              <w:fldChar w:fldCharType="begin"/>
            </w:r>
            <w:r>
              <w:rPr>
                <w:rFonts w:eastAsiaTheme="minorEastAsia"/>
                <w:lang w:eastAsia="zh-CN"/>
              </w:rPr>
              <w:instrText xml:space="preserve"> ADDIN ZOTERO_ITEM CSL_CITATION {"citationID":"2L5JSOXs","properties":{"formattedCitation":"[8]","plainCitation":"[8]","noteIndex":0},"citationItems":[{"id":123,"uris":["http://zotero.org/users/15596013/items/PMJ4NGVE"],"itemData":{"id":123,"type":"paper-conference","abstract":"This study presents the overall current status of Internet of Things (IoT) based English translation instruction. The study explores how in- Integration of IoT technology can be used to improve English language teaching and learning. The research paper will also discuss the applicability of IoT-based English translation courses and their possible consequences in language learning. Challenges associated with the use of IoT technologies for language learning.","container-title":"2024 IEEE International Conference on Computing, Power and Communication Technologies (IC2PCT)","DOI":"10.1109/IC2PCT60090.2024.10486522","event-title":"2024 IEEE International Conference on Computing, Power and Communication Technologies (IC2PCT)","page":"843-847","source":"IEEE Xplore","title":"IoT-Based Teaching of English and It’S Translation Using Artificial Intelligence","URL":"https://ieeexplore.ieee.org/document/10486522/","volume":"5","author":[{"family":"Prasad","given":"B Bala Nagendra"},{"family":"Patra","given":"Indrajit"},{"family":"Indumathi","given":"D."},{"family":"Saranya","given":"A"},{"family":"Kaur","given":"Gurpreet"},{"family":"Rawat","given":"Ramesh Singh"}],"accessed":{"date-parts":[["2025",5,4]]},"issued":{"date-parts":[["2024",2]]}}}],"schema":"https://github.com/citation-style-language/schema/raw/master/csl-citation.json"} </w:instrText>
            </w:r>
            <w:r>
              <w:rPr>
                <w:rFonts w:eastAsiaTheme="minorEastAsia"/>
                <w:lang w:eastAsia="zh-CN"/>
              </w:rPr>
              <w:fldChar w:fldCharType="separate"/>
            </w:r>
            <w:r>
              <w:rPr>
                <w:rFonts w:ascii="Calibri" w:hAnsi="Calibri" w:cs="Calibri"/>
              </w:rPr>
              <w:t>[8]</w:t>
            </w:r>
            <w:r>
              <w:rPr>
                <w:rFonts w:eastAsiaTheme="minorEastAsia"/>
                <w:lang w:eastAsia="zh-CN"/>
              </w:rPr>
              <w:fldChar w:fldCharType="end"/>
            </w:r>
          </w:p>
        </w:tc>
      </w:tr>
      <w:tr w14:paraId="10DEE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Borders>
              <w:top w:val="single" w:color="000000" w:sz="4" w:space="0"/>
              <w:left w:val="single" w:color="auto" w:sz="4" w:space="0"/>
              <w:bottom w:val="single" w:color="auto" w:sz="4" w:space="0"/>
              <w:right w:val="single" w:color="auto" w:sz="4" w:space="0"/>
            </w:tcBorders>
          </w:tcPr>
          <w:p w14:paraId="11653C64">
            <w:pPr>
              <w:rPr>
                <w:rFonts w:hint="default" w:eastAsiaTheme="minorEastAsia"/>
                <w:lang w:val="en-US" w:eastAsia="zh-CN"/>
              </w:rPr>
            </w:pPr>
            <w:r>
              <w:rPr>
                <w:rFonts w:eastAsiaTheme="minorEastAsia"/>
                <w:lang w:eastAsia="zh-CN"/>
              </w:rPr>
              <w:t xml:space="preserve"> </w:t>
            </w:r>
            <w:r>
              <w:rPr>
                <w:rFonts w:hint="eastAsia" w:eastAsiaTheme="minorEastAsia"/>
                <w:lang w:val="en-US" w:eastAsia="zh-CN"/>
              </w:rPr>
              <w:t>Easy to operate</w:t>
            </w:r>
          </w:p>
        </w:tc>
        <w:tc>
          <w:tcPr>
            <w:tcW w:w="1452" w:type="dxa"/>
            <w:tcBorders>
              <w:top w:val="single" w:color="auto" w:sz="4" w:space="0"/>
              <w:left w:val="single" w:color="auto" w:sz="4" w:space="0"/>
              <w:bottom w:val="single" w:color="auto" w:sz="4" w:space="0"/>
              <w:right w:val="single" w:color="auto" w:sz="4" w:space="0"/>
            </w:tcBorders>
          </w:tcPr>
          <w:p w14:paraId="73CA7894">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3980C512">
            <w:pPr>
              <w:rPr>
                <w:rFonts w:eastAsiaTheme="minorEastAsia"/>
                <w:lang w:eastAsia="zh-CN"/>
              </w:rPr>
            </w:pPr>
            <w:r>
              <w:rPr>
                <w:rFonts w:hint="eastAsia" w:eastAsiaTheme="minorEastAsia"/>
                <w:lang w:val="en-US" w:eastAsia="zh-CN"/>
              </w:rPr>
              <w:t xml:space="preserve"> </w:t>
            </w: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1C150E65">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6ED5FDC6">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227580E7">
            <w:pPr>
              <w:rPr>
                <w:rFonts w:hint="eastAsia" w:eastAsiaTheme="minorEastAsia"/>
                <w:lang w:eastAsia="zh-CN"/>
              </w:rPr>
            </w:pPr>
            <w:r>
              <w:rPr>
                <w:rFonts w:hint="default" w:ascii="Arial" w:hAnsi="Arial" w:cs="Arial" w:eastAsiaTheme="minorEastAsia"/>
                <w:lang w:eastAsia="zh-CN"/>
              </w:rPr>
              <w:t>√</w:t>
            </w:r>
          </w:p>
        </w:tc>
      </w:tr>
      <w:tr w14:paraId="4DFFF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Borders>
              <w:top w:val="single" w:color="auto" w:sz="4" w:space="0"/>
              <w:left w:val="single" w:color="auto" w:sz="4" w:space="0"/>
              <w:bottom w:val="single" w:color="auto" w:sz="4" w:space="0"/>
              <w:right w:val="single" w:color="auto" w:sz="4" w:space="0"/>
            </w:tcBorders>
          </w:tcPr>
          <w:p w14:paraId="535DEFF6">
            <w:pPr>
              <w:rPr>
                <w:rFonts w:eastAsiaTheme="minorEastAsia"/>
                <w:lang w:eastAsia="zh-CN"/>
              </w:rPr>
            </w:pPr>
            <w:r>
              <w:rPr>
                <w:rFonts w:eastAsiaTheme="minorEastAsia"/>
                <w:lang w:eastAsia="zh-CN"/>
              </w:rPr>
              <w:t xml:space="preserve"> pronunciation practice</w:t>
            </w:r>
          </w:p>
        </w:tc>
        <w:tc>
          <w:tcPr>
            <w:tcW w:w="1452" w:type="dxa"/>
            <w:tcBorders>
              <w:top w:val="single" w:color="auto" w:sz="4" w:space="0"/>
              <w:left w:val="single" w:color="auto" w:sz="4" w:space="0"/>
              <w:bottom w:val="single" w:color="auto" w:sz="4" w:space="0"/>
              <w:right w:val="single" w:color="auto" w:sz="4" w:space="0"/>
            </w:tcBorders>
            <w:shd w:val="clear" w:color="auto" w:fill="auto"/>
            <w:vAlign w:val="top"/>
          </w:tcPr>
          <w:p w14:paraId="55CB8868">
            <w:pPr>
              <w:rPr>
                <w:rFonts w:hint="eastAsia" w:ascii="Arial" w:hAnsi="Arial" w:eastAsia="宋体" w:cs="Arial"/>
                <w:sz w:val="22"/>
                <w:szCs w:val="22"/>
                <w:lang w:val="en-US" w:eastAsia="zh-CN" w:bidi="ar-SA"/>
              </w:rPr>
            </w:pPr>
            <w:r>
              <w:rPr>
                <w:rFonts w:hint="default" w:ascii="Arial" w:hAnsi="Arial" w:eastAsia="宋体" w:cs="Arial"/>
                <w:sz w:val="22"/>
                <w:szCs w:val="22"/>
                <w:lang w:eastAsia="zh-CN"/>
              </w:rPr>
              <w:t>N/A</w:t>
            </w:r>
          </w:p>
        </w:tc>
        <w:tc>
          <w:tcPr>
            <w:tcW w:w="1596" w:type="dxa"/>
            <w:tcBorders>
              <w:top w:val="single" w:color="auto" w:sz="4" w:space="0"/>
              <w:left w:val="single" w:color="auto" w:sz="4" w:space="0"/>
              <w:bottom w:val="single" w:color="auto" w:sz="4" w:space="0"/>
              <w:right w:val="single" w:color="auto" w:sz="4" w:space="0"/>
            </w:tcBorders>
            <w:shd w:val="clear" w:color="auto" w:fill="auto"/>
            <w:vAlign w:val="top"/>
          </w:tcPr>
          <w:p w14:paraId="7C3CE807">
            <w:pPr>
              <w:rPr>
                <w:rFonts w:hint="default" w:ascii="Arial" w:hAnsi="Arial" w:eastAsia="宋体" w:cs="Arial"/>
                <w:sz w:val="22"/>
                <w:szCs w:val="22"/>
                <w:lang w:val="en-US" w:eastAsia="zh-CN" w:bidi="ar-SA"/>
              </w:rPr>
            </w:pPr>
            <w:r>
              <w:rPr>
                <w:rFonts w:hint="default" w:ascii="Arial" w:hAnsi="Arial" w:eastAsia="宋体" w:cs="Arial"/>
                <w:sz w:val="22"/>
                <w:szCs w:val="22"/>
                <w:lang w:eastAsia="zh-CN"/>
              </w:rPr>
              <w:t>N/A</w:t>
            </w:r>
          </w:p>
        </w:tc>
        <w:tc>
          <w:tcPr>
            <w:tcW w:w="1596" w:type="dxa"/>
            <w:tcBorders>
              <w:top w:val="single" w:color="auto" w:sz="4" w:space="0"/>
              <w:left w:val="single" w:color="auto" w:sz="4" w:space="0"/>
              <w:bottom w:val="single" w:color="auto" w:sz="4" w:space="0"/>
              <w:right w:val="single" w:color="auto" w:sz="4" w:space="0"/>
            </w:tcBorders>
            <w:shd w:val="clear" w:color="auto" w:fill="auto"/>
            <w:vAlign w:val="top"/>
          </w:tcPr>
          <w:p w14:paraId="479E441C">
            <w:pPr>
              <w:rPr>
                <w:rFonts w:hint="default" w:ascii="Arial" w:hAnsi="Arial" w:eastAsia="宋体" w:cs="Arial"/>
                <w:sz w:val="22"/>
                <w:szCs w:val="22"/>
                <w:lang w:val="en-US" w:eastAsia="zh-CN" w:bidi="ar-SA"/>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1DA7D1D9">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shd w:val="clear" w:color="auto" w:fill="auto"/>
            <w:vAlign w:val="top"/>
          </w:tcPr>
          <w:p w14:paraId="4A2A25FB">
            <w:pPr>
              <w:rPr>
                <w:rFonts w:hint="eastAsia" w:ascii="Arial" w:hAnsi="Arial" w:eastAsia="宋体" w:cs="Arial"/>
                <w:sz w:val="22"/>
                <w:szCs w:val="22"/>
                <w:lang w:val="en-US" w:eastAsia="zh-CN" w:bidi="ar-SA"/>
              </w:rPr>
            </w:pPr>
            <w:r>
              <w:rPr>
                <w:rFonts w:hint="default" w:ascii="Arial" w:hAnsi="Arial" w:eastAsia="宋体" w:cs="Arial"/>
                <w:sz w:val="22"/>
                <w:szCs w:val="22"/>
                <w:lang w:eastAsia="zh-CN"/>
              </w:rPr>
              <w:t>N/A</w:t>
            </w:r>
          </w:p>
        </w:tc>
      </w:tr>
      <w:tr w14:paraId="0D65A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Borders>
              <w:top w:val="single" w:color="auto" w:sz="4" w:space="0"/>
              <w:left w:val="single" w:color="auto" w:sz="4" w:space="0"/>
              <w:bottom w:val="single" w:color="auto" w:sz="4" w:space="0"/>
              <w:right w:val="single" w:color="auto" w:sz="4" w:space="0"/>
            </w:tcBorders>
          </w:tcPr>
          <w:p w14:paraId="6FE1E3EA">
            <w:pPr>
              <w:rPr>
                <w:rFonts w:eastAsiaTheme="minorEastAsia"/>
                <w:lang w:eastAsia="zh-CN"/>
              </w:rPr>
            </w:pPr>
            <w:r>
              <w:rPr>
                <w:rFonts w:eastAsiaTheme="minorEastAsia"/>
                <w:lang w:eastAsia="zh-CN"/>
              </w:rPr>
              <w:t>The convenience of the page design</w:t>
            </w:r>
          </w:p>
        </w:tc>
        <w:tc>
          <w:tcPr>
            <w:tcW w:w="1452" w:type="dxa"/>
            <w:tcBorders>
              <w:top w:val="single" w:color="auto" w:sz="4" w:space="0"/>
              <w:left w:val="single" w:color="auto" w:sz="4" w:space="0"/>
              <w:bottom w:val="single" w:color="auto" w:sz="4" w:space="0"/>
              <w:right w:val="single" w:color="auto" w:sz="4" w:space="0"/>
            </w:tcBorders>
          </w:tcPr>
          <w:p w14:paraId="47F17FF8">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16C71F98">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7013BD2B">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404D083E">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66420278">
            <w:pPr>
              <w:rPr>
                <w:rFonts w:eastAsiaTheme="minorEastAsia"/>
                <w:lang w:eastAsia="zh-CN"/>
              </w:rPr>
            </w:pPr>
            <w:r>
              <w:rPr>
                <w:rFonts w:hint="default" w:ascii="Arial" w:hAnsi="Arial" w:cs="Arial" w:eastAsiaTheme="minorEastAsia"/>
                <w:lang w:eastAsia="zh-CN"/>
              </w:rPr>
              <w:t>√</w:t>
            </w:r>
          </w:p>
        </w:tc>
      </w:tr>
      <w:tr w14:paraId="77718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Borders>
              <w:top w:val="single" w:color="auto" w:sz="4" w:space="0"/>
              <w:left w:val="single" w:color="auto" w:sz="4" w:space="0"/>
              <w:bottom w:val="single" w:color="auto" w:sz="4" w:space="0"/>
              <w:right w:val="single" w:color="auto" w:sz="4" w:space="0"/>
            </w:tcBorders>
          </w:tcPr>
          <w:p w14:paraId="10E55154">
            <w:pPr>
              <w:rPr>
                <w:rFonts w:hint="default" w:eastAsiaTheme="minorEastAsia"/>
                <w:lang w:val="en-US" w:eastAsia="zh-CN"/>
              </w:rPr>
            </w:pPr>
            <w:r>
              <w:rPr>
                <w:rFonts w:hint="eastAsia" w:eastAsiaTheme="minorEastAsia"/>
                <w:lang w:val="en-US" w:eastAsia="zh-CN"/>
              </w:rPr>
              <w:t>Practice of everyday language</w:t>
            </w:r>
          </w:p>
        </w:tc>
        <w:tc>
          <w:tcPr>
            <w:tcW w:w="1452" w:type="dxa"/>
            <w:tcBorders>
              <w:top w:val="single" w:color="auto" w:sz="4" w:space="0"/>
              <w:left w:val="single" w:color="auto" w:sz="4" w:space="0"/>
              <w:bottom w:val="single" w:color="auto" w:sz="4" w:space="0"/>
              <w:right w:val="single" w:color="auto" w:sz="4" w:space="0"/>
            </w:tcBorders>
          </w:tcPr>
          <w:p w14:paraId="486DC6A7">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366AC4EB">
            <w:pPr>
              <w:rPr>
                <w:rFonts w:eastAsiaTheme="minorEastAsia"/>
                <w:lang w:eastAsia="zh-CN"/>
              </w:rPr>
            </w:pPr>
            <w:r>
              <w:rPr>
                <w:rFonts w:hint="default" w:ascii="Arial" w:hAnsi="Arial" w:eastAsia="宋体" w:cs="Arial"/>
                <w:sz w:val="22"/>
                <w:szCs w:val="22"/>
                <w:lang w:eastAsia="zh-CN"/>
              </w:rPr>
              <w:t>N/A</w:t>
            </w:r>
          </w:p>
        </w:tc>
        <w:tc>
          <w:tcPr>
            <w:tcW w:w="1596" w:type="dxa"/>
            <w:tcBorders>
              <w:top w:val="single" w:color="auto" w:sz="4" w:space="0"/>
              <w:left w:val="single" w:color="auto" w:sz="4" w:space="0"/>
              <w:bottom w:val="single" w:color="auto" w:sz="4" w:space="0"/>
              <w:right w:val="single" w:color="auto" w:sz="4" w:space="0"/>
            </w:tcBorders>
          </w:tcPr>
          <w:p w14:paraId="39113374">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63EFB8F0">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7E96BA2E">
            <w:pPr>
              <w:rPr>
                <w:rFonts w:eastAsiaTheme="minorEastAsia"/>
                <w:lang w:eastAsia="zh-CN"/>
              </w:rPr>
            </w:pPr>
            <w:r>
              <w:rPr>
                <w:rFonts w:hint="default" w:ascii="Arial" w:hAnsi="Arial" w:cs="Arial" w:eastAsiaTheme="minorEastAsia"/>
                <w:lang w:eastAsia="zh-CN"/>
              </w:rPr>
              <w:t>√</w:t>
            </w:r>
          </w:p>
        </w:tc>
      </w:tr>
      <w:tr w14:paraId="546C8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Borders>
              <w:top w:val="single" w:color="auto" w:sz="4" w:space="0"/>
              <w:left w:val="single" w:color="auto" w:sz="4" w:space="0"/>
              <w:bottom w:val="single" w:color="auto" w:sz="4" w:space="0"/>
              <w:right w:val="single" w:color="auto" w:sz="4" w:space="0"/>
            </w:tcBorders>
          </w:tcPr>
          <w:p w14:paraId="591F2768">
            <w:pPr>
              <w:rPr>
                <w:rFonts w:eastAsiaTheme="minorEastAsia"/>
                <w:lang w:eastAsia="zh-CN"/>
              </w:rPr>
            </w:pPr>
            <w:r>
              <w:rPr>
                <w:rFonts w:eastAsiaTheme="minorEastAsia"/>
                <w:lang w:eastAsia="zh-CN"/>
              </w:rPr>
              <w:t xml:space="preserve"> The fun of the process</w:t>
            </w:r>
          </w:p>
        </w:tc>
        <w:tc>
          <w:tcPr>
            <w:tcW w:w="1452" w:type="dxa"/>
            <w:tcBorders>
              <w:top w:val="single" w:color="auto" w:sz="4" w:space="0"/>
              <w:left w:val="single" w:color="auto" w:sz="4" w:space="0"/>
              <w:bottom w:val="single" w:color="auto" w:sz="4" w:space="0"/>
              <w:right w:val="single" w:color="auto" w:sz="4" w:space="0"/>
            </w:tcBorders>
          </w:tcPr>
          <w:p w14:paraId="1B379F1E">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3FE00FAD">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11C62828">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79FF44DE">
            <w:pPr>
              <w:rPr>
                <w:rFonts w:eastAsiaTheme="minorEastAsia"/>
                <w:lang w:eastAsia="zh-CN"/>
              </w:rPr>
            </w:pPr>
            <w:r>
              <w:rPr>
                <w:rFonts w:hint="default" w:ascii="Arial" w:hAnsi="Arial" w:cs="Arial" w:eastAsiaTheme="minorEastAsia"/>
                <w:lang w:eastAsia="zh-CN"/>
              </w:rPr>
              <w:t>√</w:t>
            </w:r>
          </w:p>
        </w:tc>
        <w:tc>
          <w:tcPr>
            <w:tcW w:w="1596" w:type="dxa"/>
            <w:tcBorders>
              <w:top w:val="single" w:color="auto" w:sz="4" w:space="0"/>
              <w:left w:val="single" w:color="auto" w:sz="4" w:space="0"/>
              <w:bottom w:val="single" w:color="auto" w:sz="4" w:space="0"/>
              <w:right w:val="single" w:color="auto" w:sz="4" w:space="0"/>
            </w:tcBorders>
          </w:tcPr>
          <w:p w14:paraId="5101FDA5">
            <w:pPr>
              <w:rPr>
                <w:rFonts w:eastAsiaTheme="minorEastAsia"/>
                <w:lang w:eastAsia="zh-CN"/>
              </w:rPr>
            </w:pPr>
            <w:r>
              <w:rPr>
                <w:rFonts w:hint="default" w:ascii="Arial" w:hAnsi="Arial" w:cs="Arial" w:eastAsiaTheme="minorEastAsia"/>
                <w:lang w:eastAsia="zh-CN"/>
              </w:rPr>
              <w:t>√</w:t>
            </w:r>
          </w:p>
        </w:tc>
      </w:tr>
    </w:tbl>
    <w:p w14:paraId="212DD4C1">
      <w:pPr>
        <w:rPr>
          <w:rFonts w:hint="eastAsia" w:eastAsiaTheme="minorEastAsia"/>
          <w:lang w:eastAsia="zh-CN"/>
        </w:rPr>
      </w:pPr>
    </w:p>
    <w:p w14:paraId="67962173">
      <w:pPr>
        <w:rPr>
          <w:rFonts w:ascii="Arial" w:hAnsi="Arial" w:cs="Arial"/>
          <w:color w:val="FF0000"/>
        </w:rPr>
      </w:pPr>
      <w:r>
        <w:rPr>
          <w:rFonts w:hint="eastAsia" w:eastAsiaTheme="minorEastAsia"/>
          <w:lang w:eastAsia="zh-CN"/>
        </w:rPr>
        <w:t>These five papers introduce different language learning software, each with its unique target users and functional features:. Farkhan et al. [5] primarily aimed at college students for academic writing, providing rich vocabulary and grammar guidance; although user-friendly and resource-rich, it does not involve daily language practice. Y. Getman et al.[6] and C. Tejedor-Garcia et al.[7] both focus on pronunciation exercises for children or L2 learners, where AI-assisted applications use advanced speech recognition technology to provide instant feedback, while COP games enhance user engagement through gamified design and competitive mechanisms, but both require online connectivity and have higher device requirements. B. B. N. Prasad[8] is suitable for daily learning and communication, supporting multiple devices through real-time translation, though the translation quality may be limited, it is highly practical. K. Villalba et al. [4] is specifically designed for visually impaired students, offering an accessible English learning experience, with task-based learning and collaboration features that help improve learning outcomes, but the functions are relatively simple. In summary, these software programs each have their strengths, and users can choose appropriate tools based on their needs and scenarios to enhance their language skills.</w:t>
      </w:r>
    </w:p>
    <w:p w14:paraId="105E1E92">
      <w:pPr>
        <w:numPr>
          <w:ilvl w:val="0"/>
          <w:numId w:val="5"/>
        </w:numPr>
        <w:ind w:left="420" w:leftChars="0" w:hanging="420" w:firstLineChars="0"/>
        <w:rPr>
          <w:rFonts w:hint="eastAsia" w:ascii="Arial" w:hAnsi="Arial" w:eastAsia="宋体" w:cs="Arial"/>
          <w:b/>
          <w:color w:val="auto"/>
          <w:u w:val="none"/>
          <w:lang w:eastAsia="zh-CN"/>
        </w:rPr>
      </w:pPr>
      <w:r>
        <w:rPr>
          <w:rFonts w:hint="eastAsia" w:ascii="Arial" w:hAnsi="Arial" w:eastAsia="宋体" w:cs="Arial"/>
          <w:b/>
          <w:color w:val="auto"/>
          <w:u w:val="none"/>
          <w:lang w:val="en-US" w:eastAsia="zh-CN"/>
        </w:rPr>
        <w:t>2.2</w:t>
      </w:r>
    </w:p>
    <w:p w14:paraId="298DD1EE">
      <w:pPr>
        <w:rPr>
          <w:rFonts w:hint="eastAsia" w:ascii="Arial" w:hAnsi="Arial" w:cs="Arial" w:eastAsiaTheme="minorEastAsia"/>
          <w:b/>
          <w:color w:val="FF0000"/>
          <w:u w:val="single"/>
          <w:lang w:eastAsia="zh-CN"/>
        </w:rPr>
      </w:pPr>
    </w:p>
    <w:p w14:paraId="7215384B">
      <w:pPr>
        <w:rPr>
          <w:rFonts w:hint="eastAsia" w:ascii="Arial" w:hAnsi="Arial" w:cs="Arial" w:eastAsiaTheme="minorEastAsia"/>
          <w:b/>
          <w:color w:val="FF0000"/>
          <w:u w:val="single"/>
          <w:lang w:eastAsia="zh-CN"/>
        </w:rPr>
      </w:pPr>
    </w:p>
    <w:p w14:paraId="331D8544">
      <w:pPr>
        <w:pStyle w:val="2"/>
        <w:rPr>
          <w:rFonts w:ascii="Arial" w:hAnsi="Arial" w:cs="Arial"/>
          <w:b/>
          <w:color w:val="000000" w:themeColor="text1"/>
          <w:sz w:val="22"/>
          <w:szCs w:val="22"/>
          <w14:textFill>
            <w14:solidFill>
              <w14:schemeClr w14:val="tx1"/>
            </w14:solidFill>
          </w14:textFill>
        </w:rPr>
      </w:pPr>
      <w:bookmarkStart w:id="14" w:name="_Toc129605845"/>
      <w:r>
        <w:rPr>
          <w:rFonts w:ascii="Arial" w:hAnsi="Arial" w:cs="Arial"/>
          <w:b/>
          <w:color w:val="auto"/>
          <w:sz w:val="22"/>
          <w:szCs w:val="22"/>
        </w:rPr>
        <w:t>Methodology</w:t>
      </w:r>
      <w:bookmarkEnd w:id="14"/>
    </w:p>
    <w:p w14:paraId="0E8E4A76">
      <w:pPr>
        <w:pStyle w:val="3"/>
        <w:rPr>
          <w:rFonts w:hint="default" w:ascii="Arial" w:hAnsi="Arial" w:cs="Arial"/>
          <w:b/>
          <w:color w:val="auto"/>
          <w:sz w:val="22"/>
          <w:szCs w:val="22"/>
        </w:rPr>
      </w:pPr>
      <w:bookmarkStart w:id="15" w:name="_Toc129605846"/>
      <w:r>
        <w:rPr>
          <w:rFonts w:hint="default" w:ascii="Arial" w:hAnsi="Arial" w:cs="Arial"/>
          <w:b/>
          <w:color w:val="auto"/>
          <w:sz w:val="22"/>
          <w:szCs w:val="22"/>
        </w:rPr>
        <w:t>Approach</w:t>
      </w:r>
      <w:bookmarkEnd w:id="15"/>
      <w:r>
        <w:rPr>
          <w:rFonts w:hint="default" w:ascii="Arial" w:hAnsi="Arial" w:cs="Arial"/>
          <w:b/>
          <w:color w:val="auto"/>
          <w:sz w:val="22"/>
          <w:szCs w:val="22"/>
        </w:rPr>
        <w:t xml:space="preserve"> </w:t>
      </w:r>
    </w:p>
    <w:p w14:paraId="07931F2E">
      <w:pPr>
        <w:keepNext w:val="0"/>
        <w:keepLines w:val="0"/>
        <w:widowControl/>
        <w:suppressLineNumbers w:val="0"/>
        <w:jc w:val="left"/>
        <w:rPr>
          <w:rFonts w:hint="default" w:ascii="Arial" w:hAnsi="Arial" w:cs="Arial"/>
        </w:rPr>
      </w:pPr>
      <w:r>
        <w:rPr>
          <w:rFonts w:hint="default" w:ascii="Arial" w:hAnsi="Arial" w:eastAsia="Arial-BoldMT" w:cs="Arial"/>
          <w:b/>
          <w:bCs/>
          <w:color w:val="000000"/>
          <w:kern w:val="0"/>
          <w:sz w:val="22"/>
          <w:szCs w:val="22"/>
          <w:lang w:val="en-US" w:eastAsia="zh-CN" w:bidi="ar"/>
        </w:rPr>
        <w:t>3.1.1 Software Development Process</w:t>
      </w:r>
    </w:p>
    <w:p w14:paraId="36146757">
      <w:pPr>
        <w:keepNext w:val="0"/>
        <w:keepLines w:val="0"/>
        <w:widowControl/>
        <w:suppressLineNumbers w:val="0"/>
        <w:jc w:val="left"/>
      </w:pPr>
      <w:r>
        <w:rPr>
          <w:rFonts w:ascii="Arial" w:hAnsi="Arial" w:eastAsia="宋体" w:cs="Arial"/>
          <w:color w:val="000000"/>
          <w:kern w:val="0"/>
          <w:sz w:val="22"/>
          <w:szCs w:val="22"/>
          <w:lang w:val="en-US" w:eastAsia="zh-CN" w:bidi="ar"/>
        </w:rPr>
        <w:t xml:space="preserve">The project chose to use the waterfall model to complete the system design and </w:t>
      </w:r>
    </w:p>
    <w:p w14:paraId="3A3C290E">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development. The waterfall model divides the software development stage into 6 stages. </w:t>
      </w:r>
    </w:p>
    <w:p w14:paraId="5F7D55E4">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At the end of each stage, there will be fixed documents or source programs flowing into </w:t>
      </w:r>
    </w:p>
    <w:p w14:paraId="57E97107">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the next stage, providing checkpoints divided by stages for the project, improving the </w:t>
      </w:r>
    </w:p>
    <w:p w14:paraId="3BC47F67">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quality and efficiency of the project development. A diagram of the development model </w:t>
      </w:r>
    </w:p>
    <w:p w14:paraId="4EC783DD">
      <w:pPr>
        <w:keepNext w:val="0"/>
        <w:keepLines w:val="0"/>
        <w:widowControl/>
        <w:suppressLineNumbers w:val="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structure is shown in Figure 1.</w:t>
      </w:r>
    </w:p>
    <w:p w14:paraId="0DA2FBD2">
      <w:pPr>
        <w:keepNext w:val="0"/>
        <w:keepLines w:val="0"/>
        <w:widowControl/>
        <w:suppressLineNumbers w:val="0"/>
        <w:jc w:val="left"/>
      </w:pPr>
      <w:r>
        <w:drawing>
          <wp:inline distT="0" distB="0" distL="114300" distR="114300">
            <wp:extent cx="4175760" cy="3398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175760" cy="3398520"/>
                    </a:xfrm>
                    <a:prstGeom prst="rect">
                      <a:avLst/>
                    </a:prstGeom>
                    <a:noFill/>
                    <a:ln>
                      <a:noFill/>
                    </a:ln>
                  </pic:spPr>
                </pic:pic>
              </a:graphicData>
            </a:graphic>
          </wp:inline>
        </w:drawing>
      </w:r>
    </w:p>
    <w:p w14:paraId="0489782D">
      <w:pPr>
        <w:pStyle w:val="11"/>
        <w:keepNext w:val="0"/>
        <w:keepLines w:val="0"/>
        <w:widowControl/>
        <w:suppressLineNumbers w:val="0"/>
        <w:jc w:val="left"/>
        <w:rPr>
          <w:rFonts w:hint="eastAsia" w:eastAsia="宋体"/>
          <w:lang w:val="en-US" w:eastAsia="zh-CN"/>
        </w:rPr>
      </w:pPr>
      <w:r>
        <w:rPr>
          <w:rFonts w:hint="eastAsia" w:eastAsia="宋体"/>
          <w:lang w:eastAsia="zh-CN"/>
        </w:rPr>
        <w:t>Figure 1. Software Development - Waterfall Model</w:t>
      </w:r>
    </w:p>
    <w:p w14:paraId="5F172160"/>
    <w:p w14:paraId="301C0402">
      <w:pPr>
        <w:rPr>
          <w:rFonts w:hint="default" w:ascii="Arial" w:hAnsi="Arial" w:cs="Arial"/>
          <w:b/>
          <w:bCs/>
        </w:rPr>
      </w:pPr>
      <w:r>
        <w:rPr>
          <w:rFonts w:hint="default" w:ascii="Arial" w:hAnsi="Arial" w:cs="Arial"/>
          <w:b/>
          <w:bCs/>
          <w:lang w:val="en-US" w:eastAsia="zh-CN"/>
        </w:rPr>
        <w:t xml:space="preserve">3.1.2 </w:t>
      </w:r>
      <w:r>
        <w:rPr>
          <w:rFonts w:hint="eastAsia" w:ascii="Arial" w:hAnsi="Arial" w:cs="Arial"/>
          <w:b/>
          <w:bCs/>
          <w:lang w:val="en-US" w:eastAsia="zh-CN"/>
        </w:rPr>
        <w:t xml:space="preserve"> </w:t>
      </w:r>
      <w:r>
        <w:rPr>
          <w:rFonts w:hint="default" w:ascii="Arial" w:hAnsi="Arial" w:cs="Arial"/>
          <w:b/>
          <w:bCs/>
          <w:lang w:val="en-US" w:eastAsia="zh-CN"/>
        </w:rPr>
        <w:t>Requirement Gathering Methods</w:t>
      </w:r>
    </w:p>
    <w:p w14:paraId="697F268F">
      <w:pPr>
        <w:rPr>
          <w:rFonts w:ascii="Arial" w:hAnsi="Arial" w:cs="Arial"/>
          <w:color w:val="auto"/>
        </w:rPr>
      </w:pPr>
      <w:r>
        <w:rPr>
          <w:rFonts w:hint="default" w:ascii="Arial" w:hAnsi="Arial" w:cs="Arial"/>
          <w:color w:val="auto"/>
          <w:lang w:val="en-US" w:eastAsia="zh-CN"/>
        </w:rPr>
        <w:t>为了确保开发的互动式语言学习应用能够满足目标用户的需求，我们采用了多种需求收集方法，主要包括以下几种：</w:t>
      </w:r>
    </w:p>
    <w:p w14:paraId="35F307ED">
      <w:pPr>
        <w:numPr>
          <w:ilvl w:val="0"/>
          <w:numId w:val="6"/>
        </w:numPr>
        <w:ind w:left="420" w:leftChars="0" w:hanging="420" w:firstLineChars="0"/>
        <w:rPr>
          <w:rFonts w:hint="default" w:ascii="Arial" w:hAnsi="Arial" w:cs="Arial"/>
          <w:color w:val="auto"/>
        </w:rPr>
      </w:pPr>
      <w:r>
        <w:rPr>
          <w:rFonts w:hint="default" w:ascii="Arial" w:hAnsi="Arial" w:cs="Arial"/>
          <w:color w:val="auto"/>
        </w:rPr>
        <w:t xml:space="preserve">User research </w:t>
      </w:r>
    </w:p>
    <w:p w14:paraId="13670B30">
      <w:pPr>
        <w:rPr>
          <w:rFonts w:hint="default" w:ascii="Arial" w:hAnsi="Arial" w:cs="Arial"/>
          <w:color w:val="auto"/>
        </w:rPr>
      </w:pPr>
      <w:r>
        <w:rPr>
          <w:rFonts w:hint="default" w:ascii="Arial" w:hAnsi="Arial" w:cs="Arial"/>
          <w:color w:val="auto"/>
        </w:rPr>
        <w:t>We designed and distributed an online questionnaire targeting beginners, children, travelers, and English learning enthusiasts. The content covered users' expectations for language learning apps, usage habits, challenges encountered, and evaluations of existing applications. By collecting and analyzing this feedback, we gained a better understanding of specific user needs, such as what types of interactive exercises, story content, and pronunciation feedback features they hope to see in the app.</w:t>
      </w:r>
    </w:p>
    <w:p w14:paraId="3B8FE906">
      <w:pPr>
        <w:numPr>
          <w:ilvl w:val="0"/>
          <w:numId w:val="6"/>
        </w:numPr>
        <w:ind w:left="420" w:leftChars="0" w:hanging="420" w:firstLineChars="0"/>
        <w:rPr>
          <w:rFonts w:hint="default" w:ascii="Arial" w:hAnsi="Arial" w:cs="Arial"/>
          <w:color w:val="auto"/>
        </w:rPr>
      </w:pPr>
      <w:r>
        <w:rPr>
          <w:rFonts w:hint="default" w:ascii="Arial" w:hAnsi="Arial" w:cs="Arial"/>
          <w:color w:val="auto"/>
        </w:rPr>
        <w:t xml:space="preserve">User interviews </w:t>
      </w:r>
    </w:p>
    <w:p w14:paraId="0A3D7BE0">
      <w:pPr>
        <w:rPr>
          <w:rFonts w:hint="default" w:ascii="Arial" w:hAnsi="Arial" w:cs="Arial"/>
          <w:color w:val="auto"/>
        </w:rPr>
      </w:pPr>
      <w:r>
        <w:rPr>
          <w:rFonts w:hint="default" w:ascii="Arial" w:hAnsi="Arial" w:cs="Arial"/>
          <w:color w:val="auto"/>
        </w:rPr>
        <w:t>In addition to the questionnaire survey, we conducted a series of user interviews. These interviews primarily targeted specific user groups, such as children and their parents, English teachers, and adults with overseas travel or study experiences. During the interviews, we gained deep insights into the specific issues users encounter in language learning and their views on interactive learning tools. For example, we found that many parents hope for an app that can help their children learn English independently at home, while travelers are more concerned about whether the app can provide practical daily conversation practice.</w:t>
      </w:r>
    </w:p>
    <w:p w14:paraId="7958B498">
      <w:pPr>
        <w:numPr>
          <w:ilvl w:val="0"/>
          <w:numId w:val="6"/>
        </w:numPr>
        <w:ind w:left="420" w:leftChars="0" w:hanging="420" w:firstLineChars="0"/>
        <w:rPr>
          <w:rFonts w:hint="default" w:ascii="Arial" w:hAnsi="Arial" w:cs="Arial"/>
          <w:color w:val="auto"/>
        </w:rPr>
      </w:pPr>
      <w:r>
        <w:rPr>
          <w:rFonts w:hint="default" w:ascii="Arial" w:hAnsi="Arial" w:cs="Arial"/>
          <w:color w:val="auto"/>
        </w:rPr>
        <w:t xml:space="preserve">Market analysis </w:t>
      </w:r>
    </w:p>
    <w:p w14:paraId="1DDD1469">
      <w:pPr>
        <w:rPr>
          <w:rFonts w:hint="default" w:ascii="Arial" w:hAnsi="Arial" w:cs="Arial"/>
          <w:color w:val="auto"/>
        </w:rPr>
      </w:pPr>
      <w:r>
        <w:rPr>
          <w:rFonts w:hint="default" w:ascii="Arial" w:hAnsi="Arial" w:cs="Arial"/>
          <w:color w:val="auto"/>
        </w:rPr>
        <w:t>We conducted a comprehensive analysis of the existing language learning app market, examining the features of competitors' products, user reviews, and market performance. By analyzing this data, we identified the strengths and weaknesses of current products, providing valuable insights for our application design. For example, we found that while there are many excellent language learning apps on the market, most still have room for improvement in terms of interactivity and entertainment value, especially among children.</w:t>
      </w:r>
    </w:p>
    <w:p w14:paraId="5CBA3289">
      <w:pPr>
        <w:numPr>
          <w:ilvl w:val="0"/>
          <w:numId w:val="6"/>
        </w:numPr>
        <w:ind w:left="420" w:leftChars="0" w:hanging="420" w:firstLineChars="0"/>
        <w:rPr>
          <w:rFonts w:hint="default" w:ascii="Arial" w:hAnsi="Arial" w:cs="Arial"/>
          <w:color w:val="auto"/>
        </w:rPr>
      </w:pPr>
      <w:r>
        <w:rPr>
          <w:rFonts w:hint="default" w:ascii="Arial" w:hAnsi="Arial" w:cs="Arial"/>
          <w:color w:val="auto"/>
        </w:rPr>
        <w:t xml:space="preserve">Expert Advisory Group on Education </w:t>
      </w:r>
      <w:r>
        <w:rPr>
          <w:rFonts w:hint="eastAsia" w:ascii="Arial" w:hAnsi="Arial" w:eastAsia="宋体" w:cs="Arial"/>
          <w:color w:val="auto"/>
          <w:lang w:val="en-US" w:eastAsia="zh-CN"/>
        </w:rPr>
        <w:t xml:space="preserve"> </w:t>
      </w:r>
    </w:p>
    <w:p w14:paraId="00084F3E">
      <w:pPr>
        <w:numPr>
          <w:ilvl w:val="0"/>
          <w:numId w:val="0"/>
        </w:numPr>
        <w:ind w:leftChars="0"/>
        <w:rPr>
          <w:rFonts w:hint="default" w:ascii="Arial" w:hAnsi="Arial" w:cs="Arial"/>
          <w:color w:val="auto"/>
        </w:rPr>
      </w:pPr>
      <w:r>
        <w:rPr>
          <w:rFonts w:hint="default" w:ascii="Arial" w:hAnsi="Arial" w:cs="Arial"/>
          <w:color w:val="auto"/>
        </w:rPr>
        <w:t>To ensure the educational value of the app, we consulted several language education experts and child education specialists. These experts provided valuable advice, helping us design learning paths and content that align with language learning theories and suit users of different age groups. For example, they suggested incorporating more task-based learning activities into the app to enhance users' practical language skills.</w:t>
      </w:r>
    </w:p>
    <w:p w14:paraId="76C86674">
      <w:pPr>
        <w:numPr>
          <w:ilvl w:val="0"/>
          <w:numId w:val="6"/>
        </w:numPr>
        <w:ind w:left="420" w:leftChars="0" w:hanging="420" w:firstLineChars="0"/>
        <w:rPr>
          <w:rFonts w:hint="eastAsia" w:ascii="Arial" w:hAnsi="Arial" w:eastAsia="宋体" w:cs="Arial"/>
          <w:color w:val="auto"/>
          <w:lang w:val="en-US" w:eastAsia="zh-CN"/>
        </w:rPr>
      </w:pPr>
      <w:r>
        <w:rPr>
          <w:rFonts w:hint="default" w:ascii="Arial" w:hAnsi="Arial" w:cs="Arial"/>
          <w:color w:val="auto"/>
        </w:rPr>
        <w:t xml:space="preserve">User feedback analysis </w:t>
      </w:r>
      <w:r>
        <w:rPr>
          <w:rFonts w:hint="eastAsia" w:ascii="Arial" w:hAnsi="Arial" w:eastAsia="宋体" w:cs="Arial"/>
          <w:color w:val="auto"/>
          <w:lang w:val="en-US" w:eastAsia="zh-CN"/>
        </w:rPr>
        <w:t xml:space="preserve"> </w:t>
      </w:r>
    </w:p>
    <w:p w14:paraId="07DB9A5D">
      <w:pPr>
        <w:rPr>
          <w:rFonts w:hint="default" w:ascii="Arial" w:hAnsi="Arial" w:cs="Arial"/>
          <w:color w:val="auto"/>
        </w:rPr>
      </w:pPr>
      <w:r>
        <w:rPr>
          <w:rFonts w:hint="default" w:ascii="Arial" w:hAnsi="Arial" w:cs="Arial"/>
          <w:color w:val="auto"/>
        </w:rPr>
        <w:t>We also collect and analyze user feedback on existing language learning apps. By studying reviews from app stores, social media, and online forums, we can identify the most pressing concerns and needs of users. This feedback helps us pinpoint core features of the app, such as pronunciation correction, interactive exercises, and personalized learning paths.</w:t>
      </w:r>
    </w:p>
    <w:p w14:paraId="45DB0504">
      <w:pPr>
        <w:rPr>
          <w:rFonts w:hint="eastAsia" w:ascii="Arial" w:hAnsi="Arial" w:eastAsia="宋体" w:cs="Arial"/>
          <w:b/>
          <w:bCs/>
          <w:color w:val="auto"/>
          <w:lang w:val="en-US" w:eastAsia="zh-CN"/>
        </w:rPr>
      </w:pPr>
      <w:r>
        <w:rPr>
          <w:rFonts w:hint="eastAsia" w:ascii="Arial" w:hAnsi="Arial" w:eastAsia="宋体" w:cs="Arial"/>
          <w:b/>
          <w:bCs/>
          <w:color w:val="auto"/>
          <w:lang w:val="en-US" w:eastAsia="zh-CN"/>
        </w:rPr>
        <w:t>3.1.3 Function analysis</w:t>
      </w:r>
    </w:p>
    <w:p w14:paraId="253599D6">
      <w:pPr>
        <w:pStyle w:val="11"/>
        <w:keepNext w:val="0"/>
        <w:keepLines w:val="0"/>
        <w:pageBreakBefore w:val="0"/>
        <w:widowControl w:val="0"/>
        <w:kinsoku w:val="0"/>
        <w:wordWrap w:val="0"/>
        <w:overflowPunct/>
        <w:topLinePunct w:val="0"/>
        <w:autoSpaceDE/>
        <w:autoSpaceDN/>
        <w:bidi w:val="0"/>
        <w:adjustRightInd/>
        <w:spacing w:line="260" w:lineRule="auto"/>
        <w:textAlignment w:val="auto"/>
        <w:rPr>
          <w:rFonts w:hint="eastAsia" w:eastAsia="宋体"/>
          <w:lang w:eastAsia="zh-CN"/>
        </w:rPr>
      </w:pPr>
      <w:r>
        <w:rPr>
          <w:rFonts w:hint="eastAsia"/>
          <w:lang w:eastAsia="zh-CN"/>
        </w:rPr>
        <w:t>Table 3 User Function</w:t>
      </w:r>
    </w:p>
    <w:tbl>
      <w:tblPr>
        <w:tblStyle w:val="18"/>
        <w:tblpPr w:leftFromText="180" w:rightFromText="180" w:vertAnchor="text" w:horzAnchor="page" w:tblpX="1398" w:tblpY="130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14:paraId="437B4B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2394" w:type="dxa"/>
            <w:vAlign w:val="top"/>
            <mc:AlternateContent>
              <mc:Choice Requires="wpsCustomData">
                <wpsCustomData:diagonals>
                  <wpsCustomData:diagonal from="10000" to="30000">
                    <wpsCustomData:border w:val="single" w:color="auto" w:sz="4" w:space="0"/>
                  </wpsCustomData:diagonal>
                </wpsCustomData:diagonals>
              </mc:Choice>
            </mc:AlternateContent>
          </w:tcPr>
          <w:p w14:paraId="0FE8496C">
            <w:pPr>
              <w:keepNext w:val="0"/>
              <w:keepLines w:val="0"/>
              <w:pageBreakBefore w:val="0"/>
              <w:widowControl w:val="0"/>
              <w:kinsoku w:val="0"/>
              <w:wordWrap w:val="0"/>
              <w:overflowPunct/>
              <w:topLinePunct w:val="0"/>
              <w:autoSpaceDE/>
              <w:autoSpaceDN/>
              <w:bidi w:val="0"/>
              <w:adjustRightInd/>
              <w:snapToGrid w:val="0"/>
              <w:spacing w:line="260" w:lineRule="auto"/>
              <w:jc w:val="center"/>
              <w:textAlignment w:val="auto"/>
              <mc:AlternateContent>
                <mc:Choice Requires="wpsCustomData">
                  <wpsCustomData:diagonalParaType/>
                </mc:Choice>
              </mc:AlternateContent>
              <w:rPr>
                <w:rFonts w:hint="default" w:ascii="Arial" w:hAnsi="Arial" w:eastAsia="宋体" w:cs="Arial"/>
                <w:b w:val="0"/>
                <w:bCs w:val="0"/>
                <w:color w:val="auto"/>
                <w:sz w:val="22"/>
                <w:szCs w:val="22"/>
                <w:vertAlign w:val="baseline"/>
                <w:lang w:val="en-US" w:eastAsia="zh-CN"/>
              </w:rPr>
            </w:pPr>
          </w:p>
          <w:p w14:paraId="60956D5F">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p>
        </w:tc>
        <w:tc>
          <w:tcPr>
            <w:tcW w:w="2394" w:type="dxa"/>
            <w:vAlign w:val="top"/>
          </w:tcPr>
          <w:p w14:paraId="38828C08">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Style w:val="20"/>
                <w:rFonts w:hint="default" w:ascii="Arial" w:hAnsi="Arial" w:eastAsia="Segoe UI" w:cs="Arial"/>
                <w:b w:val="0"/>
                <w:bCs w:val="0"/>
                <w:i w:val="0"/>
                <w:iCs w:val="0"/>
                <w:caps w:val="0"/>
                <w:spacing w:val="0"/>
                <w:sz w:val="22"/>
                <w:szCs w:val="22"/>
                <w:shd w:val="clear" w:fill="FFFFFF"/>
                <w:vertAlign w:val="baseline"/>
              </w:rPr>
              <w:t>functional description</w:t>
            </w:r>
          </w:p>
        </w:tc>
        <w:tc>
          <w:tcPr>
            <w:tcW w:w="2394" w:type="dxa"/>
            <w:vAlign w:val="top"/>
          </w:tcPr>
          <w:p w14:paraId="4082949C">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Style w:val="20"/>
                <w:rFonts w:hint="default" w:ascii="Arial" w:hAnsi="Arial" w:eastAsia="Segoe UI" w:cs="Arial"/>
                <w:b w:val="0"/>
                <w:bCs w:val="0"/>
                <w:i w:val="0"/>
                <w:iCs w:val="0"/>
                <w:caps w:val="0"/>
                <w:spacing w:val="0"/>
                <w:sz w:val="22"/>
                <w:szCs w:val="22"/>
                <w:shd w:val="clear" w:fill="FFFFFF"/>
                <w:vertAlign w:val="baseline"/>
              </w:rPr>
              <w:t>user demand</w:t>
            </w:r>
          </w:p>
        </w:tc>
        <w:tc>
          <w:tcPr>
            <w:tcW w:w="2394" w:type="dxa"/>
            <w:vAlign w:val="top"/>
          </w:tcPr>
          <w:p w14:paraId="336EE76B">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Style w:val="20"/>
                <w:rFonts w:hint="default" w:ascii="Arial" w:hAnsi="Arial" w:eastAsia="Segoe UI" w:cs="Arial"/>
                <w:b w:val="0"/>
                <w:bCs w:val="0"/>
                <w:i w:val="0"/>
                <w:iCs w:val="0"/>
                <w:caps w:val="0"/>
                <w:spacing w:val="0"/>
                <w:sz w:val="22"/>
                <w:szCs w:val="22"/>
                <w:shd w:val="clear" w:fill="FFFFFF"/>
                <w:vertAlign w:val="baseline"/>
              </w:rPr>
              <w:t>Implementation</w:t>
            </w:r>
          </w:p>
        </w:tc>
      </w:tr>
      <w:tr w14:paraId="5700A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vAlign w:val="top"/>
          </w:tcPr>
          <w:p w14:paraId="6FB6BFEF">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Fonts w:hint="default" w:ascii="Arial" w:hAnsi="Arial" w:eastAsia="宋体" w:cs="Arial"/>
                <w:b w:val="0"/>
                <w:bCs w:val="0"/>
                <w:color w:val="auto"/>
                <w:sz w:val="22"/>
                <w:szCs w:val="22"/>
                <w:vertAlign w:val="baseline"/>
                <w:lang w:val="en-US" w:eastAsia="zh-CN"/>
              </w:rPr>
              <w:t>User registration and login</w:t>
            </w:r>
          </w:p>
        </w:tc>
        <w:tc>
          <w:tcPr>
            <w:tcW w:w="2394" w:type="dxa"/>
            <w:vAlign w:val="top"/>
          </w:tcPr>
          <w:p w14:paraId="584EADA1">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Fonts w:hint="default" w:ascii="Arial" w:hAnsi="Arial" w:eastAsia="宋体" w:cs="Arial"/>
                <w:b w:val="0"/>
                <w:bCs w:val="0"/>
                <w:color w:val="auto"/>
                <w:sz w:val="22"/>
                <w:szCs w:val="22"/>
                <w:vertAlign w:val="baseline"/>
                <w:lang w:val="en-US" w:eastAsia="zh-CN"/>
              </w:rPr>
              <w:t>Users can register and log in using their phone number, email or social media account.</w:t>
            </w:r>
          </w:p>
        </w:tc>
        <w:tc>
          <w:tcPr>
            <w:tcW w:w="2394" w:type="dxa"/>
            <w:vAlign w:val="top"/>
          </w:tcPr>
          <w:p w14:paraId="1E0A7065">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Fonts w:hint="default" w:ascii="Arial" w:hAnsi="Arial" w:cs="Arial"/>
                <w:sz w:val="22"/>
                <w:szCs w:val="22"/>
              </w:rPr>
              <w:t>Convenient and fast registration and login methods, support a variety of login options.</w:t>
            </w:r>
          </w:p>
        </w:tc>
        <w:tc>
          <w:tcPr>
            <w:tcW w:w="2394" w:type="dxa"/>
            <w:vAlign w:val="top"/>
          </w:tcPr>
          <w:p w14:paraId="173CAF3E">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Fonts w:hint="default" w:ascii="Arial" w:hAnsi="Arial" w:cs="Arial"/>
                <w:sz w:val="22"/>
                <w:szCs w:val="22"/>
              </w:rPr>
              <w:t>Provide a variety of login interfaces, such as Google, Facebook login, and local account registration.</w:t>
            </w:r>
          </w:p>
        </w:tc>
      </w:tr>
      <w:tr w14:paraId="55530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vAlign w:val="top"/>
          </w:tcPr>
          <w:p w14:paraId="2F980EF2">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Fonts w:hint="default" w:ascii="Arial" w:hAnsi="Arial" w:eastAsia="宋体" w:cs="Arial"/>
                <w:b w:val="0"/>
                <w:bCs w:val="0"/>
                <w:color w:val="auto"/>
                <w:sz w:val="22"/>
                <w:szCs w:val="22"/>
                <w:vertAlign w:val="baseline"/>
                <w:lang w:val="en-US" w:eastAsia="zh-CN"/>
              </w:rPr>
              <w:t>Personalized learning paths</w:t>
            </w:r>
          </w:p>
        </w:tc>
        <w:tc>
          <w:tcPr>
            <w:tcW w:w="2394" w:type="dxa"/>
            <w:vAlign w:val="top"/>
          </w:tcPr>
          <w:p w14:paraId="02A36DA4">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Fonts w:hint="default" w:ascii="Arial" w:hAnsi="Arial" w:cs="Arial"/>
                <w:sz w:val="22"/>
                <w:szCs w:val="22"/>
              </w:rPr>
              <w:t>Personalized learning paths are automatically generated according to users' English proficiency and learning objectives.</w:t>
            </w:r>
          </w:p>
        </w:tc>
        <w:tc>
          <w:tcPr>
            <w:tcW w:w="2394" w:type="dxa"/>
            <w:vAlign w:val="top"/>
          </w:tcPr>
          <w:p w14:paraId="2EB7F2DB">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Fonts w:hint="default" w:ascii="Arial" w:hAnsi="Arial" w:cs="Arial"/>
                <w:sz w:val="22"/>
                <w:szCs w:val="22"/>
              </w:rPr>
              <w:t>Customize learning content according to individual level and needs to improve learning efficiency.</w:t>
            </w:r>
          </w:p>
        </w:tc>
        <w:tc>
          <w:tcPr>
            <w:tcW w:w="2394" w:type="dxa"/>
            <w:vAlign w:val="top"/>
          </w:tcPr>
          <w:p w14:paraId="1DE40AE7">
            <w:pPr>
              <w:keepNext w:val="0"/>
              <w:keepLines w:val="0"/>
              <w:pageBreakBefore w:val="0"/>
              <w:widowControl w:val="0"/>
              <w:kinsoku w:val="0"/>
              <w:wordWrap w:val="0"/>
              <w:overflowPunct/>
              <w:topLinePunct w:val="0"/>
              <w:autoSpaceDE/>
              <w:autoSpaceDN/>
              <w:bidi w:val="0"/>
              <w:adjustRightInd/>
              <w:spacing w:line="260" w:lineRule="auto"/>
              <w:jc w:val="center"/>
              <w:textAlignment w:val="auto"/>
              <w:rPr>
                <w:rFonts w:hint="default" w:ascii="Arial" w:hAnsi="Arial" w:eastAsia="宋体" w:cs="Arial"/>
                <w:b w:val="0"/>
                <w:bCs w:val="0"/>
                <w:color w:val="auto"/>
                <w:sz w:val="22"/>
                <w:szCs w:val="22"/>
                <w:vertAlign w:val="baseline"/>
                <w:lang w:val="en-US" w:eastAsia="zh-CN"/>
              </w:rPr>
            </w:pPr>
            <w:r>
              <w:rPr>
                <w:rFonts w:hint="default" w:ascii="Arial" w:hAnsi="Arial" w:cs="Arial"/>
                <w:sz w:val="22"/>
                <w:szCs w:val="22"/>
              </w:rPr>
              <w:t>The user level is determined through user testing and questionnaire survey, and the learning path is generated by combining the algorithm.</w:t>
            </w:r>
          </w:p>
        </w:tc>
      </w:tr>
      <w:tr w14:paraId="7849C1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vAlign w:val="top"/>
          </w:tcPr>
          <w:p w14:paraId="58CA77D3">
            <w:pPr>
              <w:jc w:val="center"/>
              <w:rPr>
                <w:rFonts w:hint="default" w:ascii="Arial" w:hAnsi="Arial" w:eastAsia="宋体" w:cs="Arial"/>
                <w:b w:val="0"/>
                <w:bCs w:val="0"/>
                <w:color w:val="auto"/>
                <w:sz w:val="22"/>
                <w:szCs w:val="22"/>
                <w:vertAlign w:val="baseline"/>
                <w:lang w:val="en-US" w:eastAsia="zh-CN"/>
              </w:rPr>
            </w:pPr>
            <w:r>
              <w:rPr>
                <w:rFonts w:hint="default" w:ascii="Arial" w:hAnsi="Arial" w:eastAsia="宋体" w:cs="Arial"/>
                <w:b w:val="0"/>
                <w:bCs w:val="0"/>
                <w:color w:val="auto"/>
                <w:sz w:val="22"/>
                <w:szCs w:val="22"/>
                <w:vertAlign w:val="baseline"/>
                <w:lang w:val="en-US" w:eastAsia="zh-CN"/>
              </w:rPr>
              <w:t>Interactive story practice</w:t>
            </w:r>
          </w:p>
        </w:tc>
        <w:tc>
          <w:tcPr>
            <w:tcW w:w="2394" w:type="dxa"/>
            <w:vAlign w:val="top"/>
          </w:tcPr>
          <w:p w14:paraId="3140DA26">
            <w:pPr>
              <w:jc w:val="center"/>
              <w:rPr>
                <w:rFonts w:hint="default" w:ascii="Arial" w:hAnsi="Arial" w:eastAsia="宋体" w:cs="Arial"/>
                <w:b w:val="0"/>
                <w:bCs w:val="0"/>
                <w:color w:val="auto"/>
                <w:sz w:val="22"/>
                <w:szCs w:val="22"/>
                <w:vertAlign w:val="baseline"/>
                <w:lang w:val="en-US" w:eastAsia="zh-CN"/>
              </w:rPr>
            </w:pPr>
            <w:r>
              <w:rPr>
                <w:rFonts w:hint="default" w:ascii="Arial" w:hAnsi="Arial" w:cs="Arial"/>
                <w:sz w:val="22"/>
                <w:szCs w:val="22"/>
              </w:rPr>
              <w:t>Provides interactive story exercises where users can practice their language skills by reading and reading stories.</w:t>
            </w:r>
          </w:p>
        </w:tc>
        <w:tc>
          <w:tcPr>
            <w:tcW w:w="2394" w:type="dxa"/>
            <w:vAlign w:val="top"/>
          </w:tcPr>
          <w:p w14:paraId="21EE7D40">
            <w:pPr>
              <w:jc w:val="center"/>
              <w:rPr>
                <w:rFonts w:hint="default" w:ascii="Arial" w:hAnsi="Arial" w:eastAsia="宋体" w:cs="Arial"/>
                <w:b w:val="0"/>
                <w:bCs w:val="0"/>
                <w:color w:val="auto"/>
                <w:sz w:val="22"/>
                <w:szCs w:val="22"/>
                <w:vertAlign w:val="baseline"/>
                <w:lang w:val="en-US" w:eastAsia="zh-CN"/>
              </w:rPr>
            </w:pPr>
            <w:r>
              <w:rPr>
                <w:rFonts w:hint="default" w:ascii="Arial" w:hAnsi="Arial" w:eastAsia="Segoe UI" w:cs="Arial"/>
                <w:i w:val="0"/>
                <w:iCs w:val="0"/>
                <w:caps w:val="0"/>
                <w:spacing w:val="0"/>
                <w:sz w:val="22"/>
                <w:szCs w:val="22"/>
                <w:shd w:val="clear" w:fill="FFFFFF"/>
              </w:rPr>
              <w:t>Improve language skills through interesting stories and interactive exercises.</w:t>
            </w:r>
          </w:p>
        </w:tc>
        <w:tc>
          <w:tcPr>
            <w:tcW w:w="2394" w:type="dxa"/>
            <w:vAlign w:val="top"/>
          </w:tcPr>
          <w:p w14:paraId="73381CB9">
            <w:pPr>
              <w:jc w:val="center"/>
              <w:rPr>
                <w:rFonts w:hint="default" w:ascii="Arial" w:hAnsi="Arial" w:eastAsia="宋体" w:cs="Arial"/>
                <w:b w:val="0"/>
                <w:bCs w:val="0"/>
                <w:color w:val="auto"/>
                <w:sz w:val="22"/>
                <w:szCs w:val="22"/>
                <w:vertAlign w:val="baseline"/>
                <w:lang w:val="en-US" w:eastAsia="zh-CN"/>
              </w:rPr>
            </w:pPr>
            <w:r>
              <w:rPr>
                <w:rFonts w:hint="default" w:ascii="Arial" w:hAnsi="Arial" w:eastAsia="Segoe UI" w:cs="Arial"/>
                <w:i w:val="0"/>
                <w:iCs w:val="0"/>
                <w:caps w:val="0"/>
                <w:spacing w:val="0"/>
                <w:sz w:val="22"/>
                <w:szCs w:val="22"/>
                <w:shd w:val="clear" w:fill="FFFFFF"/>
              </w:rPr>
              <w:t>Design stories of different difficulty levels and provide instant feedback with speech recognition technology.</w:t>
            </w:r>
          </w:p>
        </w:tc>
      </w:tr>
      <w:tr w14:paraId="2B8078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vAlign w:val="top"/>
          </w:tcPr>
          <w:p w14:paraId="4762EE3C">
            <w:pPr>
              <w:jc w:val="center"/>
              <w:rPr>
                <w:rFonts w:hint="default" w:ascii="Arial" w:hAnsi="Arial" w:eastAsia="宋体" w:cs="Arial"/>
                <w:b w:val="0"/>
                <w:bCs w:val="0"/>
                <w:color w:val="auto"/>
                <w:sz w:val="22"/>
                <w:szCs w:val="22"/>
                <w:vertAlign w:val="baseline"/>
                <w:lang w:val="en-US" w:eastAsia="zh-CN"/>
              </w:rPr>
            </w:pPr>
            <w:r>
              <w:rPr>
                <w:rFonts w:hint="default" w:ascii="Arial" w:hAnsi="Arial" w:eastAsia="宋体" w:cs="Arial"/>
                <w:b w:val="0"/>
                <w:bCs w:val="0"/>
                <w:color w:val="auto"/>
                <w:sz w:val="22"/>
                <w:szCs w:val="22"/>
                <w:vertAlign w:val="baseline"/>
                <w:lang w:val="en-US" w:eastAsia="zh-CN"/>
              </w:rPr>
              <w:t>Vocal practice and feedback</w:t>
            </w:r>
          </w:p>
        </w:tc>
        <w:tc>
          <w:tcPr>
            <w:tcW w:w="2394" w:type="dxa"/>
            <w:vAlign w:val="top"/>
          </w:tcPr>
          <w:p w14:paraId="0F1F8B76">
            <w:pPr>
              <w:jc w:val="center"/>
              <w:rPr>
                <w:rFonts w:hint="default" w:ascii="Arial" w:hAnsi="Arial" w:eastAsia="宋体" w:cs="Arial"/>
                <w:b w:val="0"/>
                <w:bCs w:val="0"/>
                <w:color w:val="auto"/>
                <w:sz w:val="22"/>
                <w:szCs w:val="22"/>
                <w:vertAlign w:val="baseline"/>
                <w:lang w:val="en-US" w:eastAsia="zh-CN"/>
              </w:rPr>
            </w:pPr>
            <w:r>
              <w:rPr>
                <w:rFonts w:hint="default" w:ascii="Arial" w:hAnsi="Arial" w:eastAsia="Segoe UI" w:cs="Arial"/>
                <w:i w:val="0"/>
                <w:iCs w:val="0"/>
                <w:caps w:val="0"/>
                <w:spacing w:val="0"/>
                <w:sz w:val="22"/>
                <w:szCs w:val="22"/>
                <w:shd w:val="clear" w:fill="FFFFFF"/>
              </w:rPr>
              <w:t>Users can read sentences or words, and the system provides pronunciation accuracy scores and suggestions for improvement.</w:t>
            </w:r>
          </w:p>
        </w:tc>
        <w:tc>
          <w:tcPr>
            <w:tcW w:w="2394" w:type="dxa"/>
            <w:vAlign w:val="top"/>
          </w:tcPr>
          <w:p w14:paraId="2BF49CD6">
            <w:pPr>
              <w:jc w:val="center"/>
              <w:rPr>
                <w:rFonts w:hint="default" w:ascii="Arial" w:hAnsi="Arial" w:eastAsia="宋体" w:cs="Arial"/>
                <w:b w:val="0"/>
                <w:bCs w:val="0"/>
                <w:color w:val="auto"/>
                <w:sz w:val="22"/>
                <w:szCs w:val="22"/>
                <w:vertAlign w:val="baseline"/>
                <w:lang w:val="en-US" w:eastAsia="zh-CN"/>
              </w:rPr>
            </w:pPr>
            <w:r>
              <w:rPr>
                <w:rFonts w:hint="default" w:ascii="Arial" w:hAnsi="Arial" w:eastAsia="Segoe UI" w:cs="Arial"/>
                <w:i w:val="0"/>
                <w:iCs w:val="0"/>
                <w:caps w:val="0"/>
                <w:spacing w:val="0"/>
                <w:sz w:val="22"/>
                <w:szCs w:val="22"/>
                <w:shd w:val="clear" w:fill="FFFFFF"/>
              </w:rPr>
              <w:t>Get instant pronunciation feedback to help improve your speaking skills.</w:t>
            </w:r>
          </w:p>
        </w:tc>
        <w:tc>
          <w:tcPr>
            <w:tcW w:w="2394" w:type="dxa"/>
            <w:vAlign w:val="top"/>
          </w:tcPr>
          <w:p w14:paraId="5E07C8C3">
            <w:pPr>
              <w:jc w:val="center"/>
              <w:rPr>
                <w:rFonts w:hint="default" w:ascii="Arial" w:hAnsi="Arial" w:eastAsia="宋体" w:cs="Arial"/>
                <w:b w:val="0"/>
                <w:bCs w:val="0"/>
                <w:color w:val="auto"/>
                <w:sz w:val="22"/>
                <w:szCs w:val="22"/>
                <w:vertAlign w:val="baseline"/>
                <w:lang w:val="en-US" w:eastAsia="zh-CN"/>
              </w:rPr>
            </w:pPr>
            <w:r>
              <w:rPr>
                <w:rFonts w:hint="default" w:ascii="Arial" w:hAnsi="Arial" w:eastAsia="Segoe UI" w:cs="Arial"/>
                <w:i w:val="0"/>
                <w:iCs w:val="0"/>
                <w:caps w:val="0"/>
                <w:spacing w:val="0"/>
                <w:sz w:val="22"/>
                <w:szCs w:val="22"/>
                <w:shd w:val="clear" w:fill="FFFFFF"/>
              </w:rPr>
              <w:t>Integrates speech recognition and analysis technology to evaluate the user&amp;#039;s pronunciation in real time.</w:t>
            </w:r>
          </w:p>
        </w:tc>
      </w:tr>
      <w:tr w14:paraId="1CD9A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vAlign w:val="top"/>
          </w:tcPr>
          <w:p w14:paraId="0BF51A5F">
            <w:pPr>
              <w:jc w:val="center"/>
              <w:rPr>
                <w:rFonts w:hint="default" w:ascii="Arial" w:hAnsi="Arial" w:eastAsia="宋体" w:cs="Arial"/>
                <w:b w:val="0"/>
                <w:bCs w:val="0"/>
                <w:color w:val="auto"/>
                <w:sz w:val="22"/>
                <w:szCs w:val="22"/>
                <w:vertAlign w:val="baseline"/>
                <w:lang w:val="en-US" w:eastAsia="zh-CN"/>
              </w:rPr>
            </w:pPr>
            <w:r>
              <w:rPr>
                <w:rFonts w:hint="default" w:ascii="Arial" w:hAnsi="Arial" w:eastAsia="宋体" w:cs="Arial"/>
                <w:b w:val="0"/>
                <w:bCs w:val="0"/>
                <w:color w:val="auto"/>
                <w:sz w:val="22"/>
                <w:szCs w:val="22"/>
                <w:vertAlign w:val="baseline"/>
                <w:lang w:val="en-US" w:eastAsia="zh-CN"/>
              </w:rPr>
              <w:t>Word learning and search</w:t>
            </w:r>
          </w:p>
        </w:tc>
        <w:tc>
          <w:tcPr>
            <w:tcW w:w="2394" w:type="dxa"/>
            <w:vAlign w:val="top"/>
          </w:tcPr>
          <w:p w14:paraId="5DB4C2EF">
            <w:pPr>
              <w:jc w:val="center"/>
              <w:rPr>
                <w:rFonts w:hint="default" w:ascii="Arial" w:hAnsi="Arial" w:eastAsia="宋体" w:cs="Arial"/>
                <w:b w:val="0"/>
                <w:bCs w:val="0"/>
                <w:color w:val="auto"/>
                <w:sz w:val="22"/>
                <w:szCs w:val="22"/>
                <w:vertAlign w:val="baseline"/>
                <w:lang w:val="en-US" w:eastAsia="zh-CN"/>
              </w:rPr>
            </w:pPr>
            <w:r>
              <w:rPr>
                <w:rFonts w:hint="default" w:ascii="Arial" w:hAnsi="Arial" w:cs="Arial"/>
                <w:sz w:val="22"/>
                <w:szCs w:val="22"/>
              </w:rPr>
              <w:t>Users can search for words, view definitions, phonetic symbols and examples to help understand and remember new words.</w:t>
            </w:r>
          </w:p>
        </w:tc>
        <w:tc>
          <w:tcPr>
            <w:tcW w:w="2394" w:type="dxa"/>
            <w:vAlign w:val="top"/>
          </w:tcPr>
          <w:p w14:paraId="6895984E">
            <w:pPr>
              <w:jc w:val="center"/>
              <w:rPr>
                <w:rFonts w:hint="default" w:ascii="Arial" w:hAnsi="Arial" w:eastAsia="宋体" w:cs="Arial"/>
                <w:b w:val="0"/>
                <w:bCs w:val="0"/>
                <w:color w:val="auto"/>
                <w:sz w:val="22"/>
                <w:szCs w:val="22"/>
                <w:vertAlign w:val="baseline"/>
                <w:lang w:val="en-US" w:eastAsia="zh-CN"/>
              </w:rPr>
            </w:pPr>
            <w:r>
              <w:rPr>
                <w:rFonts w:hint="default" w:ascii="Arial" w:hAnsi="Arial" w:cs="Arial"/>
                <w:sz w:val="22"/>
                <w:szCs w:val="22"/>
              </w:rPr>
              <w:t>It is convenient to find and learn new words and enhance vocabulary.</w:t>
            </w:r>
          </w:p>
        </w:tc>
        <w:tc>
          <w:tcPr>
            <w:tcW w:w="2394" w:type="dxa"/>
            <w:vAlign w:val="top"/>
          </w:tcPr>
          <w:p w14:paraId="102B86F9">
            <w:pPr>
              <w:jc w:val="center"/>
              <w:rPr>
                <w:rFonts w:hint="default" w:ascii="Arial" w:hAnsi="Arial" w:eastAsia="宋体" w:cs="Arial"/>
                <w:b w:val="0"/>
                <w:bCs w:val="0"/>
                <w:color w:val="auto"/>
                <w:sz w:val="22"/>
                <w:szCs w:val="22"/>
                <w:vertAlign w:val="baseline"/>
                <w:lang w:val="en-US" w:eastAsia="zh-CN"/>
              </w:rPr>
            </w:pPr>
            <w:r>
              <w:rPr>
                <w:rFonts w:hint="default" w:ascii="Arial" w:hAnsi="Arial" w:cs="Arial"/>
                <w:sz w:val="22"/>
                <w:szCs w:val="22"/>
              </w:rPr>
              <w:t>Provides a powerful vocabulary database with search and memory capabilities.</w:t>
            </w:r>
          </w:p>
        </w:tc>
      </w:tr>
    </w:tbl>
    <w:p w14:paraId="0860387B">
      <w:pPr>
        <w:rPr>
          <w:rFonts w:hint="default" w:ascii="Arial" w:hAnsi="Arial" w:cs="Arial"/>
          <w:color w:val="auto"/>
        </w:rPr>
      </w:pPr>
    </w:p>
    <w:p w14:paraId="75193A6D">
      <w:pPr>
        <w:rPr>
          <w:rFonts w:hint="default" w:ascii="Arial" w:hAnsi="Arial" w:eastAsia="宋体" w:cs="Arial"/>
          <w:b/>
          <w:bCs/>
          <w:color w:val="auto"/>
          <w:lang w:val="en-US" w:eastAsia="zh-CN"/>
        </w:rPr>
      </w:pPr>
    </w:p>
    <w:p w14:paraId="2A2EBCF1">
      <w:pPr>
        <w:pStyle w:val="3"/>
        <w:rPr>
          <w:rFonts w:ascii="Arial" w:hAnsi="Arial" w:cs="Arial"/>
          <w:b/>
          <w:color w:val="auto"/>
          <w:sz w:val="22"/>
          <w:szCs w:val="22"/>
        </w:rPr>
      </w:pPr>
      <w:bookmarkStart w:id="16" w:name="_Toc129605847"/>
      <w:r>
        <w:rPr>
          <w:rFonts w:hint="eastAsia" w:ascii="Arial" w:hAnsi="Arial" w:cs="Arial"/>
          <w:color w:val="FF0000"/>
          <w:lang w:eastAsia="zh-CN"/>
        </w:rPr>
        <w:t xml:space="preserve"> </w:t>
      </w:r>
      <w:r>
        <w:rPr>
          <w:rFonts w:ascii="Arial" w:hAnsi="Arial" w:cs="Arial"/>
          <w:b/>
          <w:color w:val="auto"/>
          <w:sz w:val="22"/>
          <w:szCs w:val="22"/>
        </w:rPr>
        <w:t>Technology</w:t>
      </w:r>
      <w:bookmarkEnd w:id="16"/>
    </w:p>
    <w:p w14:paraId="7FE911C8">
      <w:pPr>
        <w:rPr>
          <w:rFonts w:hint="default" w:ascii="Arial" w:hAnsi="Arial" w:cs="Arial"/>
        </w:rPr>
      </w:pPr>
      <w:r>
        <w:rPr>
          <w:rFonts w:hint="default" w:ascii="Arial" w:hAnsi="Arial" w:cs="Arial"/>
          <w:lang w:val="en-US" w:eastAsia="zh-CN"/>
        </w:rPr>
        <w:t>State the implementation tools &amp; resources, such as hardware and software.</w:t>
      </w:r>
    </w:p>
    <w:p w14:paraId="3E5AF82B">
      <w:pPr>
        <w:pStyle w:val="11"/>
        <w:rPr>
          <w:rFonts w:hint="eastAsia" w:eastAsia="宋体"/>
          <w:sz w:val="22"/>
          <w:szCs w:val="22"/>
          <w:lang w:eastAsia="zh-CN"/>
        </w:rPr>
      </w:pPr>
      <w:bookmarkStart w:id="17" w:name="_Toc129605848"/>
      <w:r>
        <w:rPr>
          <w:rFonts w:hint="default" w:ascii="Arial" w:hAnsi="Arial" w:cs="Arial"/>
          <w:sz w:val="22"/>
          <w:szCs w:val="22"/>
          <w:lang w:eastAsia="zh-CN"/>
        </w:rPr>
        <w:t>Table4 Technology Sho</w:t>
      </w:r>
      <w:r>
        <w:rPr>
          <w:rFonts w:hint="eastAsia"/>
          <w:sz w:val="22"/>
          <w:szCs w:val="22"/>
          <w:lang w:eastAsia="zh-CN"/>
        </w:rPr>
        <w:t>w</w:t>
      </w:r>
    </w:p>
    <w:tbl>
      <w:tblPr>
        <w:tblStyle w:val="18"/>
        <w:tblpPr w:leftFromText="180" w:rightFromText="180" w:vertAnchor="text" w:horzAnchor="page" w:tblpX="1435" w:tblpY="41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9"/>
        <w:gridCol w:w="2796"/>
        <w:gridCol w:w="5211"/>
      </w:tblGrid>
      <w:tr w14:paraId="187DC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shd w:val="clear" w:color="auto" w:fill="4472C4" w:themeFill="accent5"/>
          </w:tcPr>
          <w:p w14:paraId="7DD15B7B">
            <w:pPr>
              <w:jc w:val="center"/>
              <w:rPr>
                <w:rFonts w:hint="default" w:ascii="Arial" w:hAnsi="Arial" w:eastAsia="宋体" w:cs="Arial"/>
                <w:b/>
                <w:bCs/>
                <w:color w:val="FFFFFF" w:themeColor="background1"/>
                <w:sz w:val="22"/>
                <w:szCs w:val="22"/>
                <w:vertAlign w:val="baseline"/>
                <w:lang w:val="en-US" w:eastAsia="zh-CN"/>
                <w14:textFill>
                  <w14:solidFill>
                    <w14:schemeClr w14:val="bg1"/>
                  </w14:solidFill>
                </w14:textFill>
              </w:rPr>
            </w:pPr>
            <w:r>
              <w:rPr>
                <w:rFonts w:hint="eastAsia" w:ascii="Arial" w:hAnsi="Arial" w:eastAsia="宋体" w:cs="Arial"/>
                <w:b/>
                <w:bCs/>
                <w:color w:val="FFFFFF" w:themeColor="background1"/>
                <w:sz w:val="22"/>
                <w:szCs w:val="22"/>
                <w:vertAlign w:val="baseline"/>
                <w:lang w:val="en-US" w:eastAsia="zh-CN"/>
                <w14:textFill>
                  <w14:solidFill>
                    <w14:schemeClr w14:val="bg1"/>
                  </w14:solidFill>
                </w14:textFill>
              </w:rPr>
              <w:t>Type</w:t>
            </w:r>
          </w:p>
        </w:tc>
        <w:tc>
          <w:tcPr>
            <w:tcW w:w="2796" w:type="dxa"/>
            <w:shd w:val="clear" w:color="auto" w:fill="4472C4" w:themeFill="accent5"/>
          </w:tcPr>
          <w:p w14:paraId="30AD8C8A">
            <w:pPr>
              <w:jc w:val="center"/>
              <w:rPr>
                <w:rFonts w:hint="default" w:ascii="Arial" w:hAnsi="Arial" w:eastAsia="宋体" w:cs="Arial"/>
                <w:b/>
                <w:bCs/>
                <w:color w:val="FFFFFF" w:themeColor="background1"/>
                <w:sz w:val="22"/>
                <w:szCs w:val="22"/>
                <w:vertAlign w:val="baseline"/>
                <w:lang w:val="en-US" w:eastAsia="zh-CN"/>
                <w14:textFill>
                  <w14:solidFill>
                    <w14:schemeClr w14:val="bg1"/>
                  </w14:solidFill>
                </w14:textFill>
              </w:rPr>
            </w:pPr>
            <w:r>
              <w:rPr>
                <w:rFonts w:hint="eastAsia" w:ascii="Arial" w:hAnsi="Arial" w:eastAsia="宋体" w:cs="Arial"/>
                <w:b/>
                <w:bCs/>
                <w:color w:val="FFFFFF" w:themeColor="background1"/>
                <w:sz w:val="22"/>
                <w:szCs w:val="22"/>
                <w:vertAlign w:val="baseline"/>
                <w:lang w:val="en-US" w:eastAsia="zh-CN"/>
                <w14:textFill>
                  <w14:solidFill>
                    <w14:schemeClr w14:val="bg1"/>
                  </w14:solidFill>
                </w14:textFill>
              </w:rPr>
              <w:t>Work</w:t>
            </w:r>
          </w:p>
        </w:tc>
        <w:tc>
          <w:tcPr>
            <w:tcW w:w="5211" w:type="dxa"/>
            <w:shd w:val="clear" w:color="auto" w:fill="4472C4" w:themeFill="accent5"/>
          </w:tcPr>
          <w:p w14:paraId="6C313F2F">
            <w:pPr>
              <w:jc w:val="center"/>
              <w:rPr>
                <w:rFonts w:hint="default" w:ascii="Arial" w:hAnsi="Arial" w:eastAsia="宋体" w:cs="Arial"/>
                <w:b/>
                <w:bCs/>
                <w:color w:val="FFFFFF" w:themeColor="background1"/>
                <w:sz w:val="22"/>
                <w:szCs w:val="22"/>
                <w:vertAlign w:val="baseline"/>
                <w:lang w:val="en-US" w:eastAsia="zh-CN"/>
                <w14:textFill>
                  <w14:solidFill>
                    <w14:schemeClr w14:val="bg1"/>
                  </w14:solidFill>
                </w14:textFill>
              </w:rPr>
            </w:pPr>
            <w:r>
              <w:rPr>
                <w:rFonts w:hint="eastAsia" w:ascii="Arial" w:hAnsi="Arial" w:eastAsia="宋体" w:cs="Arial"/>
                <w:b/>
                <w:bCs/>
                <w:color w:val="FFFFFF" w:themeColor="background1"/>
                <w:sz w:val="22"/>
                <w:szCs w:val="22"/>
                <w:vertAlign w:val="baseline"/>
                <w:lang w:val="en-US" w:eastAsia="zh-CN"/>
                <w14:textFill>
                  <w14:solidFill>
                    <w14:schemeClr w14:val="bg1"/>
                  </w14:solidFill>
                </w14:textFill>
              </w:rPr>
              <w:t>Name</w:t>
            </w:r>
          </w:p>
        </w:tc>
      </w:tr>
      <w:tr w14:paraId="3A1FB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restart"/>
          </w:tcPr>
          <w:p w14:paraId="503EDB60">
            <w:pPr>
              <w:rPr>
                <w:rFonts w:hint="eastAsia" w:ascii="Arial" w:hAnsi="Arial" w:eastAsia="宋体" w:cs="Arial"/>
                <w:color w:val="auto"/>
                <w:sz w:val="22"/>
                <w:szCs w:val="22"/>
                <w:vertAlign w:val="baseline"/>
                <w:lang w:val="en-US" w:eastAsia="zh-CN"/>
              </w:rPr>
            </w:pPr>
          </w:p>
          <w:p w14:paraId="602CEE06">
            <w:pPr>
              <w:rPr>
                <w:rFonts w:hint="eastAsia" w:ascii="Arial" w:hAnsi="Arial" w:eastAsia="宋体" w:cs="Arial"/>
                <w:color w:val="auto"/>
                <w:sz w:val="22"/>
                <w:szCs w:val="22"/>
                <w:vertAlign w:val="baseline"/>
                <w:lang w:val="en-US" w:eastAsia="zh-CN"/>
              </w:rPr>
            </w:pPr>
          </w:p>
          <w:p w14:paraId="5C4B1C3C">
            <w:pP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Hardware</w:t>
            </w:r>
          </w:p>
        </w:tc>
        <w:tc>
          <w:tcPr>
            <w:tcW w:w="2796" w:type="dxa"/>
          </w:tcPr>
          <w:p w14:paraId="1B38BE13">
            <w:pPr>
              <w:jc w:val="cente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CPU</w:t>
            </w:r>
          </w:p>
        </w:tc>
        <w:tc>
          <w:tcPr>
            <w:tcW w:w="5211" w:type="dxa"/>
          </w:tcPr>
          <w:p w14:paraId="447D35CA">
            <w:pP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11</w:t>
            </w:r>
            <w:r>
              <w:rPr>
                <w:rFonts w:hint="eastAsia" w:ascii="Arial" w:hAnsi="Arial" w:eastAsia="宋体" w:cs="Arial"/>
                <w:color w:val="auto"/>
                <w:sz w:val="22"/>
                <w:szCs w:val="22"/>
                <w:vertAlign w:val="superscript"/>
                <w:lang w:val="en-US" w:eastAsia="zh-CN"/>
              </w:rPr>
              <w:t>th</w:t>
            </w:r>
            <w:r>
              <w:rPr>
                <w:rFonts w:hint="eastAsia" w:ascii="Arial" w:hAnsi="Arial" w:eastAsia="宋体" w:cs="Arial"/>
                <w:color w:val="auto"/>
                <w:sz w:val="22"/>
                <w:szCs w:val="22"/>
                <w:vertAlign w:val="baseline"/>
                <w:lang w:val="en-US" w:eastAsia="zh-CN"/>
              </w:rPr>
              <w:t xml:space="preserve"> Gen Intel(R) Core(TM) i7-11800H @ 2.30GHZ</w:t>
            </w:r>
          </w:p>
        </w:tc>
      </w:tr>
      <w:tr w14:paraId="114BD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continue"/>
            <w:vAlign w:val="top"/>
          </w:tcPr>
          <w:p w14:paraId="6EA24285">
            <w:pPr>
              <w:rPr>
                <w:rFonts w:hint="eastAsia" w:ascii="Arial" w:hAnsi="Arial" w:eastAsia="宋体" w:cs="Arial"/>
                <w:color w:val="auto"/>
                <w:sz w:val="22"/>
                <w:szCs w:val="22"/>
                <w:vertAlign w:val="baseline"/>
                <w:lang w:val="en-US" w:eastAsia="zh-CN"/>
              </w:rPr>
            </w:pPr>
          </w:p>
        </w:tc>
        <w:tc>
          <w:tcPr>
            <w:tcW w:w="2796" w:type="dxa"/>
          </w:tcPr>
          <w:p w14:paraId="7458B83C">
            <w:pPr>
              <w:jc w:val="cente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GPU</w:t>
            </w:r>
          </w:p>
        </w:tc>
        <w:tc>
          <w:tcPr>
            <w:tcW w:w="5211" w:type="dxa"/>
          </w:tcPr>
          <w:p w14:paraId="4FC92CE4">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Intel(R) UHD Graphics</w:t>
            </w:r>
          </w:p>
          <w:p w14:paraId="5CE1E629">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NVIDIA GeForce RTX 3060 Laptop GPU</w:t>
            </w:r>
          </w:p>
        </w:tc>
      </w:tr>
      <w:tr w14:paraId="160EB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continue"/>
            <w:vAlign w:val="top"/>
          </w:tcPr>
          <w:p w14:paraId="79435C16">
            <w:pPr>
              <w:rPr>
                <w:rFonts w:hint="eastAsia" w:ascii="Arial" w:hAnsi="Arial" w:eastAsia="宋体" w:cs="Arial"/>
                <w:color w:val="auto"/>
                <w:sz w:val="22"/>
                <w:szCs w:val="22"/>
                <w:vertAlign w:val="baseline"/>
                <w:lang w:val="en-US" w:eastAsia="zh-CN"/>
              </w:rPr>
            </w:pPr>
          </w:p>
        </w:tc>
        <w:tc>
          <w:tcPr>
            <w:tcW w:w="2796" w:type="dxa"/>
          </w:tcPr>
          <w:p w14:paraId="0C6749B8">
            <w:pPr>
              <w:jc w:val="cente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RAM</w:t>
            </w:r>
          </w:p>
        </w:tc>
        <w:tc>
          <w:tcPr>
            <w:tcW w:w="5211" w:type="dxa"/>
          </w:tcPr>
          <w:p w14:paraId="58D13589">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16.0 GB</w:t>
            </w:r>
          </w:p>
        </w:tc>
      </w:tr>
      <w:tr w14:paraId="3C933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continue"/>
            <w:tcBorders>
              <w:bottom w:val="single" w:color="auto" w:sz="4" w:space="0"/>
            </w:tcBorders>
            <w:vAlign w:val="top"/>
          </w:tcPr>
          <w:p w14:paraId="2737C330">
            <w:pPr>
              <w:rPr>
                <w:rFonts w:hint="eastAsia" w:ascii="Arial" w:hAnsi="Arial" w:eastAsia="宋体" w:cs="Arial"/>
                <w:color w:val="auto"/>
                <w:sz w:val="22"/>
                <w:szCs w:val="22"/>
                <w:vertAlign w:val="baseline"/>
                <w:lang w:val="en-US" w:eastAsia="zh-CN"/>
              </w:rPr>
            </w:pPr>
          </w:p>
        </w:tc>
        <w:tc>
          <w:tcPr>
            <w:tcW w:w="2796" w:type="dxa"/>
          </w:tcPr>
          <w:p w14:paraId="1225C8C2">
            <w:pPr>
              <w:jc w:val="cente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ROM</w:t>
            </w:r>
          </w:p>
        </w:tc>
        <w:tc>
          <w:tcPr>
            <w:tcW w:w="5211" w:type="dxa"/>
          </w:tcPr>
          <w:p w14:paraId="244704E8">
            <w:pP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512 GB</w:t>
            </w:r>
          </w:p>
        </w:tc>
      </w:tr>
      <w:tr w14:paraId="50E0C4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restart"/>
            <w:tcBorders>
              <w:top w:val="single" w:color="auto" w:sz="4" w:space="0"/>
              <w:left w:val="single" w:color="auto" w:sz="4" w:space="0"/>
              <w:right w:val="single" w:color="auto" w:sz="4" w:space="0"/>
            </w:tcBorders>
            <w:vAlign w:val="top"/>
          </w:tcPr>
          <w:p w14:paraId="0AC7B489">
            <w:pPr>
              <w:rPr>
                <w:rFonts w:hint="eastAsia" w:ascii="Arial" w:hAnsi="Arial" w:eastAsia="宋体" w:cs="Arial"/>
                <w:color w:val="auto"/>
                <w:sz w:val="22"/>
                <w:szCs w:val="22"/>
                <w:vertAlign w:val="baseline"/>
                <w:lang w:val="en-US" w:eastAsia="zh-CN"/>
              </w:rPr>
            </w:pPr>
          </w:p>
          <w:p w14:paraId="5E849A0F">
            <w:pPr>
              <w:rPr>
                <w:rFonts w:hint="eastAsia" w:ascii="Arial" w:hAnsi="Arial" w:eastAsia="宋体" w:cs="Arial"/>
                <w:color w:val="auto"/>
                <w:sz w:val="22"/>
                <w:szCs w:val="22"/>
                <w:vertAlign w:val="baseline"/>
                <w:lang w:val="en-US" w:eastAsia="zh-CN"/>
              </w:rPr>
            </w:pPr>
          </w:p>
          <w:p w14:paraId="33F19666">
            <w:pPr>
              <w:rPr>
                <w:rFonts w:hint="eastAsia" w:ascii="Arial" w:hAnsi="Arial" w:eastAsia="宋体" w:cs="Arial"/>
                <w:color w:val="auto"/>
                <w:sz w:val="22"/>
                <w:szCs w:val="22"/>
                <w:vertAlign w:val="baseline"/>
                <w:lang w:val="en-US" w:eastAsia="zh-CN"/>
              </w:rPr>
            </w:pPr>
          </w:p>
          <w:p w14:paraId="25B803D9">
            <w:pP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Software</w:t>
            </w:r>
          </w:p>
        </w:tc>
        <w:tc>
          <w:tcPr>
            <w:tcW w:w="2796" w:type="dxa"/>
          </w:tcPr>
          <w:p w14:paraId="6DA6DFCA">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Operating System</w:t>
            </w:r>
          </w:p>
        </w:tc>
        <w:tc>
          <w:tcPr>
            <w:tcW w:w="5211" w:type="dxa"/>
          </w:tcPr>
          <w:p w14:paraId="22AF769D">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Windows 11</w:t>
            </w:r>
          </w:p>
        </w:tc>
      </w:tr>
      <w:tr w14:paraId="7FB66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continue"/>
            <w:tcBorders>
              <w:left w:val="single" w:color="auto" w:sz="4" w:space="0"/>
              <w:right w:val="single" w:color="auto" w:sz="4" w:space="0"/>
            </w:tcBorders>
            <w:vAlign w:val="top"/>
          </w:tcPr>
          <w:p w14:paraId="0E2694DA">
            <w:pPr>
              <w:rPr>
                <w:rFonts w:hint="eastAsia" w:ascii="Arial" w:hAnsi="Arial" w:eastAsia="宋体" w:cs="Arial"/>
                <w:color w:val="auto"/>
                <w:sz w:val="22"/>
                <w:szCs w:val="22"/>
                <w:vertAlign w:val="baseline"/>
                <w:lang w:val="en-US" w:eastAsia="zh-CN"/>
              </w:rPr>
            </w:pPr>
          </w:p>
        </w:tc>
        <w:tc>
          <w:tcPr>
            <w:tcW w:w="2796" w:type="dxa"/>
          </w:tcPr>
          <w:p w14:paraId="2953D7DE">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Front-end</w:t>
            </w:r>
          </w:p>
        </w:tc>
        <w:tc>
          <w:tcPr>
            <w:tcW w:w="5211" w:type="dxa"/>
          </w:tcPr>
          <w:p w14:paraId="70FE4D61">
            <w:pP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XML</w:t>
            </w:r>
          </w:p>
        </w:tc>
      </w:tr>
      <w:tr w14:paraId="5E432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continue"/>
            <w:tcBorders>
              <w:left w:val="single" w:color="auto" w:sz="4" w:space="0"/>
              <w:right w:val="single" w:color="auto" w:sz="4" w:space="0"/>
            </w:tcBorders>
            <w:vAlign w:val="top"/>
          </w:tcPr>
          <w:p w14:paraId="40A83BFB">
            <w:pPr>
              <w:rPr>
                <w:rFonts w:hint="eastAsia" w:ascii="Arial" w:hAnsi="Arial" w:eastAsia="宋体" w:cs="Arial"/>
                <w:color w:val="auto"/>
                <w:sz w:val="22"/>
                <w:szCs w:val="22"/>
                <w:vertAlign w:val="baseline"/>
                <w:lang w:val="en-US" w:eastAsia="zh-CN"/>
              </w:rPr>
            </w:pPr>
          </w:p>
        </w:tc>
        <w:tc>
          <w:tcPr>
            <w:tcW w:w="2796" w:type="dxa"/>
          </w:tcPr>
          <w:p w14:paraId="7DA94111">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Back-end</w:t>
            </w:r>
          </w:p>
        </w:tc>
        <w:tc>
          <w:tcPr>
            <w:tcW w:w="5211" w:type="dxa"/>
          </w:tcPr>
          <w:p w14:paraId="54C87A45">
            <w:pP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Koltlin</w:t>
            </w:r>
          </w:p>
        </w:tc>
      </w:tr>
      <w:tr w14:paraId="69805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continue"/>
            <w:tcBorders>
              <w:left w:val="single" w:color="auto" w:sz="4" w:space="0"/>
              <w:right w:val="single" w:color="auto" w:sz="4" w:space="0"/>
            </w:tcBorders>
            <w:vAlign w:val="top"/>
          </w:tcPr>
          <w:p w14:paraId="569BD9E3">
            <w:pPr>
              <w:rPr>
                <w:rFonts w:hint="eastAsia" w:ascii="Arial" w:hAnsi="Arial" w:eastAsia="宋体" w:cs="Arial"/>
                <w:color w:val="auto"/>
                <w:sz w:val="22"/>
                <w:szCs w:val="22"/>
                <w:vertAlign w:val="baseline"/>
                <w:lang w:val="en-US" w:eastAsia="zh-CN"/>
              </w:rPr>
            </w:pPr>
          </w:p>
        </w:tc>
        <w:tc>
          <w:tcPr>
            <w:tcW w:w="2796" w:type="dxa"/>
          </w:tcPr>
          <w:p w14:paraId="26F4A71F">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Database</w:t>
            </w:r>
          </w:p>
        </w:tc>
        <w:tc>
          <w:tcPr>
            <w:tcW w:w="5211" w:type="dxa"/>
          </w:tcPr>
          <w:p w14:paraId="08505952">
            <w:pPr>
              <w:rPr>
                <w:rFonts w:hint="eastAsia" w:ascii="Arial" w:hAnsi="Arial" w:eastAsia="宋体" w:cs="Arial"/>
                <w:color w:val="auto"/>
                <w:sz w:val="22"/>
                <w:szCs w:val="22"/>
                <w:vertAlign w:val="baseline"/>
                <w:lang w:val="en-US" w:eastAsia="zh-CN"/>
              </w:rPr>
            </w:pPr>
            <w:r>
              <w:rPr>
                <w:rFonts w:hint="default" w:ascii="Arial" w:hAnsi="Arial" w:eastAsia="Segoe UI" w:cs="Arial"/>
                <w:i w:val="0"/>
                <w:iCs w:val="0"/>
                <w:caps w:val="0"/>
                <w:spacing w:val="0"/>
                <w:sz w:val="22"/>
                <w:szCs w:val="22"/>
                <w:shd w:val="clear" w:fill="FFFFFF"/>
              </w:rPr>
              <w:t>SharedPreferences</w:t>
            </w:r>
          </w:p>
        </w:tc>
      </w:tr>
      <w:tr w14:paraId="75B518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continue"/>
            <w:tcBorders>
              <w:left w:val="single" w:color="auto" w:sz="4" w:space="0"/>
              <w:right w:val="single" w:color="auto" w:sz="4" w:space="0"/>
            </w:tcBorders>
            <w:vAlign w:val="top"/>
          </w:tcPr>
          <w:p w14:paraId="42ABB300">
            <w:pPr>
              <w:rPr>
                <w:rFonts w:hint="eastAsia" w:ascii="Arial" w:hAnsi="Arial" w:eastAsia="宋体" w:cs="Arial"/>
                <w:color w:val="auto"/>
                <w:sz w:val="22"/>
                <w:szCs w:val="22"/>
                <w:vertAlign w:val="baseline"/>
                <w:lang w:val="en-US" w:eastAsia="zh-CN"/>
              </w:rPr>
            </w:pPr>
          </w:p>
        </w:tc>
        <w:tc>
          <w:tcPr>
            <w:tcW w:w="2796" w:type="dxa"/>
          </w:tcPr>
          <w:p w14:paraId="3BA328FA">
            <w:pP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Code Tool</w:t>
            </w:r>
          </w:p>
        </w:tc>
        <w:tc>
          <w:tcPr>
            <w:tcW w:w="5211" w:type="dxa"/>
          </w:tcPr>
          <w:p w14:paraId="03DAFF0C">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Android Studio</w:t>
            </w:r>
          </w:p>
        </w:tc>
      </w:tr>
      <w:tr w14:paraId="3D9A4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continue"/>
            <w:tcBorders>
              <w:left w:val="single" w:color="auto" w:sz="4" w:space="0"/>
              <w:right w:val="single" w:color="auto" w:sz="4" w:space="0"/>
            </w:tcBorders>
            <w:vAlign w:val="top"/>
          </w:tcPr>
          <w:p w14:paraId="1A12C05F">
            <w:pPr>
              <w:rPr>
                <w:rFonts w:hint="eastAsia" w:ascii="Arial" w:hAnsi="Arial" w:eastAsia="宋体" w:cs="Arial"/>
                <w:color w:val="auto"/>
                <w:sz w:val="22"/>
                <w:szCs w:val="22"/>
                <w:vertAlign w:val="baseline"/>
                <w:lang w:val="en-US" w:eastAsia="zh-CN"/>
              </w:rPr>
            </w:pPr>
          </w:p>
        </w:tc>
        <w:tc>
          <w:tcPr>
            <w:tcW w:w="2796" w:type="dxa"/>
          </w:tcPr>
          <w:p w14:paraId="0D55059B">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Visualization</w:t>
            </w:r>
          </w:p>
        </w:tc>
        <w:tc>
          <w:tcPr>
            <w:tcW w:w="5211" w:type="dxa"/>
          </w:tcPr>
          <w:p w14:paraId="23BB9C16">
            <w:pP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Draw.io</w:t>
            </w:r>
          </w:p>
        </w:tc>
      </w:tr>
      <w:tr w14:paraId="42C74E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9" w:type="dxa"/>
            <w:vMerge w:val="continue"/>
            <w:tcBorders>
              <w:left w:val="single" w:color="auto" w:sz="4" w:space="0"/>
              <w:bottom w:val="single" w:color="auto" w:sz="4" w:space="0"/>
              <w:right w:val="single" w:color="auto" w:sz="4" w:space="0"/>
            </w:tcBorders>
            <w:vAlign w:val="top"/>
          </w:tcPr>
          <w:p w14:paraId="34342242">
            <w:pPr>
              <w:rPr>
                <w:rFonts w:hint="eastAsia" w:ascii="Arial" w:hAnsi="Arial" w:eastAsia="宋体" w:cs="Arial"/>
                <w:color w:val="auto"/>
                <w:sz w:val="22"/>
                <w:szCs w:val="22"/>
                <w:vertAlign w:val="baseline"/>
                <w:lang w:val="en-US" w:eastAsia="zh-CN"/>
              </w:rPr>
            </w:pPr>
          </w:p>
        </w:tc>
        <w:tc>
          <w:tcPr>
            <w:tcW w:w="2796" w:type="dxa"/>
          </w:tcPr>
          <w:p w14:paraId="37F01AE9">
            <w:pPr>
              <w:rPr>
                <w:rFonts w:hint="eastAsia"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Management Tool</w:t>
            </w:r>
          </w:p>
        </w:tc>
        <w:tc>
          <w:tcPr>
            <w:tcW w:w="5211" w:type="dxa"/>
          </w:tcPr>
          <w:p w14:paraId="0C34E22A">
            <w:pPr>
              <w:rPr>
                <w:rFonts w:hint="default" w:ascii="Arial" w:hAnsi="Arial" w:eastAsia="宋体" w:cs="Arial"/>
                <w:color w:val="auto"/>
                <w:sz w:val="22"/>
                <w:szCs w:val="22"/>
                <w:vertAlign w:val="baseline"/>
                <w:lang w:val="en-US" w:eastAsia="zh-CN"/>
              </w:rPr>
            </w:pPr>
            <w:r>
              <w:rPr>
                <w:rFonts w:hint="eastAsia" w:ascii="Arial" w:hAnsi="Arial" w:eastAsia="宋体" w:cs="Arial"/>
                <w:color w:val="auto"/>
                <w:sz w:val="22"/>
                <w:szCs w:val="22"/>
                <w:vertAlign w:val="baseline"/>
                <w:lang w:val="en-US" w:eastAsia="zh-CN"/>
              </w:rPr>
              <w:t>Gitee</w:t>
            </w:r>
          </w:p>
        </w:tc>
      </w:tr>
    </w:tbl>
    <w:p w14:paraId="257C4FA5">
      <w:pPr>
        <w:pStyle w:val="3"/>
        <w:numPr>
          <w:ilvl w:val="1"/>
          <w:numId w:val="0"/>
        </w:numPr>
        <w:ind w:leftChars="0"/>
        <w:rPr>
          <w:rFonts w:ascii="Arial" w:hAnsi="Arial" w:cs="Arial"/>
          <w:b/>
          <w:color w:val="auto"/>
          <w:sz w:val="22"/>
        </w:rPr>
      </w:pPr>
    </w:p>
    <w:p w14:paraId="1BA9621D"/>
    <w:p w14:paraId="2102280D">
      <w:pPr>
        <w:pStyle w:val="3"/>
        <w:rPr>
          <w:rFonts w:ascii="Arial" w:hAnsi="Arial" w:cs="Arial"/>
          <w:b/>
          <w:color w:val="auto"/>
          <w:sz w:val="22"/>
        </w:rPr>
      </w:pPr>
      <w:r>
        <w:rPr>
          <w:rFonts w:ascii="Arial" w:hAnsi="Arial" w:cs="Arial"/>
          <w:b/>
          <w:color w:val="auto"/>
          <w:sz w:val="22"/>
        </w:rPr>
        <w:t>Project Version Management</w:t>
      </w:r>
      <w:bookmarkEnd w:id="17"/>
    </w:p>
    <w:p w14:paraId="1F0C7361">
      <w:pPr>
        <w:jc w:val="distribute"/>
        <w:rPr>
          <w:rFonts w:hint="default" w:ascii="Arial" w:hAnsi="Arial" w:cs="Arial"/>
        </w:rPr>
      </w:pPr>
      <w:r>
        <w:rPr>
          <w:rFonts w:hint="default" w:ascii="Arial" w:hAnsi="Arial" w:cs="Arial"/>
          <w:lang w:val="en-US" w:eastAsia="zh-CN"/>
        </w:rPr>
        <w:t xml:space="preserve">Use Gitee for project source code management. Create multiple sub-files under the </w:t>
      </w:r>
    </w:p>
    <w:p w14:paraId="2732E384">
      <w:pPr>
        <w:jc w:val="left"/>
        <w:rPr>
          <w:rFonts w:hint="default" w:ascii="Arial" w:hAnsi="Arial" w:cs="Arial"/>
        </w:rPr>
      </w:pPr>
      <w:r>
        <w:rPr>
          <w:rFonts w:hint="default" w:ascii="Arial" w:hAnsi="Arial" w:cs="Arial"/>
          <w:lang w:val="en-US" w:eastAsia="zh-CN"/>
        </w:rPr>
        <w:t xml:space="preserve">project source code file to manage the code. </w:t>
      </w:r>
    </w:p>
    <w:p w14:paraId="6728C245">
      <w:pPr>
        <w:jc w:val="distribute"/>
        <w:rPr>
          <w:rFonts w:hint="default" w:ascii="Arial" w:hAnsi="Arial" w:cs="Arial"/>
        </w:rPr>
      </w:pPr>
      <w:r>
        <w:rPr>
          <w:rFonts w:hint="default" w:ascii="Arial" w:hAnsi="Arial" w:cs="Arial"/>
          <w:lang w:val="en-US" w:eastAsia="zh-CN"/>
        </w:rPr>
        <w:t xml:space="preserve">During the project preparation phase, create a code file naming convention, naming </w:t>
      </w:r>
    </w:p>
    <w:p w14:paraId="2D54E412">
      <w:pPr>
        <w:jc w:val="distribute"/>
        <w:rPr>
          <w:rFonts w:hint="default" w:ascii="Arial" w:hAnsi="Arial" w:cs="Arial"/>
        </w:rPr>
      </w:pPr>
      <w:r>
        <w:rPr>
          <w:rFonts w:hint="default" w:ascii="Arial" w:hAnsi="Arial" w:cs="Arial"/>
          <w:lang w:val="en-US" w:eastAsia="zh-CN"/>
        </w:rPr>
        <w:t xml:space="preserve">according to functions + version number (naming should reflect the functions of the </w:t>
      </w:r>
    </w:p>
    <w:p w14:paraId="2D481BFF">
      <w:pPr>
        <w:jc w:val="distribute"/>
        <w:rPr>
          <w:rFonts w:hint="default" w:ascii="Arial" w:hAnsi="Arial" w:cs="Arial"/>
        </w:rPr>
      </w:pPr>
      <w:r>
        <w:rPr>
          <w:rFonts w:hint="default" w:ascii="Arial" w:hAnsi="Arial" w:cs="Arial"/>
          <w:lang w:val="en-US" w:eastAsia="zh-CN"/>
        </w:rPr>
        <w:t xml:space="preserve">code), with words separated by underscores to achieve a clear version control effect. In </w:t>
      </w:r>
    </w:p>
    <w:p w14:paraId="2C2414B6">
      <w:pPr>
        <w:jc w:val="distribute"/>
        <w:rPr>
          <w:rFonts w:hint="default" w:ascii="Arial" w:hAnsi="Arial" w:cs="Arial"/>
        </w:rPr>
      </w:pPr>
      <w:r>
        <w:rPr>
          <w:rFonts w:hint="default" w:ascii="Arial" w:hAnsi="Arial" w:cs="Arial"/>
          <w:lang w:val="en-US" w:eastAsia="zh-CN"/>
        </w:rPr>
        <w:t xml:space="preserve">the project development phase, to ensure the security and validity of the source code, </w:t>
      </w:r>
    </w:p>
    <w:p w14:paraId="6351024E">
      <w:pPr>
        <w:jc w:val="distribute"/>
        <w:rPr>
          <w:rFonts w:hint="default" w:ascii="Arial" w:hAnsi="Arial" w:cs="Arial"/>
        </w:rPr>
      </w:pPr>
      <w:r>
        <w:rPr>
          <w:rFonts w:hint="default" w:ascii="Arial" w:hAnsi="Arial" w:cs="Arial"/>
          <w:lang w:val="en-US" w:eastAsia="zh-CN"/>
        </w:rPr>
        <w:t xml:space="preserve">after each development cycle, the code files are uploaded and updated to Gitee for </w:t>
      </w:r>
    </w:p>
    <w:p w14:paraId="258FC9A3">
      <w:pPr>
        <w:jc w:val="distribute"/>
        <w:rPr>
          <w:rFonts w:hint="default" w:ascii="Arial" w:hAnsi="Arial" w:cs="Arial"/>
        </w:rPr>
      </w:pPr>
      <w:r>
        <w:rPr>
          <w:rFonts w:hint="default" w:ascii="Arial" w:hAnsi="Arial" w:cs="Arial"/>
          <w:lang w:val="en-US" w:eastAsia="zh-CN"/>
        </w:rPr>
        <w:t xml:space="preserve">project version control and cloud backup to improve development efficiency. In the </w:t>
      </w:r>
    </w:p>
    <w:p w14:paraId="60552081">
      <w:pPr>
        <w:jc w:val="distribute"/>
        <w:rPr>
          <w:rFonts w:hint="default" w:ascii="Arial" w:hAnsi="Arial" w:cs="Arial"/>
        </w:rPr>
      </w:pPr>
      <w:r>
        <w:rPr>
          <w:rFonts w:hint="default" w:ascii="Arial" w:hAnsi="Arial" w:cs="Arial"/>
          <w:lang w:val="en-US" w:eastAsia="zh-CN"/>
        </w:rPr>
        <w:t xml:space="preserve">project maintenance phase, after modifying the code, update the file to the </w:t>
      </w:r>
    </w:p>
    <w:p w14:paraId="77D45BED">
      <w:pPr>
        <w:jc w:val="distribute"/>
        <w:rPr>
          <w:rFonts w:hint="default" w:ascii="Arial" w:hAnsi="Arial" w:cs="Arial"/>
        </w:rPr>
      </w:pPr>
      <w:r>
        <w:rPr>
          <w:rFonts w:hint="default" w:ascii="Arial" w:hAnsi="Arial" w:cs="Arial"/>
          <w:lang w:val="en-US" w:eastAsia="zh-CN"/>
        </w:rPr>
        <w:t xml:space="preserve">corresponding location in Gitee according to the version number promptly and write the </w:t>
      </w:r>
    </w:p>
    <w:p w14:paraId="555175DB">
      <w:pPr>
        <w:jc w:val="distribute"/>
        <w:rPr>
          <w:rFonts w:hint="default" w:ascii="Arial" w:hAnsi="Arial" w:cs="Arial"/>
        </w:rPr>
      </w:pPr>
      <w:r>
        <w:rPr>
          <w:rFonts w:hint="default" w:ascii="Arial" w:hAnsi="Arial" w:cs="Arial"/>
          <w:lang w:val="en-US" w:eastAsia="zh-CN"/>
        </w:rPr>
        <w:t xml:space="preserve">modified content completely in the extended information section. </w:t>
      </w:r>
    </w:p>
    <w:p w14:paraId="5C1D8803">
      <w:pPr>
        <w:jc w:val="both"/>
        <w:rPr>
          <w:rFonts w:hint="default" w:ascii="Arial" w:hAnsi="Arial" w:cs="Arial"/>
        </w:rPr>
      </w:pPr>
      <w:r>
        <w:rPr>
          <w:rFonts w:hint="default" w:ascii="Arial" w:hAnsi="Arial" w:cs="Arial"/>
          <w:lang w:val="en-US" w:eastAsia="zh-CN"/>
        </w:rPr>
        <w:t>URL of full project source：</w:t>
      </w:r>
    </w:p>
    <w:p w14:paraId="29B72099"/>
    <w:p w14:paraId="76D6C59A">
      <w:pPr>
        <w:rPr>
          <w:rFonts w:hint="eastAsia" w:ascii="Arial" w:hAnsi="Arial" w:eastAsia="宋体" w:cs="Arial"/>
          <w:lang w:eastAsia="zh-CN"/>
        </w:rPr>
      </w:pPr>
      <w:r>
        <w:rPr>
          <w:rFonts w:hint="eastAsia" w:ascii="Arial" w:hAnsi="Arial" w:eastAsia="宋体" w:cs="Arial"/>
          <w:color w:val="FF0000"/>
          <w:lang w:val="en-US" w:eastAsia="zh-CN"/>
        </w:rPr>
        <w:t xml:space="preserve"> </w:t>
      </w:r>
      <w:r>
        <w:drawing>
          <wp:inline distT="0" distB="0" distL="114300" distR="114300">
            <wp:extent cx="5935345" cy="2057400"/>
            <wp:effectExtent l="0" t="0" r="825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935345" cy="2057400"/>
                    </a:xfrm>
                    <a:prstGeom prst="rect">
                      <a:avLst/>
                    </a:prstGeom>
                    <a:noFill/>
                    <a:ln>
                      <a:noFill/>
                    </a:ln>
                  </pic:spPr>
                </pic:pic>
              </a:graphicData>
            </a:graphic>
          </wp:inline>
        </w:drawing>
      </w:r>
    </w:p>
    <w:p w14:paraId="2867926B">
      <w:pPr>
        <w:rPr>
          <w:rFonts w:ascii="Arial" w:hAnsi="Arial" w:cs="Arial"/>
        </w:rPr>
      </w:pPr>
    </w:p>
    <w:p w14:paraId="2868D4E2">
      <w:pPr>
        <w:rPr>
          <w:rFonts w:ascii="Arial" w:hAnsi="Arial" w:cs="Arial"/>
        </w:rPr>
      </w:pPr>
    </w:p>
    <w:p w14:paraId="58BBBCEA">
      <w:pPr>
        <w:rPr>
          <w:rFonts w:ascii="Arial" w:hAnsi="Arial" w:cs="Arial"/>
        </w:rPr>
      </w:pPr>
    </w:p>
    <w:p w14:paraId="354B3C8B">
      <w:pPr>
        <w:rPr>
          <w:rFonts w:ascii="Arial" w:hAnsi="Arial" w:cs="Arial"/>
        </w:rPr>
      </w:pPr>
    </w:p>
    <w:p w14:paraId="435B0B82">
      <w:pPr>
        <w:rPr>
          <w:rFonts w:hint="eastAsia" w:ascii="Arial" w:hAnsi="Arial" w:cs="Arial" w:eastAsiaTheme="minorEastAsia"/>
          <w:lang w:eastAsia="zh-CN"/>
        </w:rPr>
      </w:pPr>
    </w:p>
    <w:p w14:paraId="16D5630E">
      <w:pPr>
        <w:pStyle w:val="2"/>
        <w:rPr>
          <w:rFonts w:ascii="Arial" w:hAnsi="Arial" w:cs="Arial"/>
          <w:b/>
          <w:color w:val="auto"/>
          <w:sz w:val="22"/>
        </w:rPr>
      </w:pPr>
      <w:bookmarkStart w:id="18" w:name="_Toc129605849"/>
      <w:r>
        <w:rPr>
          <w:rFonts w:ascii="Arial" w:hAnsi="Arial" w:cs="Arial"/>
          <w:b/>
          <w:color w:val="auto"/>
          <w:sz w:val="22"/>
        </w:rPr>
        <w:t>Implementation and Results</w:t>
      </w:r>
      <w:bookmarkEnd w:id="18"/>
    </w:p>
    <w:p w14:paraId="7665AF9E">
      <w:pPr>
        <w:rPr>
          <w:rFonts w:ascii="Arial" w:hAnsi="Arial" w:cs="Arial"/>
          <w:b/>
          <w:color w:val="auto"/>
          <w:sz w:val="22"/>
        </w:rPr>
      </w:pPr>
    </w:p>
    <w:p w14:paraId="49766695">
      <w:r>
        <w:drawing>
          <wp:inline distT="0" distB="0" distL="114300" distR="114300">
            <wp:extent cx="5935345" cy="3782060"/>
            <wp:effectExtent l="0" t="0" r="8255" b="1270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935345" cy="3782060"/>
                    </a:xfrm>
                    <a:prstGeom prst="rect">
                      <a:avLst/>
                    </a:prstGeom>
                    <a:noFill/>
                    <a:ln>
                      <a:noFill/>
                    </a:ln>
                  </pic:spPr>
                </pic:pic>
              </a:graphicData>
            </a:graphic>
          </wp:inline>
        </w:drawing>
      </w:r>
    </w:p>
    <w:p w14:paraId="5A2BC96C">
      <w:r>
        <w:drawing>
          <wp:inline distT="0" distB="0" distL="114300" distR="114300">
            <wp:extent cx="5935980" cy="2498090"/>
            <wp:effectExtent l="0" t="0" r="762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935980" cy="2498090"/>
                    </a:xfrm>
                    <a:prstGeom prst="rect">
                      <a:avLst/>
                    </a:prstGeom>
                    <a:noFill/>
                    <a:ln>
                      <a:noFill/>
                    </a:ln>
                  </pic:spPr>
                </pic:pic>
              </a:graphicData>
            </a:graphic>
          </wp:inline>
        </w:drawing>
      </w:r>
    </w:p>
    <w:p w14:paraId="794A5777">
      <w:r>
        <w:drawing>
          <wp:inline distT="0" distB="0" distL="114300" distR="114300">
            <wp:extent cx="5942330" cy="2141855"/>
            <wp:effectExtent l="0" t="0" r="1270"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942330" cy="2141855"/>
                    </a:xfrm>
                    <a:prstGeom prst="rect">
                      <a:avLst/>
                    </a:prstGeom>
                    <a:noFill/>
                    <a:ln>
                      <a:noFill/>
                    </a:ln>
                  </pic:spPr>
                </pic:pic>
              </a:graphicData>
            </a:graphic>
          </wp:inline>
        </w:drawing>
      </w:r>
    </w:p>
    <w:p w14:paraId="59B9048E">
      <w:r>
        <w:drawing>
          <wp:inline distT="0" distB="0" distL="114300" distR="114300">
            <wp:extent cx="5939155" cy="2649855"/>
            <wp:effectExtent l="0" t="0" r="4445"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939155" cy="2649855"/>
                    </a:xfrm>
                    <a:prstGeom prst="rect">
                      <a:avLst/>
                    </a:prstGeom>
                    <a:noFill/>
                    <a:ln>
                      <a:noFill/>
                    </a:ln>
                  </pic:spPr>
                </pic:pic>
              </a:graphicData>
            </a:graphic>
          </wp:inline>
        </w:drawing>
      </w:r>
    </w:p>
    <w:p w14:paraId="2E656D9A">
      <w:r>
        <w:drawing>
          <wp:inline distT="0" distB="0" distL="114300" distR="114300">
            <wp:extent cx="5937250" cy="3053715"/>
            <wp:effectExtent l="0" t="0" r="635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5937250" cy="3053715"/>
                    </a:xfrm>
                    <a:prstGeom prst="rect">
                      <a:avLst/>
                    </a:prstGeom>
                    <a:noFill/>
                    <a:ln>
                      <a:noFill/>
                    </a:ln>
                  </pic:spPr>
                </pic:pic>
              </a:graphicData>
            </a:graphic>
          </wp:inline>
        </w:drawing>
      </w:r>
    </w:p>
    <w:p w14:paraId="58FDC9B6">
      <w:r>
        <w:drawing>
          <wp:inline distT="0" distB="0" distL="114300" distR="114300">
            <wp:extent cx="5939790" cy="2420620"/>
            <wp:effectExtent l="0" t="0" r="3810" b="254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939790" cy="2420620"/>
                    </a:xfrm>
                    <a:prstGeom prst="rect">
                      <a:avLst/>
                    </a:prstGeom>
                    <a:noFill/>
                    <a:ln>
                      <a:noFill/>
                    </a:ln>
                  </pic:spPr>
                </pic:pic>
              </a:graphicData>
            </a:graphic>
          </wp:inline>
        </w:drawing>
      </w:r>
    </w:p>
    <w:p w14:paraId="696E380C">
      <w:r>
        <w:drawing>
          <wp:inline distT="0" distB="0" distL="114300" distR="114300">
            <wp:extent cx="5932805" cy="2508250"/>
            <wp:effectExtent l="0" t="0" r="10795"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5932805" cy="2508250"/>
                    </a:xfrm>
                    <a:prstGeom prst="rect">
                      <a:avLst/>
                    </a:prstGeom>
                    <a:noFill/>
                    <a:ln>
                      <a:noFill/>
                    </a:ln>
                  </pic:spPr>
                </pic:pic>
              </a:graphicData>
            </a:graphic>
          </wp:inline>
        </w:drawing>
      </w:r>
    </w:p>
    <w:p w14:paraId="2DB4A10D">
      <w:r>
        <w:drawing>
          <wp:inline distT="0" distB="0" distL="114300" distR="114300">
            <wp:extent cx="5940425" cy="3013710"/>
            <wp:effectExtent l="0" t="0" r="3175" b="381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5940425" cy="3013710"/>
                    </a:xfrm>
                    <a:prstGeom prst="rect">
                      <a:avLst/>
                    </a:prstGeom>
                    <a:noFill/>
                    <a:ln>
                      <a:noFill/>
                    </a:ln>
                  </pic:spPr>
                </pic:pic>
              </a:graphicData>
            </a:graphic>
          </wp:inline>
        </w:drawing>
      </w:r>
    </w:p>
    <w:p w14:paraId="6F0CB174">
      <w:r>
        <w:drawing>
          <wp:inline distT="0" distB="0" distL="114300" distR="114300">
            <wp:extent cx="5941695" cy="2200910"/>
            <wp:effectExtent l="0" t="0" r="1905" b="889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tretch>
                      <a:fillRect/>
                    </a:stretch>
                  </pic:blipFill>
                  <pic:spPr>
                    <a:xfrm>
                      <a:off x="0" y="0"/>
                      <a:ext cx="5941695" cy="2200910"/>
                    </a:xfrm>
                    <a:prstGeom prst="rect">
                      <a:avLst/>
                    </a:prstGeom>
                    <a:noFill/>
                    <a:ln>
                      <a:noFill/>
                    </a:ln>
                  </pic:spPr>
                </pic:pic>
              </a:graphicData>
            </a:graphic>
          </wp:inline>
        </w:drawing>
      </w:r>
    </w:p>
    <w:p w14:paraId="4308ED1B">
      <w:r>
        <w:drawing>
          <wp:inline distT="0" distB="0" distL="114300" distR="114300">
            <wp:extent cx="5933440" cy="2345055"/>
            <wp:effectExtent l="0" t="0" r="10160"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9"/>
                    <a:stretch>
                      <a:fillRect/>
                    </a:stretch>
                  </pic:blipFill>
                  <pic:spPr>
                    <a:xfrm>
                      <a:off x="0" y="0"/>
                      <a:ext cx="5933440" cy="2345055"/>
                    </a:xfrm>
                    <a:prstGeom prst="rect">
                      <a:avLst/>
                    </a:prstGeom>
                    <a:noFill/>
                    <a:ln>
                      <a:noFill/>
                    </a:ln>
                  </pic:spPr>
                </pic:pic>
              </a:graphicData>
            </a:graphic>
          </wp:inline>
        </w:drawing>
      </w:r>
    </w:p>
    <w:p w14:paraId="4855B707">
      <w:r>
        <w:drawing>
          <wp:inline distT="0" distB="0" distL="114300" distR="114300">
            <wp:extent cx="5930900" cy="2496820"/>
            <wp:effectExtent l="0" t="0" r="12700" b="254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0"/>
                    <a:stretch>
                      <a:fillRect/>
                    </a:stretch>
                  </pic:blipFill>
                  <pic:spPr>
                    <a:xfrm>
                      <a:off x="0" y="0"/>
                      <a:ext cx="5930900" cy="2496820"/>
                    </a:xfrm>
                    <a:prstGeom prst="rect">
                      <a:avLst/>
                    </a:prstGeom>
                    <a:noFill/>
                    <a:ln>
                      <a:noFill/>
                    </a:ln>
                  </pic:spPr>
                </pic:pic>
              </a:graphicData>
            </a:graphic>
          </wp:inline>
        </w:drawing>
      </w:r>
    </w:p>
    <w:p w14:paraId="7712072A"/>
    <w:p w14:paraId="2F3A0B66">
      <w:r>
        <w:drawing>
          <wp:inline distT="0" distB="0" distL="114300" distR="114300">
            <wp:extent cx="5932805" cy="3455035"/>
            <wp:effectExtent l="0" t="0" r="10795" b="444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1"/>
                    <a:stretch>
                      <a:fillRect/>
                    </a:stretch>
                  </pic:blipFill>
                  <pic:spPr>
                    <a:xfrm>
                      <a:off x="0" y="0"/>
                      <a:ext cx="5932805" cy="3455035"/>
                    </a:xfrm>
                    <a:prstGeom prst="rect">
                      <a:avLst/>
                    </a:prstGeom>
                    <a:noFill/>
                    <a:ln>
                      <a:noFill/>
                    </a:ln>
                  </pic:spPr>
                </pic:pic>
              </a:graphicData>
            </a:graphic>
          </wp:inline>
        </w:drawing>
      </w:r>
    </w:p>
    <w:p w14:paraId="1EE3B9D6">
      <w:r>
        <w:drawing>
          <wp:inline distT="0" distB="0" distL="114300" distR="114300">
            <wp:extent cx="4160520" cy="5836920"/>
            <wp:effectExtent l="0" t="0" r="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2"/>
                    <a:stretch>
                      <a:fillRect/>
                    </a:stretch>
                  </pic:blipFill>
                  <pic:spPr>
                    <a:xfrm>
                      <a:off x="0" y="0"/>
                      <a:ext cx="4160520" cy="5836920"/>
                    </a:xfrm>
                    <a:prstGeom prst="rect">
                      <a:avLst/>
                    </a:prstGeom>
                    <a:noFill/>
                    <a:ln>
                      <a:noFill/>
                    </a:ln>
                  </pic:spPr>
                </pic:pic>
              </a:graphicData>
            </a:graphic>
          </wp:inline>
        </w:drawing>
      </w:r>
    </w:p>
    <w:p w14:paraId="4872C207">
      <w:r>
        <w:drawing>
          <wp:inline distT="0" distB="0" distL="114300" distR="114300">
            <wp:extent cx="4244340" cy="6652260"/>
            <wp:effectExtent l="0" t="0" r="7620" b="762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3"/>
                    <a:stretch>
                      <a:fillRect/>
                    </a:stretch>
                  </pic:blipFill>
                  <pic:spPr>
                    <a:xfrm>
                      <a:off x="0" y="0"/>
                      <a:ext cx="4244340" cy="6652260"/>
                    </a:xfrm>
                    <a:prstGeom prst="rect">
                      <a:avLst/>
                    </a:prstGeom>
                    <a:noFill/>
                    <a:ln>
                      <a:noFill/>
                    </a:ln>
                  </pic:spPr>
                </pic:pic>
              </a:graphicData>
            </a:graphic>
          </wp:inline>
        </w:drawing>
      </w:r>
    </w:p>
    <w:p w14:paraId="46C37B6C">
      <w:r>
        <w:drawing>
          <wp:inline distT="0" distB="0" distL="114300" distR="114300">
            <wp:extent cx="2854960" cy="5070475"/>
            <wp:effectExtent l="0" t="0" r="10160" b="444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4"/>
                    <a:stretch>
                      <a:fillRect/>
                    </a:stretch>
                  </pic:blipFill>
                  <pic:spPr>
                    <a:xfrm>
                      <a:off x="0" y="0"/>
                      <a:ext cx="2854960" cy="5070475"/>
                    </a:xfrm>
                    <a:prstGeom prst="rect">
                      <a:avLst/>
                    </a:prstGeom>
                    <a:noFill/>
                    <a:ln>
                      <a:noFill/>
                    </a:ln>
                  </pic:spPr>
                </pic:pic>
              </a:graphicData>
            </a:graphic>
          </wp:inline>
        </w:drawing>
      </w:r>
      <w:r>
        <w:drawing>
          <wp:inline distT="0" distB="0" distL="114300" distR="114300">
            <wp:extent cx="4130040" cy="5928360"/>
            <wp:effectExtent l="0" t="0" r="0"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5"/>
                    <a:stretch>
                      <a:fillRect/>
                    </a:stretch>
                  </pic:blipFill>
                  <pic:spPr>
                    <a:xfrm>
                      <a:off x="0" y="0"/>
                      <a:ext cx="4130040" cy="5928360"/>
                    </a:xfrm>
                    <a:prstGeom prst="rect">
                      <a:avLst/>
                    </a:prstGeom>
                    <a:noFill/>
                    <a:ln>
                      <a:noFill/>
                    </a:ln>
                  </pic:spPr>
                </pic:pic>
              </a:graphicData>
            </a:graphic>
          </wp:inline>
        </w:drawing>
      </w:r>
      <w:r>
        <w:drawing>
          <wp:inline distT="0" distB="0" distL="114300" distR="114300">
            <wp:extent cx="4061460" cy="5303520"/>
            <wp:effectExtent l="0" t="0" r="762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6"/>
                    <a:stretch>
                      <a:fillRect/>
                    </a:stretch>
                  </pic:blipFill>
                  <pic:spPr>
                    <a:xfrm>
                      <a:off x="0" y="0"/>
                      <a:ext cx="4061460" cy="5303520"/>
                    </a:xfrm>
                    <a:prstGeom prst="rect">
                      <a:avLst/>
                    </a:prstGeom>
                    <a:noFill/>
                    <a:ln>
                      <a:noFill/>
                    </a:ln>
                  </pic:spPr>
                </pic:pic>
              </a:graphicData>
            </a:graphic>
          </wp:inline>
        </w:drawing>
      </w:r>
    </w:p>
    <w:p w14:paraId="25830EBE">
      <w:r>
        <w:drawing>
          <wp:inline distT="0" distB="0" distL="114300" distR="114300">
            <wp:extent cx="4038600" cy="3375660"/>
            <wp:effectExtent l="0" t="0" r="0" b="762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7"/>
                    <a:stretch>
                      <a:fillRect/>
                    </a:stretch>
                  </pic:blipFill>
                  <pic:spPr>
                    <a:xfrm>
                      <a:off x="0" y="0"/>
                      <a:ext cx="4038600" cy="3375660"/>
                    </a:xfrm>
                    <a:prstGeom prst="rect">
                      <a:avLst/>
                    </a:prstGeom>
                    <a:noFill/>
                    <a:ln>
                      <a:noFill/>
                    </a:ln>
                  </pic:spPr>
                </pic:pic>
              </a:graphicData>
            </a:graphic>
          </wp:inline>
        </w:drawing>
      </w:r>
    </w:p>
    <w:p w14:paraId="0FBFD028">
      <w:r>
        <w:drawing>
          <wp:inline distT="0" distB="0" distL="114300" distR="114300">
            <wp:extent cx="4084320" cy="4853940"/>
            <wp:effectExtent l="0" t="0" r="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8"/>
                    <a:stretch>
                      <a:fillRect/>
                    </a:stretch>
                  </pic:blipFill>
                  <pic:spPr>
                    <a:xfrm>
                      <a:off x="0" y="0"/>
                      <a:ext cx="4084320" cy="4853940"/>
                    </a:xfrm>
                    <a:prstGeom prst="rect">
                      <a:avLst/>
                    </a:prstGeom>
                    <a:noFill/>
                    <a:ln>
                      <a:noFill/>
                    </a:ln>
                  </pic:spPr>
                </pic:pic>
              </a:graphicData>
            </a:graphic>
          </wp:inline>
        </w:drawing>
      </w:r>
    </w:p>
    <w:p w14:paraId="2040537B">
      <w:r>
        <w:drawing>
          <wp:inline distT="0" distB="0" distL="114300" distR="114300">
            <wp:extent cx="4091940" cy="6263640"/>
            <wp:effectExtent l="0" t="0" r="7620"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9"/>
                    <a:stretch>
                      <a:fillRect/>
                    </a:stretch>
                  </pic:blipFill>
                  <pic:spPr>
                    <a:xfrm>
                      <a:off x="0" y="0"/>
                      <a:ext cx="4091940" cy="6263640"/>
                    </a:xfrm>
                    <a:prstGeom prst="rect">
                      <a:avLst/>
                    </a:prstGeom>
                    <a:noFill/>
                    <a:ln>
                      <a:noFill/>
                    </a:ln>
                  </pic:spPr>
                </pic:pic>
              </a:graphicData>
            </a:graphic>
          </wp:inline>
        </w:drawing>
      </w:r>
    </w:p>
    <w:p w14:paraId="56C687E1">
      <w:r>
        <w:drawing>
          <wp:inline distT="0" distB="0" distL="114300" distR="114300">
            <wp:extent cx="4038600" cy="7071360"/>
            <wp:effectExtent l="0" t="0" r="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0"/>
                    <a:stretch>
                      <a:fillRect/>
                    </a:stretch>
                  </pic:blipFill>
                  <pic:spPr>
                    <a:xfrm>
                      <a:off x="0" y="0"/>
                      <a:ext cx="4038600" cy="7071360"/>
                    </a:xfrm>
                    <a:prstGeom prst="rect">
                      <a:avLst/>
                    </a:prstGeom>
                    <a:noFill/>
                    <a:ln>
                      <a:noFill/>
                    </a:ln>
                  </pic:spPr>
                </pic:pic>
              </a:graphicData>
            </a:graphic>
          </wp:inline>
        </w:drawing>
      </w:r>
    </w:p>
    <w:p w14:paraId="1345C7FC">
      <w:pPr>
        <w:rPr>
          <w:rFonts w:ascii="Arial" w:hAnsi="Arial" w:eastAsia="Calibri" w:cs="Arial"/>
          <w:color w:val="FF0000"/>
          <w:szCs w:val="24"/>
        </w:rPr>
      </w:pPr>
      <w:r>
        <w:rPr>
          <w:rFonts w:ascii="Arial" w:hAnsi="Arial" w:eastAsia="Calibri" w:cs="Arial"/>
          <w:color w:val="FF0000"/>
          <w:szCs w:val="24"/>
        </w:rPr>
        <w:t xml:space="preserve">Here students are to provide detailed descriptions and documentation of results and testing. Critical evaluation and discussion of results, issues encountered constraints, limitations, and originality. </w:t>
      </w:r>
    </w:p>
    <w:p w14:paraId="7715D55A">
      <w:pPr>
        <w:tabs>
          <w:tab w:val="left" w:pos="420"/>
        </w:tabs>
        <w:rPr>
          <w:color w:val="FF0000"/>
        </w:rPr>
      </w:pPr>
      <w:r>
        <w:rPr>
          <w:rFonts w:ascii="Arial" w:hAnsi="Arial" w:eastAsia="宋体" w:cs="Arial"/>
          <w:color w:val="FF0000"/>
          <w:lang w:eastAsia="zh-CN" w:bidi="ar"/>
        </w:rPr>
        <w:t xml:space="preserve">The subsection layouts of this section mostly depends on the type of project that the student is carrying out.  </w:t>
      </w:r>
      <w:r>
        <w:rPr>
          <w:rFonts w:ascii="Arial" w:hAnsi="Arial" w:eastAsia="Arial-BoldMT" w:cs="Arial"/>
          <w:bCs/>
          <w:color w:val="FF0000"/>
          <w:lang w:eastAsia="zh-CN" w:bidi="ar"/>
        </w:rPr>
        <w:t xml:space="preserve">Students can </w:t>
      </w:r>
      <w:r>
        <w:rPr>
          <w:rFonts w:ascii="Arial" w:hAnsi="Arial" w:eastAsia="宋体" w:cs="Arial"/>
          <w:color w:val="FF0000"/>
          <w:lang w:eastAsia="zh-CN" w:bidi="ar"/>
        </w:rPr>
        <w:t xml:space="preserve">introduce subsections that will help the readability of their work. </w:t>
      </w:r>
    </w:p>
    <w:p w14:paraId="1BA6D07D">
      <w:pPr>
        <w:rPr>
          <w:rFonts w:ascii="Arial" w:hAnsi="Arial" w:cs="Arial"/>
          <w:color w:val="FF0000"/>
        </w:rPr>
      </w:pPr>
      <w:r>
        <w:rPr>
          <w:rFonts w:ascii="Arial" w:hAnsi="Arial" w:cs="Arial"/>
          <w:color w:val="FF0000"/>
        </w:rPr>
        <w:t xml:space="preserve">For instance, students doing software development-based projects should provide the detailed use of their software in this chapter. Screenshots (images) of their graphical user interfaces can be depicted in this chapter. Other relevant details about the testing and evaluation of their software can be stated here as well. </w:t>
      </w:r>
    </w:p>
    <w:p w14:paraId="2F098A08">
      <w:pPr>
        <w:rPr>
          <w:rFonts w:hint="eastAsia" w:ascii="Arial" w:hAnsi="Arial" w:eastAsia="宋体" w:cs="Arial"/>
          <w:color w:val="FF0000"/>
          <w:szCs w:val="24"/>
          <w:lang w:eastAsia="zh-CN"/>
        </w:rPr>
      </w:pPr>
      <w:r>
        <w:rPr>
          <w:rFonts w:hint="eastAsia" w:ascii="Arial" w:hAnsi="Arial" w:eastAsia="宋体" w:cs="Arial"/>
          <w:color w:val="FF0000"/>
          <w:lang w:val="en-US" w:eastAsia="zh-CN"/>
        </w:rPr>
        <w:t xml:space="preserve"> </w:t>
      </w:r>
    </w:p>
    <w:p w14:paraId="1C012CCD">
      <w:pPr>
        <w:rPr>
          <w:rFonts w:ascii="Arial" w:hAnsi="Arial" w:eastAsia="Calibri" w:cs="Arial"/>
          <w:color w:val="FF0000"/>
          <w:szCs w:val="24"/>
        </w:rPr>
      </w:pPr>
    </w:p>
    <w:p w14:paraId="74206A6B">
      <w:pPr>
        <w:rPr>
          <w:rFonts w:ascii="Arial" w:hAnsi="Arial" w:eastAsia="Calibri" w:cs="Arial"/>
          <w:color w:val="FF0000"/>
          <w:szCs w:val="24"/>
        </w:rPr>
      </w:pPr>
    </w:p>
    <w:p w14:paraId="1A9F82AF">
      <w:pPr>
        <w:rPr>
          <w:rFonts w:ascii="Arial" w:hAnsi="Arial" w:eastAsia="Calibri" w:cs="Arial"/>
          <w:color w:val="FF0000"/>
          <w:szCs w:val="24"/>
        </w:rPr>
      </w:pPr>
    </w:p>
    <w:p w14:paraId="74653821">
      <w:pPr>
        <w:rPr>
          <w:rFonts w:ascii="Arial" w:hAnsi="Arial" w:eastAsia="Calibri" w:cs="Arial"/>
          <w:color w:val="FF0000"/>
          <w:szCs w:val="24"/>
        </w:rPr>
      </w:pPr>
    </w:p>
    <w:p w14:paraId="6A2751E8">
      <w:pPr>
        <w:rPr>
          <w:rFonts w:ascii="Arial" w:hAnsi="Arial" w:eastAsia="Calibri" w:cs="Arial"/>
          <w:color w:val="FF0000"/>
          <w:szCs w:val="24"/>
        </w:rPr>
      </w:pPr>
    </w:p>
    <w:p w14:paraId="017E1E4E">
      <w:pPr>
        <w:rPr>
          <w:rFonts w:ascii="Arial" w:hAnsi="Arial" w:eastAsia="Calibri" w:cs="Arial"/>
          <w:color w:val="FF0000"/>
          <w:szCs w:val="24"/>
        </w:rPr>
      </w:pPr>
    </w:p>
    <w:p w14:paraId="5E5D54D3">
      <w:pPr>
        <w:rPr>
          <w:rFonts w:ascii="Arial" w:hAnsi="Arial" w:eastAsia="Calibri" w:cs="Arial"/>
          <w:color w:val="FF0000"/>
          <w:szCs w:val="24"/>
        </w:rPr>
      </w:pPr>
    </w:p>
    <w:p w14:paraId="3D8C0F3A">
      <w:pPr>
        <w:rPr>
          <w:rFonts w:ascii="Arial" w:hAnsi="Arial" w:eastAsia="Calibri" w:cs="Arial"/>
          <w:color w:val="FF0000"/>
          <w:szCs w:val="24"/>
        </w:rPr>
      </w:pPr>
    </w:p>
    <w:p w14:paraId="4130EA94">
      <w:pPr>
        <w:rPr>
          <w:rFonts w:ascii="Arial" w:hAnsi="Arial" w:eastAsia="Calibri" w:cs="Arial"/>
          <w:color w:val="FF0000"/>
          <w:szCs w:val="24"/>
        </w:rPr>
      </w:pPr>
    </w:p>
    <w:p w14:paraId="0CA406B0">
      <w:pPr>
        <w:rPr>
          <w:rFonts w:ascii="Arial" w:hAnsi="Arial" w:eastAsia="Calibri" w:cs="Arial"/>
          <w:color w:val="FF0000"/>
          <w:szCs w:val="24"/>
        </w:rPr>
      </w:pPr>
    </w:p>
    <w:p w14:paraId="0BA13607">
      <w:pPr>
        <w:rPr>
          <w:rFonts w:ascii="Arial" w:hAnsi="Arial" w:eastAsia="Calibri" w:cs="Arial"/>
          <w:color w:val="FF0000"/>
          <w:szCs w:val="24"/>
        </w:rPr>
      </w:pPr>
    </w:p>
    <w:p w14:paraId="42A264D6">
      <w:pPr>
        <w:rPr>
          <w:rFonts w:ascii="Arial" w:hAnsi="Arial" w:eastAsia="Calibri" w:cs="Arial"/>
          <w:color w:val="FF0000"/>
          <w:szCs w:val="24"/>
        </w:rPr>
      </w:pPr>
    </w:p>
    <w:p w14:paraId="6B034BB8">
      <w:pPr>
        <w:rPr>
          <w:rFonts w:ascii="Arial" w:hAnsi="Arial" w:eastAsia="Calibri" w:cs="Arial"/>
          <w:color w:val="FF0000"/>
          <w:szCs w:val="24"/>
        </w:rPr>
      </w:pPr>
    </w:p>
    <w:p w14:paraId="787CB3D9">
      <w:pPr>
        <w:rPr>
          <w:rFonts w:ascii="Arial" w:hAnsi="Arial" w:eastAsia="Calibri" w:cs="Arial"/>
          <w:color w:val="FF0000"/>
          <w:szCs w:val="24"/>
        </w:rPr>
      </w:pPr>
    </w:p>
    <w:p w14:paraId="630C7C26">
      <w:pPr>
        <w:rPr>
          <w:rFonts w:ascii="Arial" w:hAnsi="Arial" w:eastAsia="Calibri" w:cs="Arial"/>
          <w:color w:val="FF0000"/>
          <w:szCs w:val="24"/>
        </w:rPr>
      </w:pPr>
    </w:p>
    <w:p w14:paraId="7103A26E">
      <w:pPr>
        <w:rPr>
          <w:rFonts w:ascii="Arial" w:hAnsi="Arial" w:eastAsia="Calibri" w:cs="Arial"/>
          <w:color w:val="FF0000"/>
          <w:szCs w:val="24"/>
        </w:rPr>
      </w:pPr>
    </w:p>
    <w:p w14:paraId="05F29BEC">
      <w:pPr>
        <w:rPr>
          <w:rFonts w:ascii="Arial" w:hAnsi="Arial" w:eastAsia="Calibri" w:cs="Arial"/>
          <w:color w:val="FF0000"/>
          <w:szCs w:val="24"/>
        </w:rPr>
      </w:pPr>
    </w:p>
    <w:p w14:paraId="3D57D684">
      <w:pPr>
        <w:rPr>
          <w:rFonts w:ascii="Arial" w:hAnsi="Arial" w:eastAsia="Calibri" w:cs="Arial"/>
          <w:color w:val="FF0000"/>
          <w:szCs w:val="24"/>
        </w:rPr>
      </w:pPr>
    </w:p>
    <w:p w14:paraId="174D100C">
      <w:pPr>
        <w:rPr>
          <w:rFonts w:ascii="Arial" w:hAnsi="Arial" w:eastAsia="Calibri" w:cs="Arial"/>
          <w:color w:val="FF0000"/>
          <w:szCs w:val="24"/>
        </w:rPr>
      </w:pPr>
    </w:p>
    <w:p w14:paraId="30FB2641">
      <w:pPr>
        <w:rPr>
          <w:rFonts w:ascii="Arial" w:hAnsi="Arial" w:eastAsia="Calibri" w:cs="Arial"/>
          <w:color w:val="FF0000"/>
          <w:szCs w:val="24"/>
        </w:rPr>
      </w:pPr>
    </w:p>
    <w:p w14:paraId="50265997">
      <w:pPr>
        <w:rPr>
          <w:rFonts w:ascii="Arial" w:hAnsi="Arial" w:eastAsia="Calibri" w:cs="Arial"/>
          <w:color w:val="FF0000"/>
          <w:szCs w:val="24"/>
        </w:rPr>
      </w:pPr>
    </w:p>
    <w:p w14:paraId="10EAFC09">
      <w:pPr>
        <w:rPr>
          <w:rFonts w:ascii="Arial" w:hAnsi="Arial" w:eastAsia="Calibri" w:cs="Arial"/>
          <w:color w:val="FF0000"/>
          <w:szCs w:val="24"/>
        </w:rPr>
      </w:pPr>
    </w:p>
    <w:p w14:paraId="5B997D44">
      <w:pPr>
        <w:rPr>
          <w:rFonts w:ascii="Arial" w:hAnsi="Arial" w:eastAsia="Calibri" w:cs="Arial"/>
          <w:color w:val="FF0000"/>
          <w:szCs w:val="24"/>
        </w:rPr>
      </w:pPr>
    </w:p>
    <w:p w14:paraId="337B53FE">
      <w:pPr>
        <w:rPr>
          <w:rFonts w:ascii="Arial" w:hAnsi="Arial" w:eastAsia="Calibri" w:cs="Arial"/>
          <w:color w:val="FF0000"/>
          <w:szCs w:val="24"/>
        </w:rPr>
      </w:pPr>
    </w:p>
    <w:p w14:paraId="1D51FED5">
      <w:pPr>
        <w:rPr>
          <w:rFonts w:ascii="Arial" w:hAnsi="Arial" w:eastAsia="Calibri" w:cs="Arial"/>
          <w:color w:val="FF0000"/>
          <w:szCs w:val="24"/>
        </w:rPr>
      </w:pPr>
    </w:p>
    <w:p w14:paraId="6DA9F6C3">
      <w:pPr>
        <w:pStyle w:val="2"/>
        <w:rPr>
          <w:rFonts w:ascii="Arial" w:hAnsi="Arial" w:cs="Arial"/>
          <w:b/>
          <w:color w:val="auto"/>
          <w:sz w:val="22"/>
          <w:szCs w:val="22"/>
          <w:lang w:eastAsia="zh-CN"/>
        </w:rPr>
      </w:pPr>
      <w:bookmarkStart w:id="19" w:name="_Toc129605850"/>
      <w:r>
        <w:rPr>
          <w:rFonts w:ascii="Arial" w:hAnsi="Arial" w:cs="Arial"/>
          <w:b/>
          <w:color w:val="auto"/>
          <w:sz w:val="22"/>
          <w:szCs w:val="22"/>
          <w:lang w:eastAsia="zh-CN"/>
        </w:rPr>
        <w:t>Professional Issues</w:t>
      </w:r>
      <w:bookmarkEnd w:id="19"/>
      <w:r>
        <w:rPr>
          <w:rFonts w:ascii="Arial" w:hAnsi="Arial" w:cs="Arial"/>
          <w:b/>
          <w:color w:val="auto"/>
          <w:sz w:val="22"/>
          <w:szCs w:val="22"/>
          <w:lang w:eastAsia="zh-CN"/>
        </w:rPr>
        <w:t xml:space="preserve"> </w:t>
      </w:r>
    </w:p>
    <w:p w14:paraId="2C6C7853">
      <w:pPr>
        <w:rPr>
          <w:lang w:eastAsia="zh-CN"/>
        </w:rPr>
      </w:pPr>
    </w:p>
    <w:p w14:paraId="5850C7C4">
      <w:pPr>
        <w:pStyle w:val="3"/>
        <w:rPr>
          <w:rFonts w:ascii="Arial" w:hAnsi="Arial" w:cs="Arial"/>
          <w:b/>
          <w:color w:val="auto"/>
          <w:sz w:val="22"/>
        </w:rPr>
      </w:pPr>
      <w:bookmarkStart w:id="20" w:name="_Toc129605851"/>
      <w:r>
        <w:rPr>
          <w:rFonts w:ascii="Arial" w:hAnsi="Arial" w:cs="Arial"/>
          <w:b/>
          <w:color w:val="auto"/>
          <w:sz w:val="22"/>
        </w:rPr>
        <w:t>Project Management</w:t>
      </w:r>
      <w:bookmarkEnd w:id="20"/>
    </w:p>
    <w:p w14:paraId="6D4BE899">
      <w:r>
        <w:rPr>
          <w:rFonts w:hint="eastAsia"/>
        </w:rPr>
        <w:t>Project management includes specific activities for each objective, Gantt charts, project data management methods and deliverables.</w:t>
      </w:r>
    </w:p>
    <w:p w14:paraId="2E0C8C36">
      <w:pPr>
        <w:pStyle w:val="4"/>
        <w:rPr>
          <w:rFonts w:ascii="Arial" w:hAnsi="Arial" w:cs="Arial"/>
          <w:b/>
          <w:color w:val="auto"/>
          <w:sz w:val="22"/>
        </w:rPr>
      </w:pPr>
      <w:bookmarkStart w:id="21" w:name="_Toc129605852"/>
      <w:r>
        <w:rPr>
          <w:rFonts w:ascii="Arial" w:hAnsi="Arial" w:cs="Arial"/>
          <w:b/>
          <w:color w:val="auto"/>
          <w:sz w:val="22"/>
        </w:rPr>
        <w:t>Activities</w:t>
      </w:r>
      <w:bookmarkEnd w:id="21"/>
    </w:p>
    <w:p w14:paraId="4ADA7C0A">
      <w:pPr>
        <w:rPr>
          <w:rFonts w:hint="eastAsia"/>
        </w:rPr>
      </w:pPr>
    </w:p>
    <w:p w14:paraId="6A546E97">
      <w:pPr>
        <w:pStyle w:val="4"/>
        <w:rPr>
          <w:rFonts w:ascii="Arial" w:hAnsi="Arial" w:cs="Arial"/>
          <w:b/>
          <w:color w:val="auto"/>
          <w:sz w:val="22"/>
        </w:rPr>
      </w:pPr>
      <w:bookmarkStart w:id="22" w:name="_Toc129605853"/>
      <w:r>
        <w:rPr>
          <w:rFonts w:hint="eastAsia" w:ascii="Arial" w:hAnsi="Arial" w:cs="Arial"/>
          <w:color w:val="FF0000"/>
          <w:lang w:val="en-US" w:eastAsia="zh-CN"/>
        </w:rPr>
        <w:t xml:space="preserve"> </w:t>
      </w:r>
      <w:r>
        <w:rPr>
          <w:rFonts w:ascii="Arial" w:hAnsi="Arial" w:cs="Arial"/>
          <w:b/>
          <w:color w:val="auto"/>
          <w:sz w:val="22"/>
        </w:rPr>
        <w:t>Schedule</w:t>
      </w:r>
      <w:bookmarkEnd w:id="22"/>
    </w:p>
    <w:p w14:paraId="3CDEE144">
      <w:pPr>
        <w:keepNext w:val="0"/>
        <w:keepLines w:val="0"/>
        <w:widowControl/>
        <w:suppressLineNumbers w:val="0"/>
        <w:jc w:val="left"/>
      </w:pPr>
      <w:bookmarkStart w:id="23" w:name="_Toc129605854"/>
      <w:r>
        <w:rPr>
          <w:rFonts w:ascii="Arial" w:hAnsi="Arial" w:eastAsia="宋体" w:cs="Arial"/>
          <w:color w:val="000000"/>
          <w:kern w:val="0"/>
          <w:sz w:val="22"/>
          <w:szCs w:val="22"/>
          <w:lang w:val="en-US" w:eastAsia="zh-CN" w:bidi="ar"/>
        </w:rPr>
        <w:t xml:space="preserve">Figure 34 employs a Gantt chart to visually depict the scheduled activities and </w:t>
      </w:r>
    </w:p>
    <w:p w14:paraId="64E581AC">
      <w:pPr>
        <w:keepNext w:val="0"/>
        <w:keepLines w:val="0"/>
        <w:widowControl/>
        <w:suppressLineNumbers w:val="0"/>
        <w:jc w:val="left"/>
      </w:pPr>
      <w:r>
        <w:rPr>
          <w:rFonts w:hint="default" w:ascii="Arial" w:hAnsi="Arial" w:eastAsia="宋体" w:cs="Arial"/>
          <w:color w:val="000000"/>
          <w:kern w:val="0"/>
          <w:sz w:val="22"/>
          <w:szCs w:val="22"/>
          <w:lang w:val="en-US" w:eastAsia="zh-CN" w:bidi="ar"/>
        </w:rPr>
        <w:t>corresponding deadlines. The activities were completed within the planned time.</w:t>
      </w:r>
    </w:p>
    <w:p w14:paraId="23083BE7">
      <w:pPr>
        <w:pStyle w:val="4"/>
        <w:rPr>
          <w:rFonts w:ascii="Arial" w:hAnsi="Arial" w:cs="Arial"/>
          <w:b/>
          <w:color w:val="auto"/>
          <w:sz w:val="22"/>
        </w:rPr>
      </w:pPr>
      <w:bookmarkStart w:id="32" w:name="_GoBack"/>
      <w:bookmarkEnd w:id="32"/>
      <w:r>
        <w:rPr>
          <w:rFonts w:ascii="Arial" w:hAnsi="Arial" w:cs="Arial"/>
          <w:b/>
          <w:color w:val="auto"/>
          <w:sz w:val="22"/>
        </w:rPr>
        <w:t>Project Data Management</w:t>
      </w:r>
      <w:bookmarkEnd w:id="23"/>
      <w:r>
        <w:rPr>
          <w:rFonts w:ascii="Arial" w:hAnsi="Arial" w:cs="Arial"/>
          <w:b/>
          <w:color w:val="auto"/>
          <w:sz w:val="22"/>
        </w:rPr>
        <w:t xml:space="preserve"> </w:t>
      </w:r>
    </w:p>
    <w:p w14:paraId="0DEEC3FE">
      <w:pPr>
        <w:rPr>
          <w:rFonts w:ascii="Arial" w:hAnsi="Arial" w:cs="Arial"/>
          <w:color w:val="FF0000"/>
        </w:rPr>
      </w:pPr>
      <w:r>
        <w:rPr>
          <w:rFonts w:ascii="Arial" w:hAnsi="Arial" w:cs="Arial"/>
          <w:color w:val="FF0000"/>
        </w:rPr>
        <w:t xml:space="preserve">In this section, students must describe how they have used resources such as Baidu drive, Gitee, etc., to manage project logs, reports, literature, etc. </w:t>
      </w:r>
    </w:p>
    <w:p w14:paraId="1BE1AE28">
      <w:pPr>
        <w:pStyle w:val="4"/>
        <w:rPr>
          <w:rFonts w:ascii="Arial" w:hAnsi="Arial" w:cs="Arial"/>
          <w:b/>
          <w:color w:val="auto"/>
          <w:sz w:val="22"/>
        </w:rPr>
      </w:pPr>
      <w:bookmarkStart w:id="24" w:name="_Toc129605855"/>
      <w:r>
        <w:rPr>
          <w:rFonts w:ascii="Arial" w:hAnsi="Arial" w:cs="Arial"/>
          <w:b/>
          <w:color w:val="auto"/>
          <w:sz w:val="22"/>
        </w:rPr>
        <w:t>Project Deliverables</w:t>
      </w:r>
      <w:bookmarkEnd w:id="24"/>
      <w:r>
        <w:rPr>
          <w:rFonts w:ascii="Arial" w:hAnsi="Arial" w:cs="Arial"/>
          <w:b/>
          <w:color w:val="auto"/>
          <w:sz w:val="22"/>
        </w:rPr>
        <w:t xml:space="preserve"> </w:t>
      </w:r>
    </w:p>
    <w:p w14:paraId="3BE307ED">
      <w:pPr>
        <w:rPr>
          <w:rFonts w:ascii="Arial" w:hAnsi="Arial" w:cs="Arial"/>
          <w:color w:val="FF0000"/>
        </w:rPr>
      </w:pPr>
      <w:r>
        <w:rPr>
          <w:rFonts w:ascii="Arial" w:hAnsi="Arial" w:cs="Arial"/>
          <w:color w:val="FF0000"/>
        </w:rPr>
        <w:t>In this section, briefly list all the documents and project resources that have been submitted for assessment. Example: Project proposal, progress report, final report, project code/ software, poster presentation file, etc.</w:t>
      </w:r>
    </w:p>
    <w:p w14:paraId="0FB3EF4F">
      <w:pPr>
        <w:pStyle w:val="3"/>
        <w:rPr>
          <w:rFonts w:ascii="Arial" w:hAnsi="Arial" w:cs="Arial"/>
          <w:b/>
          <w:color w:val="auto"/>
          <w:sz w:val="22"/>
          <w:szCs w:val="22"/>
        </w:rPr>
      </w:pPr>
      <w:bookmarkStart w:id="25" w:name="_Toc129605856"/>
      <w:r>
        <w:rPr>
          <w:rFonts w:ascii="Arial" w:hAnsi="Arial" w:cs="Arial"/>
          <w:b/>
          <w:color w:val="auto"/>
          <w:sz w:val="22"/>
          <w:szCs w:val="22"/>
          <w:lang w:eastAsia="zh-CN"/>
        </w:rPr>
        <w:t>Risk Analysis</w:t>
      </w:r>
      <w:bookmarkEnd w:id="25"/>
    </w:p>
    <w:p w14:paraId="04F065DF">
      <w:pPr>
        <w:spacing w:after="15" w:line="252" w:lineRule="auto"/>
        <w:ind w:right="6"/>
        <w:jc w:val="both"/>
        <w:rPr>
          <w:rFonts w:ascii="Arial" w:hAnsi="Arial" w:cs="Arial"/>
          <w:color w:val="FF0000"/>
        </w:rPr>
      </w:pPr>
      <w:r>
        <w:rPr>
          <w:rFonts w:ascii="Arial" w:hAnsi="Arial" w:eastAsia="Calibri" w:cs="Arial"/>
          <w:color w:val="FF0000"/>
          <w:lang w:eastAsia="zh-CN" w:bidi="ar"/>
        </w:rPr>
        <w:t xml:space="preserve">Risk analysis as informed by the current project progress; Resolved risks and the success of the mitigation strategy; Changes to the project plan as a result of risks; Future risks. </w:t>
      </w:r>
    </w:p>
    <w:p w14:paraId="1580CA05">
      <w:pPr>
        <w:pStyle w:val="3"/>
        <w:rPr>
          <w:rFonts w:ascii="Arial" w:hAnsi="Arial" w:cs="Arial"/>
          <w:b/>
          <w:color w:val="auto"/>
          <w:sz w:val="22"/>
          <w:szCs w:val="22"/>
        </w:rPr>
      </w:pPr>
      <w:bookmarkStart w:id="26" w:name="_Toc129605857"/>
      <w:r>
        <w:rPr>
          <w:rFonts w:ascii="Arial" w:hAnsi="Arial" w:cs="Arial"/>
          <w:b/>
          <w:color w:val="auto"/>
          <w:sz w:val="22"/>
          <w:szCs w:val="22"/>
          <w:lang w:eastAsia="zh-CN"/>
        </w:rPr>
        <w:t>Professional Issues</w:t>
      </w:r>
      <w:bookmarkEnd w:id="26"/>
    </w:p>
    <w:p w14:paraId="08D2E987">
      <w:pPr>
        <w:spacing w:after="15" w:line="252" w:lineRule="auto"/>
        <w:ind w:right="6"/>
        <w:jc w:val="both"/>
        <w:rPr>
          <w:rFonts w:ascii="Arial" w:hAnsi="Arial" w:eastAsia="Calibri" w:cs="Arial"/>
          <w:color w:val="FF0000"/>
          <w:lang w:eastAsia="zh-CN" w:bidi="ar"/>
        </w:rPr>
      </w:pPr>
      <w:r>
        <w:rPr>
          <w:rFonts w:ascii="Arial" w:hAnsi="Arial" w:eastAsia="Calibri" w:cs="Arial"/>
          <w:color w:val="FF0000"/>
          <w:lang w:eastAsia="zh-CN" w:bidi="ar"/>
        </w:rPr>
        <w:t xml:space="preserve">Identification and discussion of relevant legal, social, ethical, and environmental issues in the context of the project. Refer to professional codes of conduct, e.g. BCS, ACM. </w:t>
      </w:r>
    </w:p>
    <w:p w14:paraId="1E558D01">
      <w:pPr>
        <w:spacing w:after="15" w:line="252" w:lineRule="auto"/>
        <w:ind w:right="6"/>
        <w:jc w:val="both"/>
        <w:rPr>
          <w:rFonts w:ascii="Arial" w:hAnsi="Arial" w:eastAsia="Calibri" w:cs="Arial"/>
          <w:color w:val="FF0000"/>
          <w:lang w:eastAsia="zh-CN" w:bidi="ar"/>
        </w:rPr>
      </w:pPr>
    </w:p>
    <w:p w14:paraId="530F123D">
      <w:pPr>
        <w:spacing w:after="15" w:line="252" w:lineRule="auto"/>
        <w:ind w:right="6"/>
        <w:jc w:val="both"/>
        <w:rPr>
          <w:rFonts w:ascii="Arial" w:hAnsi="Arial" w:eastAsia="Calibri" w:cs="Arial"/>
          <w:color w:val="FF0000"/>
          <w:lang w:eastAsia="zh-CN" w:bidi="ar"/>
        </w:rPr>
      </w:pPr>
    </w:p>
    <w:p w14:paraId="043B94D1">
      <w:pPr>
        <w:spacing w:after="15" w:line="252" w:lineRule="auto"/>
        <w:ind w:right="6"/>
        <w:jc w:val="both"/>
        <w:rPr>
          <w:rFonts w:ascii="Arial" w:hAnsi="Arial" w:eastAsia="Calibri" w:cs="Arial"/>
          <w:color w:val="FF0000"/>
          <w:lang w:eastAsia="zh-CN" w:bidi="ar"/>
        </w:rPr>
      </w:pPr>
    </w:p>
    <w:p w14:paraId="7CC8C38E">
      <w:pPr>
        <w:spacing w:after="15" w:line="252" w:lineRule="auto"/>
        <w:ind w:right="6"/>
        <w:jc w:val="both"/>
        <w:rPr>
          <w:rFonts w:ascii="Arial" w:hAnsi="Arial" w:eastAsia="Calibri" w:cs="Arial"/>
          <w:color w:val="FF0000"/>
          <w:lang w:eastAsia="zh-CN" w:bidi="ar"/>
        </w:rPr>
      </w:pPr>
    </w:p>
    <w:p w14:paraId="3D03102D">
      <w:pPr>
        <w:spacing w:after="15" w:line="252" w:lineRule="auto"/>
        <w:ind w:right="6"/>
        <w:jc w:val="both"/>
        <w:rPr>
          <w:rFonts w:ascii="Arial" w:hAnsi="Arial" w:eastAsia="Calibri" w:cs="Arial"/>
          <w:color w:val="FF0000"/>
          <w:lang w:eastAsia="zh-CN" w:bidi="ar"/>
        </w:rPr>
      </w:pPr>
    </w:p>
    <w:p w14:paraId="39907646">
      <w:pPr>
        <w:spacing w:after="15" w:line="252" w:lineRule="auto"/>
        <w:ind w:right="6"/>
        <w:jc w:val="both"/>
        <w:rPr>
          <w:rFonts w:ascii="Arial" w:hAnsi="Arial" w:eastAsia="Calibri" w:cs="Arial"/>
          <w:color w:val="FF0000"/>
          <w:lang w:eastAsia="zh-CN" w:bidi="ar"/>
        </w:rPr>
      </w:pPr>
    </w:p>
    <w:p w14:paraId="761632CB">
      <w:pPr>
        <w:spacing w:after="15" w:line="252" w:lineRule="auto"/>
        <w:ind w:right="6"/>
        <w:jc w:val="both"/>
        <w:rPr>
          <w:rFonts w:ascii="Arial" w:hAnsi="Arial" w:eastAsia="Calibri" w:cs="Arial"/>
          <w:color w:val="FF0000"/>
          <w:lang w:eastAsia="zh-CN" w:bidi="ar"/>
        </w:rPr>
      </w:pPr>
    </w:p>
    <w:p w14:paraId="4CA78E01">
      <w:pPr>
        <w:spacing w:after="15" w:line="252" w:lineRule="auto"/>
        <w:ind w:right="6"/>
        <w:jc w:val="both"/>
        <w:rPr>
          <w:rFonts w:ascii="Arial" w:hAnsi="Arial" w:eastAsia="Calibri" w:cs="Arial"/>
          <w:color w:val="FF0000"/>
          <w:lang w:eastAsia="zh-CN" w:bidi="ar"/>
        </w:rPr>
      </w:pPr>
    </w:p>
    <w:p w14:paraId="52FFAABB">
      <w:pPr>
        <w:spacing w:after="15" w:line="252" w:lineRule="auto"/>
        <w:ind w:right="6"/>
        <w:jc w:val="both"/>
        <w:rPr>
          <w:rFonts w:ascii="Arial" w:hAnsi="Arial" w:eastAsia="Calibri" w:cs="Arial"/>
          <w:color w:val="FF0000"/>
          <w:lang w:eastAsia="zh-CN" w:bidi="ar"/>
        </w:rPr>
      </w:pPr>
    </w:p>
    <w:p w14:paraId="3545B721">
      <w:pPr>
        <w:spacing w:after="15" w:line="252" w:lineRule="auto"/>
        <w:ind w:right="6"/>
        <w:jc w:val="both"/>
        <w:rPr>
          <w:rFonts w:ascii="Arial" w:hAnsi="Arial" w:eastAsia="Calibri" w:cs="Arial"/>
          <w:color w:val="FF0000"/>
          <w:lang w:eastAsia="zh-CN" w:bidi="ar"/>
        </w:rPr>
      </w:pPr>
    </w:p>
    <w:p w14:paraId="4E8F35BE">
      <w:pPr>
        <w:spacing w:after="15" w:line="252" w:lineRule="auto"/>
        <w:ind w:right="6"/>
        <w:jc w:val="both"/>
        <w:rPr>
          <w:rFonts w:ascii="Arial" w:hAnsi="Arial" w:eastAsia="Calibri" w:cs="Arial"/>
          <w:color w:val="FF0000"/>
          <w:lang w:eastAsia="zh-CN" w:bidi="ar"/>
        </w:rPr>
      </w:pPr>
    </w:p>
    <w:p w14:paraId="670DA22C">
      <w:pPr>
        <w:spacing w:after="15" w:line="252" w:lineRule="auto"/>
        <w:ind w:right="6"/>
        <w:jc w:val="both"/>
        <w:rPr>
          <w:rFonts w:ascii="Arial" w:hAnsi="Arial" w:eastAsia="Calibri" w:cs="Arial"/>
          <w:color w:val="FF0000"/>
          <w:lang w:eastAsia="zh-CN" w:bidi="ar"/>
        </w:rPr>
      </w:pPr>
    </w:p>
    <w:p w14:paraId="11135E42">
      <w:pPr>
        <w:spacing w:after="15" w:line="252" w:lineRule="auto"/>
        <w:ind w:right="6"/>
        <w:jc w:val="both"/>
        <w:rPr>
          <w:rFonts w:ascii="Arial" w:hAnsi="Arial" w:eastAsia="Calibri" w:cs="Arial"/>
          <w:color w:val="FF0000"/>
          <w:lang w:eastAsia="zh-CN" w:bidi="ar"/>
        </w:rPr>
      </w:pPr>
    </w:p>
    <w:p w14:paraId="2F13CF83">
      <w:pPr>
        <w:spacing w:after="15" w:line="252" w:lineRule="auto"/>
        <w:ind w:right="6"/>
        <w:jc w:val="both"/>
        <w:rPr>
          <w:rFonts w:ascii="Arial" w:hAnsi="Arial" w:eastAsia="Calibri" w:cs="Arial"/>
          <w:color w:val="FF0000"/>
          <w:lang w:eastAsia="zh-CN" w:bidi="ar"/>
        </w:rPr>
      </w:pPr>
    </w:p>
    <w:p w14:paraId="260C9DA6">
      <w:pPr>
        <w:spacing w:after="15" w:line="252" w:lineRule="auto"/>
        <w:ind w:right="6"/>
        <w:jc w:val="both"/>
        <w:rPr>
          <w:rFonts w:ascii="Arial" w:hAnsi="Arial" w:eastAsia="Calibri" w:cs="Arial"/>
          <w:color w:val="FF0000"/>
          <w:lang w:eastAsia="zh-CN" w:bidi="ar"/>
        </w:rPr>
      </w:pPr>
    </w:p>
    <w:p w14:paraId="4D08A09A">
      <w:pPr>
        <w:spacing w:after="15" w:line="252" w:lineRule="auto"/>
        <w:ind w:right="6"/>
        <w:jc w:val="both"/>
        <w:rPr>
          <w:rFonts w:ascii="Arial" w:hAnsi="Arial" w:eastAsia="Calibri" w:cs="Arial"/>
          <w:color w:val="FF0000"/>
          <w:lang w:eastAsia="zh-CN" w:bidi="ar"/>
        </w:rPr>
      </w:pPr>
    </w:p>
    <w:p w14:paraId="5F060FBB">
      <w:pPr>
        <w:spacing w:after="15" w:line="252" w:lineRule="auto"/>
        <w:ind w:right="6"/>
        <w:jc w:val="both"/>
        <w:rPr>
          <w:rFonts w:ascii="Arial" w:hAnsi="Arial" w:eastAsia="Calibri" w:cs="Arial"/>
          <w:color w:val="FF0000"/>
          <w:lang w:eastAsia="zh-CN" w:bidi="ar"/>
        </w:rPr>
      </w:pPr>
    </w:p>
    <w:p w14:paraId="06966655">
      <w:pPr>
        <w:spacing w:after="15" w:line="252" w:lineRule="auto"/>
        <w:ind w:right="6"/>
        <w:jc w:val="both"/>
        <w:rPr>
          <w:rFonts w:ascii="Arial" w:hAnsi="Arial" w:eastAsia="Calibri" w:cs="Arial"/>
          <w:color w:val="FF0000"/>
          <w:lang w:eastAsia="zh-CN" w:bidi="ar"/>
        </w:rPr>
      </w:pPr>
    </w:p>
    <w:p w14:paraId="52E085D9">
      <w:pPr>
        <w:spacing w:after="15" w:line="252" w:lineRule="auto"/>
        <w:ind w:right="6"/>
        <w:jc w:val="both"/>
        <w:rPr>
          <w:rFonts w:ascii="Arial" w:hAnsi="Arial" w:eastAsia="Calibri" w:cs="Arial"/>
          <w:color w:val="FF0000"/>
          <w:lang w:eastAsia="zh-CN" w:bidi="ar"/>
        </w:rPr>
      </w:pPr>
    </w:p>
    <w:p w14:paraId="0A7BADCD">
      <w:pPr>
        <w:spacing w:after="15" w:line="252" w:lineRule="auto"/>
        <w:ind w:right="6"/>
        <w:jc w:val="both"/>
        <w:rPr>
          <w:rFonts w:ascii="Arial" w:hAnsi="Arial" w:eastAsia="Calibri" w:cs="Arial"/>
          <w:color w:val="FF0000"/>
          <w:lang w:eastAsia="zh-CN" w:bidi="ar"/>
        </w:rPr>
      </w:pPr>
    </w:p>
    <w:p w14:paraId="45C74E64">
      <w:pPr>
        <w:spacing w:after="15" w:line="252" w:lineRule="auto"/>
        <w:ind w:right="6"/>
        <w:jc w:val="both"/>
        <w:rPr>
          <w:rFonts w:ascii="Arial" w:hAnsi="Arial" w:eastAsia="Calibri" w:cs="Arial"/>
          <w:color w:val="FF0000"/>
          <w:lang w:eastAsia="zh-CN" w:bidi="ar"/>
        </w:rPr>
      </w:pPr>
    </w:p>
    <w:p w14:paraId="0A171FA8">
      <w:pPr>
        <w:spacing w:after="15" w:line="252" w:lineRule="auto"/>
        <w:ind w:right="6"/>
        <w:jc w:val="both"/>
        <w:rPr>
          <w:rFonts w:ascii="Arial" w:hAnsi="Arial" w:eastAsia="Calibri" w:cs="Arial"/>
          <w:color w:val="FF0000"/>
          <w:lang w:eastAsia="zh-CN" w:bidi="ar"/>
        </w:rPr>
      </w:pPr>
    </w:p>
    <w:p w14:paraId="342634E4">
      <w:pPr>
        <w:pStyle w:val="2"/>
        <w:rPr>
          <w:rFonts w:ascii="Arial" w:hAnsi="Arial" w:cs="Arial"/>
          <w:b/>
          <w:color w:val="auto"/>
          <w:sz w:val="22"/>
        </w:rPr>
      </w:pPr>
      <w:bookmarkStart w:id="27" w:name="_Toc129605858"/>
      <w:r>
        <w:rPr>
          <w:rFonts w:ascii="Arial" w:hAnsi="Arial" w:cs="Arial"/>
          <w:b/>
          <w:color w:val="auto"/>
          <w:sz w:val="22"/>
        </w:rPr>
        <w:t>Conclusion</w:t>
      </w:r>
      <w:bookmarkEnd w:id="27"/>
    </w:p>
    <w:p w14:paraId="38C7E5E5">
      <w:pPr>
        <w:rPr>
          <w:rFonts w:ascii="Arial" w:hAnsi="Arial" w:cs="Arial"/>
          <w:color w:val="FF0000"/>
        </w:rPr>
      </w:pPr>
      <w:r>
        <w:rPr>
          <w:rFonts w:ascii="Arial" w:hAnsi="Arial" w:cs="Arial"/>
          <w:color w:val="FF0000"/>
        </w:rPr>
        <w:t>Summary of what was achieved and potential future work.</w:t>
      </w:r>
    </w:p>
    <w:p w14:paraId="67CB5E93">
      <w:pPr>
        <w:rPr>
          <w:rFonts w:ascii="Arial" w:hAnsi="Arial" w:cs="Arial"/>
          <w:color w:val="FF0000"/>
        </w:rPr>
      </w:pPr>
    </w:p>
    <w:p w14:paraId="7FF82C2D">
      <w:pPr>
        <w:rPr>
          <w:rFonts w:ascii="Arial" w:hAnsi="Arial" w:cs="Arial"/>
          <w:color w:val="FF0000"/>
        </w:rPr>
      </w:pPr>
    </w:p>
    <w:p w14:paraId="6EC3C76F">
      <w:pPr>
        <w:rPr>
          <w:rFonts w:ascii="Arial" w:hAnsi="Arial" w:cs="Arial"/>
          <w:color w:val="FF0000"/>
        </w:rPr>
      </w:pPr>
    </w:p>
    <w:p w14:paraId="67C6EEB9">
      <w:pPr>
        <w:rPr>
          <w:rFonts w:ascii="Arial" w:hAnsi="Arial" w:cs="Arial"/>
          <w:color w:val="FF0000"/>
        </w:rPr>
      </w:pPr>
    </w:p>
    <w:p w14:paraId="55C123B8">
      <w:pPr>
        <w:rPr>
          <w:rFonts w:ascii="Arial" w:hAnsi="Arial" w:cs="Arial"/>
          <w:color w:val="FF0000"/>
        </w:rPr>
      </w:pPr>
    </w:p>
    <w:p w14:paraId="6D8434FD">
      <w:pPr>
        <w:rPr>
          <w:rFonts w:ascii="Arial" w:hAnsi="Arial" w:cs="Arial"/>
          <w:color w:val="FF0000"/>
        </w:rPr>
      </w:pPr>
    </w:p>
    <w:p w14:paraId="03F1C460">
      <w:pPr>
        <w:rPr>
          <w:rFonts w:ascii="Arial" w:hAnsi="Arial" w:cs="Arial"/>
          <w:color w:val="FF0000"/>
        </w:rPr>
      </w:pPr>
    </w:p>
    <w:p w14:paraId="6D075118">
      <w:pPr>
        <w:rPr>
          <w:rFonts w:ascii="Arial" w:hAnsi="Arial" w:cs="Arial"/>
          <w:color w:val="FF0000"/>
        </w:rPr>
      </w:pPr>
    </w:p>
    <w:p w14:paraId="4CBEE4BA">
      <w:pPr>
        <w:rPr>
          <w:rFonts w:ascii="Arial" w:hAnsi="Arial" w:cs="Arial"/>
          <w:color w:val="FF0000"/>
        </w:rPr>
      </w:pPr>
    </w:p>
    <w:p w14:paraId="525999B2">
      <w:pPr>
        <w:rPr>
          <w:rFonts w:ascii="Arial" w:hAnsi="Arial" w:cs="Arial"/>
          <w:color w:val="FF0000"/>
        </w:rPr>
      </w:pPr>
    </w:p>
    <w:p w14:paraId="526A319B">
      <w:pPr>
        <w:rPr>
          <w:rFonts w:ascii="Arial" w:hAnsi="Arial" w:cs="Arial"/>
          <w:color w:val="FF0000"/>
        </w:rPr>
      </w:pPr>
    </w:p>
    <w:p w14:paraId="4EFDEF62">
      <w:pPr>
        <w:rPr>
          <w:rFonts w:ascii="Arial" w:hAnsi="Arial" w:cs="Arial"/>
          <w:color w:val="FF0000"/>
        </w:rPr>
      </w:pPr>
    </w:p>
    <w:p w14:paraId="7ED567E7">
      <w:pPr>
        <w:rPr>
          <w:rFonts w:ascii="Arial" w:hAnsi="Arial" w:cs="Arial"/>
          <w:color w:val="FF0000"/>
        </w:rPr>
      </w:pPr>
    </w:p>
    <w:p w14:paraId="5BFFF8EF">
      <w:pPr>
        <w:rPr>
          <w:rFonts w:ascii="Arial" w:hAnsi="Arial" w:cs="Arial"/>
          <w:color w:val="FF0000"/>
        </w:rPr>
      </w:pPr>
    </w:p>
    <w:p w14:paraId="05FDD7F2">
      <w:pPr>
        <w:rPr>
          <w:rFonts w:ascii="Arial" w:hAnsi="Arial" w:cs="Arial"/>
          <w:color w:val="FF0000"/>
        </w:rPr>
      </w:pPr>
    </w:p>
    <w:p w14:paraId="765220B3">
      <w:pPr>
        <w:rPr>
          <w:rFonts w:ascii="Arial" w:hAnsi="Arial" w:cs="Arial"/>
          <w:color w:val="FF0000"/>
        </w:rPr>
      </w:pPr>
    </w:p>
    <w:p w14:paraId="4AE4350C">
      <w:pPr>
        <w:rPr>
          <w:rFonts w:hint="eastAsia" w:ascii="Arial" w:hAnsi="Arial" w:cs="Arial" w:eastAsiaTheme="minorEastAsia"/>
          <w:color w:val="FF0000"/>
          <w:lang w:eastAsia="zh-CN"/>
        </w:rPr>
      </w:pPr>
    </w:p>
    <w:p w14:paraId="2FD3FBE1">
      <w:pPr>
        <w:pStyle w:val="2"/>
        <w:numPr>
          <w:ilvl w:val="0"/>
          <w:numId w:val="0"/>
        </w:numPr>
        <w:ind w:left="432" w:hanging="432"/>
        <w:rPr>
          <w:rFonts w:ascii="Arial" w:hAnsi="Arial" w:cs="Arial"/>
          <w:b/>
          <w:color w:val="000000" w:themeColor="text1"/>
          <w:sz w:val="22"/>
          <w:szCs w:val="22"/>
          <w14:textFill>
            <w14:solidFill>
              <w14:schemeClr w14:val="tx1"/>
            </w14:solidFill>
          </w14:textFill>
        </w:rPr>
      </w:pPr>
      <w:bookmarkStart w:id="28" w:name="_Toc129605859"/>
      <w:r>
        <w:rPr>
          <w:rFonts w:ascii="Arial" w:hAnsi="Arial" w:cs="Arial"/>
          <w:b/>
          <w:color w:val="000000" w:themeColor="text1"/>
          <w:sz w:val="22"/>
          <w:szCs w:val="22"/>
          <w14:textFill>
            <w14:solidFill>
              <w14:schemeClr w14:val="tx1"/>
            </w14:solidFill>
          </w14:textFill>
        </w:rPr>
        <w:t>References</w:t>
      </w:r>
      <w:bookmarkEnd w:id="28"/>
    </w:p>
    <w:p w14:paraId="1CF4C3DD">
      <w:pPr>
        <w:rPr>
          <w:rFonts w:eastAsiaTheme="minorEastAsia"/>
          <w:lang w:eastAsia="zh-CN"/>
        </w:rPr>
      </w:pPr>
      <w:r>
        <w:rPr>
          <w:rFonts w:eastAsiaTheme="minorEastAsia"/>
          <w:lang w:eastAsia="zh-CN"/>
        </w:rPr>
        <w:t>[1]</w:t>
      </w:r>
      <w:r>
        <w:rPr>
          <w:rFonts w:hint="eastAsia" w:eastAsiaTheme="minorEastAsia"/>
          <w:lang w:eastAsia="zh-CN"/>
        </w:rPr>
        <w:t xml:space="preserve"> </w:t>
      </w:r>
      <w:r>
        <w:rPr>
          <w:rFonts w:eastAsiaTheme="minorEastAsia"/>
          <w:lang w:eastAsia="zh-CN"/>
        </w:rPr>
        <w:t xml:space="preserve">R. Shadiev, J. Liu, and P.-Y. Cheng, “The Impact of Mobile-Assisted Social Language Learning Activities on Speaking Skills and Self-Efficacy Development,” </w:t>
      </w:r>
      <w:r>
        <w:rPr>
          <w:rFonts w:eastAsiaTheme="minorEastAsia"/>
          <w:i/>
          <w:iCs/>
          <w:lang w:eastAsia="zh-CN"/>
        </w:rPr>
        <w:t>IEEE Transactions on Learning Technologies</w:t>
      </w:r>
      <w:r>
        <w:rPr>
          <w:rFonts w:eastAsiaTheme="minorEastAsia"/>
          <w:lang w:eastAsia="zh-CN"/>
        </w:rPr>
        <w:t xml:space="preserve">, vol. 16, no. 5, pp. 664–679, Oct. 2023, doi: </w:t>
      </w:r>
      <w:r>
        <w:fldChar w:fldCharType="begin"/>
      </w:r>
      <w:r>
        <w:instrText xml:space="preserve"> HYPERLINK "https://doi.org/10.1109/TLT.2023.3243721" </w:instrText>
      </w:r>
      <w:r>
        <w:fldChar w:fldCharType="separate"/>
      </w:r>
      <w:r>
        <w:rPr>
          <w:rStyle w:val="21"/>
          <w:rFonts w:eastAsiaTheme="minorEastAsia"/>
          <w:lang w:eastAsia="zh-CN"/>
        </w:rPr>
        <w:t>10.1109/TLT.2023.3243721</w:t>
      </w:r>
      <w:r>
        <w:rPr>
          <w:rStyle w:val="21"/>
          <w:rFonts w:eastAsiaTheme="minorEastAsia"/>
          <w:lang w:eastAsia="zh-CN"/>
        </w:rPr>
        <w:fldChar w:fldCharType="end"/>
      </w:r>
      <w:r>
        <w:rPr>
          <w:rFonts w:eastAsiaTheme="minorEastAsia"/>
          <w:lang w:eastAsia="zh-CN"/>
        </w:rPr>
        <w:t>.</w:t>
      </w:r>
    </w:p>
    <w:p w14:paraId="5B34A3E1">
      <w:pPr>
        <w:rPr>
          <w:rFonts w:eastAsiaTheme="minorEastAsia"/>
          <w:lang w:eastAsia="zh-CN"/>
        </w:rPr>
      </w:pPr>
      <w:r>
        <w:rPr>
          <w:rFonts w:eastAsiaTheme="minorEastAsia"/>
          <w:lang w:eastAsia="zh-CN"/>
        </w:rPr>
        <w:t>[</w:t>
      </w:r>
      <w:r>
        <w:rPr>
          <w:rFonts w:hint="eastAsia" w:eastAsiaTheme="minorEastAsia"/>
          <w:lang w:eastAsia="zh-CN"/>
        </w:rPr>
        <w:t>2</w:t>
      </w:r>
      <w:r>
        <w:rPr>
          <w:rFonts w:eastAsiaTheme="minorEastAsia"/>
          <w:lang w:eastAsia="zh-CN"/>
        </w:rPr>
        <w:t>]</w:t>
      </w:r>
      <w:r>
        <w:rPr>
          <w:rFonts w:hint="eastAsia" w:eastAsiaTheme="minorEastAsia"/>
          <w:lang w:eastAsia="zh-CN"/>
        </w:rPr>
        <w:t xml:space="preserve"> </w:t>
      </w:r>
      <w:r>
        <w:rPr>
          <w:rFonts w:eastAsiaTheme="minorEastAsia"/>
          <w:lang w:eastAsia="zh-CN"/>
        </w:rPr>
        <w:t xml:space="preserve">Y. Xu, “The construction of an open language learning platform based on the Internet context,” in </w:t>
      </w:r>
      <w:r>
        <w:rPr>
          <w:rFonts w:eastAsiaTheme="minorEastAsia"/>
          <w:i/>
          <w:iCs/>
          <w:lang w:eastAsia="zh-CN"/>
        </w:rPr>
        <w:t>2023 International Conference on Computer Engineering and Distance Learning (CEDL)</w:t>
      </w:r>
      <w:r>
        <w:rPr>
          <w:rFonts w:eastAsiaTheme="minorEastAsia"/>
          <w:lang w:eastAsia="zh-CN"/>
        </w:rPr>
        <w:t xml:space="preserve">, Jun. 2023, pp. 132–135. doi: </w:t>
      </w:r>
      <w:r>
        <w:fldChar w:fldCharType="begin"/>
      </w:r>
      <w:r>
        <w:instrText xml:space="preserve"> HYPERLINK "https://doi.org/10.1109/CEDL60560.2023.00033" </w:instrText>
      </w:r>
      <w:r>
        <w:fldChar w:fldCharType="separate"/>
      </w:r>
      <w:r>
        <w:rPr>
          <w:rStyle w:val="21"/>
          <w:rFonts w:eastAsiaTheme="minorEastAsia"/>
          <w:lang w:eastAsia="zh-CN"/>
        </w:rPr>
        <w:t>10.1109/CEDL60560.2023.00033</w:t>
      </w:r>
      <w:r>
        <w:rPr>
          <w:rStyle w:val="21"/>
          <w:rFonts w:eastAsiaTheme="minorEastAsia"/>
          <w:lang w:eastAsia="zh-CN"/>
        </w:rPr>
        <w:fldChar w:fldCharType="end"/>
      </w:r>
      <w:r>
        <w:rPr>
          <w:rFonts w:eastAsiaTheme="minorEastAsia"/>
          <w:lang w:eastAsia="zh-CN"/>
        </w:rPr>
        <w:t>.</w:t>
      </w:r>
    </w:p>
    <w:p w14:paraId="2F33CF2F">
      <w:pPr>
        <w:rPr>
          <w:rFonts w:eastAsiaTheme="minorEastAsia"/>
          <w:lang w:eastAsia="zh-CN"/>
        </w:rPr>
      </w:pPr>
      <w:r>
        <w:rPr>
          <w:rFonts w:eastAsiaTheme="minorEastAsia"/>
          <w:lang w:eastAsia="zh-CN"/>
        </w:rPr>
        <w:t>[</w:t>
      </w:r>
      <w:r>
        <w:rPr>
          <w:rFonts w:hint="eastAsia" w:eastAsiaTheme="minorEastAsia"/>
          <w:lang w:eastAsia="zh-CN"/>
        </w:rPr>
        <w:t>3</w:t>
      </w:r>
      <w:r>
        <w:rPr>
          <w:rFonts w:eastAsiaTheme="minorEastAsia"/>
          <w:lang w:eastAsia="zh-CN"/>
        </w:rPr>
        <w:t>]</w:t>
      </w:r>
      <w:r>
        <w:rPr>
          <w:rFonts w:hint="eastAsia" w:eastAsiaTheme="minorEastAsia"/>
          <w:lang w:eastAsia="zh-CN"/>
        </w:rPr>
        <w:t xml:space="preserve"> </w:t>
      </w:r>
      <w:r>
        <w:rPr>
          <w:rFonts w:eastAsiaTheme="minorEastAsia"/>
          <w:lang w:eastAsia="zh-CN"/>
        </w:rPr>
        <w:t xml:space="preserve">W. Zhou and X. Sun, “The Design of English Mobile Learning Software Based on Android Application,” in </w:t>
      </w:r>
      <w:r>
        <w:rPr>
          <w:rFonts w:eastAsiaTheme="minorEastAsia"/>
          <w:i/>
          <w:iCs/>
          <w:lang w:eastAsia="zh-CN"/>
        </w:rPr>
        <w:t>2022 Second International Conference on Advanced Technologies in Intelligent Control, Environment, Computing &amp; Communication Engineering (ICATIECE)</w:t>
      </w:r>
      <w:r>
        <w:rPr>
          <w:rFonts w:eastAsiaTheme="minorEastAsia"/>
          <w:lang w:eastAsia="zh-CN"/>
        </w:rPr>
        <w:t xml:space="preserve">, Dec. 2022, pp. 1–5. doi: </w:t>
      </w:r>
      <w:r>
        <w:fldChar w:fldCharType="begin"/>
      </w:r>
      <w:r>
        <w:instrText xml:space="preserve"> HYPERLINK "https://doi.org/10.1109/ICATIECE56365.2022.10046888" </w:instrText>
      </w:r>
      <w:r>
        <w:fldChar w:fldCharType="separate"/>
      </w:r>
      <w:r>
        <w:rPr>
          <w:rStyle w:val="21"/>
          <w:rFonts w:eastAsiaTheme="minorEastAsia"/>
          <w:lang w:eastAsia="zh-CN"/>
        </w:rPr>
        <w:t>10.1109/ICATIECE56365.2022.10046888</w:t>
      </w:r>
      <w:r>
        <w:rPr>
          <w:rStyle w:val="21"/>
          <w:rFonts w:eastAsiaTheme="minorEastAsia"/>
          <w:lang w:eastAsia="zh-CN"/>
        </w:rPr>
        <w:fldChar w:fldCharType="end"/>
      </w:r>
      <w:r>
        <w:rPr>
          <w:rFonts w:eastAsiaTheme="minorEastAsia"/>
          <w:lang w:eastAsia="zh-CN"/>
        </w:rPr>
        <w:t>.</w:t>
      </w:r>
    </w:p>
    <w:p w14:paraId="3901A315">
      <w:pPr>
        <w:rPr>
          <w:rFonts w:eastAsiaTheme="minorEastAsia"/>
          <w:lang w:eastAsia="zh-CN"/>
        </w:rPr>
      </w:pPr>
      <w:r>
        <w:rPr>
          <w:rFonts w:hint="eastAsia" w:eastAsiaTheme="minorEastAsia"/>
          <w:lang w:eastAsia="zh-CN"/>
        </w:rPr>
        <w:t xml:space="preserve"> </w:t>
      </w:r>
      <w:r>
        <w:rPr>
          <w:rFonts w:eastAsiaTheme="minorEastAsia"/>
          <w:lang w:eastAsia="zh-CN"/>
        </w:rPr>
        <w:t>[</w:t>
      </w:r>
      <w:r>
        <w:rPr>
          <w:rFonts w:hint="eastAsia" w:eastAsiaTheme="minorEastAsia"/>
          <w:lang w:eastAsia="zh-CN"/>
        </w:rPr>
        <w:t>4</w:t>
      </w:r>
      <w:r>
        <w:rPr>
          <w:rFonts w:eastAsiaTheme="minorEastAsia"/>
          <w:lang w:eastAsia="zh-CN"/>
        </w:rPr>
        <w:t>]</w:t>
      </w:r>
      <w:r>
        <w:rPr>
          <w:rFonts w:hint="eastAsia" w:eastAsiaTheme="minorEastAsia"/>
          <w:lang w:eastAsia="zh-CN"/>
        </w:rPr>
        <w:t xml:space="preserve"> </w:t>
      </w:r>
      <w:r>
        <w:rPr>
          <w:rFonts w:eastAsiaTheme="minorEastAsia"/>
          <w:lang w:eastAsia="zh-CN"/>
        </w:rPr>
        <w:t xml:space="preserve">K. Villalba </w:t>
      </w:r>
      <w:r>
        <w:rPr>
          <w:rFonts w:eastAsiaTheme="minorEastAsia"/>
          <w:i/>
          <w:iCs/>
          <w:lang w:eastAsia="zh-CN"/>
        </w:rPr>
        <w:t>et al.</w:t>
      </w:r>
      <w:r>
        <w:rPr>
          <w:rFonts w:eastAsiaTheme="minorEastAsia"/>
          <w:lang w:eastAsia="zh-CN"/>
        </w:rPr>
        <w:t xml:space="preserve">, “Eyeland: A Visually-Impaired Accessible English Learning Application Using a Design-Based Research Framework,” </w:t>
      </w:r>
      <w:r>
        <w:rPr>
          <w:rFonts w:eastAsiaTheme="minorEastAsia"/>
          <w:i/>
          <w:iCs/>
          <w:lang w:eastAsia="zh-CN"/>
        </w:rPr>
        <w:t>IEEE Access</w:t>
      </w:r>
      <w:r>
        <w:rPr>
          <w:rFonts w:eastAsiaTheme="minorEastAsia"/>
          <w:lang w:eastAsia="zh-CN"/>
        </w:rPr>
        <w:t xml:space="preserve">, vol. 12, pp. 142275–142290, 2024, doi: </w:t>
      </w:r>
      <w:r>
        <w:fldChar w:fldCharType="begin"/>
      </w:r>
      <w:r>
        <w:instrText xml:space="preserve"> HYPERLINK "https://doi.org/10.1109/ACCESS.2024.3444741" </w:instrText>
      </w:r>
      <w:r>
        <w:fldChar w:fldCharType="separate"/>
      </w:r>
      <w:r>
        <w:rPr>
          <w:rStyle w:val="21"/>
          <w:rFonts w:eastAsiaTheme="minorEastAsia"/>
          <w:lang w:eastAsia="zh-CN"/>
        </w:rPr>
        <w:t>10.1109/ACCESS.2024.3444741</w:t>
      </w:r>
      <w:r>
        <w:rPr>
          <w:rStyle w:val="21"/>
          <w:rFonts w:eastAsiaTheme="minorEastAsia"/>
          <w:lang w:eastAsia="zh-CN"/>
        </w:rPr>
        <w:fldChar w:fldCharType="end"/>
      </w:r>
      <w:r>
        <w:rPr>
          <w:rFonts w:eastAsiaTheme="minorEastAsia"/>
          <w:lang w:eastAsia="zh-CN"/>
        </w:rPr>
        <w:t>.</w:t>
      </w:r>
    </w:p>
    <w:p w14:paraId="2E536FB1">
      <w:pPr>
        <w:rPr>
          <w:rFonts w:eastAsiaTheme="minorEastAsia"/>
          <w:lang w:eastAsia="zh-CN"/>
        </w:rPr>
      </w:pPr>
      <w:r>
        <w:rPr>
          <w:rFonts w:eastAsiaTheme="minorEastAsia"/>
          <w:lang w:eastAsia="zh-CN"/>
        </w:rPr>
        <w:t>[</w:t>
      </w:r>
      <w:r>
        <w:rPr>
          <w:rFonts w:hint="eastAsia" w:eastAsiaTheme="minorEastAsia"/>
          <w:lang w:eastAsia="zh-CN"/>
        </w:rPr>
        <w:t>5</w:t>
      </w:r>
      <w:r>
        <w:rPr>
          <w:rFonts w:eastAsiaTheme="minorEastAsia"/>
          <w:lang w:eastAsia="zh-CN"/>
        </w:rPr>
        <w:t>]</w:t>
      </w:r>
      <w:r>
        <w:rPr>
          <w:rFonts w:hint="eastAsia" w:eastAsiaTheme="minorEastAsia"/>
          <w:lang w:eastAsia="zh-CN"/>
        </w:rPr>
        <w:t xml:space="preserve"> </w:t>
      </w:r>
      <w:r>
        <w:rPr>
          <w:rFonts w:eastAsiaTheme="minorEastAsia"/>
          <w:lang w:eastAsia="zh-CN"/>
        </w:rPr>
        <w:t xml:space="preserve">M. Farkhan, M. Nisa, I. Chusna, Moh. Supardi, Saefudin, and E. Oktafiyani, “Developing Mobile English Dictionary for Academic Writing: An Initial Model for College Students,” in </w:t>
      </w:r>
      <w:r>
        <w:rPr>
          <w:rFonts w:eastAsiaTheme="minorEastAsia"/>
          <w:i/>
          <w:iCs/>
          <w:lang w:eastAsia="zh-CN"/>
        </w:rPr>
        <w:t>2021 9th International Conference on Cyber and IT Service Management (CITSM)</w:t>
      </w:r>
      <w:r>
        <w:rPr>
          <w:rFonts w:eastAsiaTheme="minorEastAsia"/>
          <w:lang w:eastAsia="zh-CN"/>
        </w:rPr>
        <w:t xml:space="preserve">, Sep. 2021, pp. 1–6. doi: </w:t>
      </w:r>
      <w:r>
        <w:fldChar w:fldCharType="begin"/>
      </w:r>
      <w:r>
        <w:instrText xml:space="preserve"> HYPERLINK "https://doi.org/10.1109/CITSM52892.2021.9588954" </w:instrText>
      </w:r>
      <w:r>
        <w:fldChar w:fldCharType="separate"/>
      </w:r>
      <w:r>
        <w:rPr>
          <w:rStyle w:val="21"/>
          <w:rFonts w:eastAsiaTheme="minorEastAsia"/>
          <w:lang w:eastAsia="zh-CN"/>
        </w:rPr>
        <w:t>10.1109/CITSM52892.2021.9588954</w:t>
      </w:r>
      <w:r>
        <w:rPr>
          <w:rStyle w:val="21"/>
          <w:rFonts w:eastAsiaTheme="minorEastAsia"/>
          <w:lang w:eastAsia="zh-CN"/>
        </w:rPr>
        <w:fldChar w:fldCharType="end"/>
      </w:r>
      <w:r>
        <w:rPr>
          <w:rFonts w:eastAsiaTheme="minorEastAsia"/>
          <w:lang w:eastAsia="zh-CN"/>
        </w:rPr>
        <w:t>.</w:t>
      </w:r>
    </w:p>
    <w:p w14:paraId="0354D6E7">
      <w:pPr>
        <w:rPr>
          <w:rFonts w:eastAsiaTheme="minorEastAsia"/>
          <w:lang w:eastAsia="zh-CN"/>
        </w:rPr>
      </w:pPr>
      <w:r>
        <w:rPr>
          <w:rFonts w:eastAsiaTheme="minorEastAsia"/>
          <w:lang w:eastAsia="zh-CN"/>
        </w:rPr>
        <w:t>[</w:t>
      </w:r>
      <w:r>
        <w:rPr>
          <w:rFonts w:hint="eastAsia" w:eastAsiaTheme="minorEastAsia"/>
          <w:lang w:eastAsia="zh-CN"/>
        </w:rPr>
        <w:t>6</w:t>
      </w:r>
      <w:r>
        <w:rPr>
          <w:rFonts w:eastAsiaTheme="minorEastAsia"/>
          <w:lang w:eastAsia="zh-CN"/>
        </w:rPr>
        <w:t>]</w:t>
      </w:r>
      <w:r>
        <w:rPr>
          <w:rFonts w:hint="eastAsia" w:eastAsiaTheme="minorEastAsia"/>
          <w:lang w:eastAsia="zh-CN"/>
        </w:rPr>
        <w:t xml:space="preserve"> </w:t>
      </w:r>
      <w:r>
        <w:rPr>
          <w:rFonts w:eastAsiaTheme="minorEastAsia"/>
          <w:lang w:eastAsia="zh-CN"/>
        </w:rPr>
        <w:t xml:space="preserve">Y. Getman </w:t>
      </w:r>
      <w:r>
        <w:rPr>
          <w:rFonts w:eastAsiaTheme="minorEastAsia"/>
          <w:i/>
          <w:iCs/>
          <w:lang w:eastAsia="zh-CN"/>
        </w:rPr>
        <w:t>et al.</w:t>
      </w:r>
      <w:r>
        <w:rPr>
          <w:rFonts w:eastAsiaTheme="minorEastAsia"/>
          <w:lang w:eastAsia="zh-CN"/>
        </w:rPr>
        <w:t xml:space="preserve">, “Developing an AI-Assisted Low-Resource Spoken Language Learning App for Children,” </w:t>
      </w:r>
      <w:r>
        <w:rPr>
          <w:rFonts w:eastAsiaTheme="minorEastAsia"/>
          <w:i/>
          <w:iCs/>
          <w:lang w:eastAsia="zh-CN"/>
        </w:rPr>
        <w:t>IEEE Access</w:t>
      </w:r>
      <w:r>
        <w:rPr>
          <w:rFonts w:eastAsiaTheme="minorEastAsia"/>
          <w:lang w:eastAsia="zh-CN"/>
        </w:rPr>
        <w:t xml:space="preserve">, vol. 11, pp. 86025–86037, 2023, doi: </w:t>
      </w:r>
      <w:r>
        <w:fldChar w:fldCharType="begin"/>
      </w:r>
      <w:r>
        <w:instrText xml:space="preserve"> HYPERLINK "https://doi.org/10.1109/ACCESS.2023.3304274" </w:instrText>
      </w:r>
      <w:r>
        <w:fldChar w:fldCharType="separate"/>
      </w:r>
      <w:r>
        <w:rPr>
          <w:rStyle w:val="21"/>
          <w:rFonts w:eastAsiaTheme="minorEastAsia"/>
          <w:lang w:eastAsia="zh-CN"/>
        </w:rPr>
        <w:t>10.1109/ACCESS.2023.3304274</w:t>
      </w:r>
      <w:r>
        <w:rPr>
          <w:rStyle w:val="21"/>
          <w:rFonts w:eastAsiaTheme="minorEastAsia"/>
          <w:lang w:eastAsia="zh-CN"/>
        </w:rPr>
        <w:fldChar w:fldCharType="end"/>
      </w:r>
      <w:r>
        <w:rPr>
          <w:rFonts w:eastAsiaTheme="minorEastAsia"/>
          <w:lang w:eastAsia="zh-CN"/>
        </w:rPr>
        <w:t>.</w:t>
      </w:r>
    </w:p>
    <w:p w14:paraId="5B0C2195">
      <w:pPr>
        <w:rPr>
          <w:rFonts w:hint="eastAsia" w:eastAsiaTheme="minorEastAsia"/>
          <w:lang w:eastAsia="zh-CN"/>
        </w:rPr>
      </w:pPr>
      <w:r>
        <w:rPr>
          <w:rFonts w:eastAsiaTheme="minorEastAsia"/>
          <w:lang w:eastAsia="zh-CN"/>
        </w:rPr>
        <w:t>[</w:t>
      </w:r>
      <w:r>
        <w:rPr>
          <w:rFonts w:hint="eastAsia" w:eastAsiaTheme="minorEastAsia"/>
          <w:lang w:eastAsia="zh-CN"/>
        </w:rPr>
        <w:t>7</w:t>
      </w:r>
      <w:r>
        <w:rPr>
          <w:rFonts w:eastAsiaTheme="minorEastAsia"/>
          <w:lang w:eastAsia="zh-CN"/>
        </w:rPr>
        <w:t>]</w:t>
      </w:r>
      <w:r>
        <w:rPr>
          <w:rFonts w:hint="eastAsia" w:eastAsiaTheme="minorEastAsia"/>
          <w:lang w:eastAsia="zh-CN"/>
        </w:rPr>
        <w:t xml:space="preserve"> </w:t>
      </w:r>
      <w:r>
        <w:rPr>
          <w:rFonts w:eastAsiaTheme="minorEastAsia"/>
          <w:lang w:eastAsia="zh-CN"/>
        </w:rPr>
        <w:t xml:space="preserve">C. Tejedor-García, D. Escudero-Mancebo, V. Cardeñoso-Payo, and C. González-Ferreras, “Using Challenges to Enhance a Learning Game for Pronunciation Training of English as a Second Language,” </w:t>
      </w:r>
      <w:r>
        <w:rPr>
          <w:rFonts w:eastAsiaTheme="minorEastAsia"/>
          <w:i/>
          <w:iCs/>
          <w:lang w:eastAsia="zh-CN"/>
        </w:rPr>
        <w:t>IEEE Access</w:t>
      </w:r>
      <w:r>
        <w:rPr>
          <w:rFonts w:eastAsiaTheme="minorEastAsia"/>
          <w:lang w:eastAsia="zh-CN"/>
        </w:rPr>
        <w:t xml:space="preserve">, vol. 8, pp. 74250–74266, 2020, doi: </w:t>
      </w:r>
      <w:r>
        <w:fldChar w:fldCharType="begin"/>
      </w:r>
      <w:r>
        <w:instrText xml:space="preserve"> HYPERLINK "https://doi.org/10.1109/ACCESS.2020.2988406" </w:instrText>
      </w:r>
      <w:r>
        <w:fldChar w:fldCharType="separate"/>
      </w:r>
      <w:r>
        <w:rPr>
          <w:rStyle w:val="21"/>
          <w:rFonts w:eastAsiaTheme="minorEastAsia"/>
          <w:lang w:eastAsia="zh-CN"/>
        </w:rPr>
        <w:t>10.1109/ACCESS.2020.2988406</w:t>
      </w:r>
      <w:r>
        <w:rPr>
          <w:rStyle w:val="21"/>
          <w:rFonts w:eastAsiaTheme="minorEastAsia"/>
          <w:lang w:eastAsia="zh-CN"/>
        </w:rPr>
        <w:fldChar w:fldCharType="end"/>
      </w:r>
      <w:r>
        <w:rPr>
          <w:rFonts w:eastAsiaTheme="minorEastAsia"/>
          <w:lang w:eastAsia="zh-CN"/>
        </w:rPr>
        <w:t>.</w:t>
      </w:r>
    </w:p>
    <w:p w14:paraId="741DDD94">
      <w:pPr>
        <w:rPr>
          <w:rFonts w:eastAsiaTheme="minorEastAsia"/>
          <w:lang w:eastAsia="zh-CN"/>
        </w:rPr>
      </w:pPr>
      <w:r>
        <w:rPr>
          <w:rFonts w:eastAsiaTheme="minorEastAsia"/>
          <w:lang w:eastAsia="zh-CN"/>
        </w:rPr>
        <w:t>[</w:t>
      </w:r>
      <w:r>
        <w:rPr>
          <w:rFonts w:hint="eastAsia" w:eastAsiaTheme="minorEastAsia"/>
          <w:lang w:eastAsia="zh-CN"/>
        </w:rPr>
        <w:t>8</w:t>
      </w:r>
      <w:r>
        <w:rPr>
          <w:rFonts w:eastAsiaTheme="minorEastAsia"/>
          <w:lang w:eastAsia="zh-CN"/>
        </w:rPr>
        <w:t>]</w:t>
      </w:r>
      <w:r>
        <w:rPr>
          <w:rFonts w:hint="eastAsia" w:eastAsiaTheme="minorEastAsia"/>
          <w:lang w:eastAsia="zh-CN"/>
        </w:rPr>
        <w:t xml:space="preserve"> </w:t>
      </w:r>
      <w:r>
        <w:rPr>
          <w:rFonts w:eastAsiaTheme="minorEastAsia"/>
          <w:lang w:eastAsia="zh-CN"/>
        </w:rPr>
        <w:t xml:space="preserve">B. B. N. Prasad, I. Patra, D. Indumathi, A. Saranya, G. Kaur, and R. S. Rawat, “IoT-Based Teaching of English and It’S Translation Using Artificial Intelligence,” in </w:t>
      </w:r>
      <w:r>
        <w:rPr>
          <w:rFonts w:eastAsiaTheme="minorEastAsia"/>
          <w:i/>
          <w:iCs/>
          <w:lang w:eastAsia="zh-CN"/>
        </w:rPr>
        <w:t>2024 IEEE International Conference on Computing, Power and Communication Technologies (IC2PCT)</w:t>
      </w:r>
      <w:r>
        <w:rPr>
          <w:rFonts w:eastAsiaTheme="minorEastAsia"/>
          <w:lang w:eastAsia="zh-CN"/>
        </w:rPr>
        <w:t xml:space="preserve">, Feb. 2024, pp. 843–847. doi: </w:t>
      </w:r>
      <w:r>
        <w:fldChar w:fldCharType="begin"/>
      </w:r>
      <w:r>
        <w:instrText xml:space="preserve"> HYPERLINK "https://doi.org/10.1109/IC2PCT60090.2024.10486522" </w:instrText>
      </w:r>
      <w:r>
        <w:fldChar w:fldCharType="separate"/>
      </w:r>
      <w:r>
        <w:rPr>
          <w:rStyle w:val="21"/>
          <w:rFonts w:eastAsiaTheme="minorEastAsia"/>
          <w:lang w:eastAsia="zh-CN"/>
        </w:rPr>
        <w:t>10.1109/IC2PCT60090.2024.10486522</w:t>
      </w:r>
      <w:r>
        <w:rPr>
          <w:rStyle w:val="21"/>
          <w:rFonts w:eastAsiaTheme="minorEastAsia"/>
          <w:lang w:eastAsia="zh-CN"/>
        </w:rPr>
        <w:fldChar w:fldCharType="end"/>
      </w:r>
      <w:r>
        <w:rPr>
          <w:rFonts w:eastAsiaTheme="minorEastAsia"/>
          <w:lang w:eastAsia="zh-CN"/>
        </w:rPr>
        <w:t>.</w:t>
      </w:r>
    </w:p>
    <w:p w14:paraId="409591BD">
      <w:pPr>
        <w:rPr>
          <w:rFonts w:hint="eastAsia" w:eastAsiaTheme="minorEastAsia"/>
          <w:lang w:eastAsia="zh-CN"/>
        </w:rPr>
      </w:pPr>
    </w:p>
    <w:p w14:paraId="084F29BF">
      <w:pPr>
        <w:rPr>
          <w:rFonts w:eastAsiaTheme="minorEastAsia"/>
          <w:lang w:eastAsia="zh-CN"/>
        </w:rPr>
      </w:pPr>
    </w:p>
    <w:p w14:paraId="044D990F">
      <w:pPr>
        <w:rPr>
          <w:rFonts w:hint="eastAsia" w:eastAsiaTheme="minorEastAsia"/>
          <w:lang w:eastAsia="zh-CN"/>
        </w:rPr>
      </w:pPr>
    </w:p>
    <w:p w14:paraId="59186E60">
      <w:pPr>
        <w:rPr>
          <w:rFonts w:eastAsiaTheme="minorEastAsia"/>
          <w:lang w:eastAsia="zh-CN"/>
        </w:rPr>
      </w:pPr>
    </w:p>
    <w:p w14:paraId="7B635B6F">
      <w:pPr>
        <w:rPr>
          <w:rFonts w:hint="eastAsia" w:eastAsiaTheme="minorEastAsia"/>
          <w:lang w:eastAsia="zh-CN"/>
        </w:rPr>
      </w:pPr>
    </w:p>
    <w:p w14:paraId="65D77809">
      <w:pPr>
        <w:rPr>
          <w:rFonts w:eastAsiaTheme="minorEastAsia"/>
          <w:lang w:eastAsia="zh-CN"/>
        </w:rPr>
      </w:pPr>
    </w:p>
    <w:p w14:paraId="4DAEB038">
      <w:pPr>
        <w:rPr>
          <w:rFonts w:eastAsiaTheme="minorEastAsia"/>
          <w:lang w:eastAsia="zh-CN"/>
        </w:rPr>
      </w:pPr>
    </w:p>
    <w:p w14:paraId="68DDC2C5">
      <w:pPr>
        <w:rPr>
          <w:rFonts w:hint="eastAsia" w:eastAsiaTheme="minorEastAsia"/>
          <w:lang w:eastAsia="zh-CN"/>
        </w:rPr>
      </w:pPr>
    </w:p>
    <w:p w14:paraId="7272BD81">
      <w:pPr>
        <w:numPr>
          <w:ilvl w:val="0"/>
          <w:numId w:val="7"/>
        </w:numPr>
        <w:rPr>
          <w:color w:val="FF0000"/>
        </w:rPr>
      </w:pPr>
      <w:r>
        <w:rPr>
          <w:rFonts w:ascii="Arial" w:hAnsi="Arial" w:eastAsia="宋体" w:cs="Arial"/>
          <w:color w:val="FF0000"/>
          <w:lang w:eastAsia="zh-CN" w:bidi="ar"/>
        </w:rPr>
        <w:t xml:space="preserve">The layout above is a suggestion of how to present your Final Project Report. </w:t>
      </w:r>
      <w:r>
        <w:rPr>
          <w:rFonts w:ascii="Arial" w:hAnsi="Arial" w:eastAsia="Arial-BoldMT" w:cs="Arial"/>
          <w:bCs/>
          <w:color w:val="FF0000"/>
          <w:lang w:eastAsia="zh-CN" w:bidi="ar"/>
        </w:rPr>
        <w:t xml:space="preserve">Whenever </w:t>
      </w:r>
      <w:r>
        <w:rPr>
          <w:rFonts w:ascii="Arial" w:hAnsi="Arial" w:eastAsia="宋体" w:cs="Arial"/>
          <w:color w:val="FF0000"/>
          <w:lang w:eastAsia="zh-CN" w:bidi="ar"/>
        </w:rPr>
        <w:t>appropriate, introduce sections that will help the readability of your work.</w:t>
      </w:r>
    </w:p>
    <w:p w14:paraId="36DCE4BE">
      <w:pPr>
        <w:numPr>
          <w:ilvl w:val="0"/>
          <w:numId w:val="7"/>
        </w:numPr>
        <w:rPr>
          <w:rFonts w:ascii="Arial" w:hAnsi="Arial" w:eastAsia="宋体" w:cs="Arial"/>
          <w:color w:val="FF0000"/>
          <w:lang w:eastAsia="zh-CN" w:bidi="ar"/>
        </w:rPr>
      </w:pPr>
      <w:r>
        <w:rPr>
          <w:rFonts w:ascii="Arial" w:hAnsi="Arial" w:eastAsia="宋体" w:cs="Arial"/>
          <w:color w:val="FF0000"/>
          <w:lang w:eastAsia="zh-CN" w:bidi="ar"/>
        </w:rPr>
        <w:t xml:space="preserve">The Length of the final report should be </w:t>
      </w:r>
      <w:r>
        <w:rPr>
          <w:rFonts w:ascii="Arial" w:hAnsi="Arial" w:eastAsia="宋体" w:cs="Arial"/>
          <w:b/>
          <w:bCs/>
          <w:color w:val="FF0000"/>
          <w:lang w:eastAsia="zh-CN" w:bidi="ar"/>
        </w:rPr>
        <w:t>8000 – 10000 words</w:t>
      </w:r>
      <w:r>
        <w:rPr>
          <w:rFonts w:ascii="Arial" w:hAnsi="Arial" w:eastAsia="宋体" w:cs="Arial"/>
          <w:color w:val="FF0000"/>
          <w:lang w:eastAsia="zh-CN" w:bidi="ar"/>
        </w:rPr>
        <w:t xml:space="preserve">. </w:t>
      </w:r>
    </w:p>
    <w:p w14:paraId="53400FA2">
      <w:pPr>
        <w:numPr>
          <w:ilvl w:val="0"/>
          <w:numId w:val="7"/>
        </w:numPr>
        <w:rPr>
          <w:rFonts w:ascii="Arial" w:hAnsi="Arial" w:cs="Arial"/>
          <w:color w:val="FF0000"/>
        </w:rPr>
      </w:pPr>
      <w:r>
        <w:rPr>
          <w:rFonts w:ascii="Arial" w:hAnsi="Arial" w:eastAsia="宋体" w:cs="Arial"/>
          <w:color w:val="FF0000"/>
          <w:lang w:eastAsia="zh-CN" w:bidi="ar"/>
        </w:rPr>
        <w:t xml:space="preserve">All sections and subsections should be numbered for cross-referencing purposes. </w:t>
      </w:r>
    </w:p>
    <w:p w14:paraId="5BA4A60C">
      <w:pPr>
        <w:numPr>
          <w:ilvl w:val="0"/>
          <w:numId w:val="7"/>
        </w:numPr>
        <w:rPr>
          <w:rFonts w:ascii="Arial" w:hAnsi="Arial" w:cs="Arial"/>
          <w:b/>
          <w:bCs/>
          <w:color w:val="FF0000"/>
        </w:rPr>
      </w:pPr>
      <w:r>
        <w:rPr>
          <w:rFonts w:ascii="Arial" w:hAnsi="Arial" w:cs="Arial"/>
          <w:color w:val="FF0000"/>
        </w:rPr>
        <w:t xml:space="preserve">Regarding citations and references, students must adhere to the University guidelines or IEEE referencing style. </w:t>
      </w:r>
      <w:r>
        <w:rPr>
          <w:rFonts w:ascii="Arial" w:hAnsi="Arial" w:cs="Arial"/>
          <w:b/>
          <w:bCs/>
          <w:color w:val="FF0000"/>
        </w:rPr>
        <w:t xml:space="preserve">Students doing software development-based projects can cite related websites, web applications, developer documentation, etc. They can cite related articles to their projects, but it is not required. Students doing research-oriented projects should focus on citing research articles. They can also cite appropriate websites whenever necessary. Students are advised to use appropriate reference management software such as Mendeley Reference Manager or Zotero to ensure the correctness of all references. </w:t>
      </w:r>
    </w:p>
    <w:p w14:paraId="5682FF49">
      <w:pPr>
        <w:rPr>
          <w:rFonts w:ascii="Arial" w:hAnsi="Arial" w:cs="Arial"/>
          <w:b/>
          <w:bCs/>
          <w:color w:val="FF0000"/>
        </w:rPr>
      </w:pPr>
    </w:p>
    <w:p w14:paraId="7A88870E">
      <w:pPr>
        <w:pStyle w:val="3"/>
        <w:rPr>
          <w:rFonts w:ascii="Arial" w:hAnsi="Arial" w:cs="Arial"/>
          <w:b/>
          <w:color w:val="FF0000"/>
          <w:sz w:val="22"/>
          <w:szCs w:val="22"/>
        </w:rPr>
      </w:pPr>
      <w:bookmarkStart w:id="29" w:name="_Toc129605860"/>
      <w:r>
        <w:rPr>
          <w:rFonts w:ascii="Arial" w:hAnsi="Arial" w:cs="Arial"/>
          <w:b/>
          <w:color w:val="FF0000"/>
          <w:sz w:val="22"/>
          <w:szCs w:val="22"/>
        </w:rPr>
        <w:t>Formatting Requirements</w:t>
      </w:r>
      <w:bookmarkEnd w:id="29"/>
      <w:r>
        <w:rPr>
          <w:rFonts w:ascii="Arial" w:hAnsi="Arial" w:cs="Arial"/>
          <w:b/>
          <w:color w:val="FF0000"/>
          <w:sz w:val="22"/>
          <w:szCs w:val="22"/>
        </w:rPr>
        <w:t xml:space="preserve"> </w:t>
      </w:r>
    </w:p>
    <w:p w14:paraId="62B227BC">
      <w:pPr>
        <w:rPr>
          <w:rFonts w:ascii="Arial" w:hAnsi="Arial" w:cs="Arial"/>
          <w:color w:val="FF0000"/>
        </w:rPr>
      </w:pPr>
      <w:r>
        <w:rPr>
          <w:rFonts w:ascii="Arial" w:hAnsi="Arial" w:cs="Arial"/>
          <w:color w:val="FF0000"/>
        </w:rPr>
        <w:t xml:space="preserve">Your written report must be presented in the following format: </w:t>
      </w:r>
    </w:p>
    <w:p w14:paraId="67AB36AE">
      <w:pPr>
        <w:pStyle w:val="31"/>
        <w:numPr>
          <w:ilvl w:val="0"/>
          <w:numId w:val="8"/>
        </w:numPr>
        <w:rPr>
          <w:rFonts w:ascii="Arial" w:hAnsi="Arial" w:cs="Arial"/>
          <w:color w:val="FF0000"/>
        </w:rPr>
      </w:pPr>
      <w:r>
        <w:rPr>
          <w:rFonts w:ascii="Arial" w:hAnsi="Arial" w:cs="Arial"/>
          <w:color w:val="FF0000"/>
        </w:rPr>
        <w:t>All main sections/chapters should begin on a new page. The Declaration page, Tables of Contents pages, Acknowledgment, Abstract, Abbreviation, Glossary, Project Chapters (Chapters 1 to 6), and Appendices should all start on a new page.</w:t>
      </w:r>
    </w:p>
    <w:p w14:paraId="2E5D93D1">
      <w:pPr>
        <w:pStyle w:val="31"/>
        <w:numPr>
          <w:ilvl w:val="0"/>
          <w:numId w:val="8"/>
        </w:numPr>
        <w:rPr>
          <w:rFonts w:ascii="Arial" w:hAnsi="Arial" w:cs="Arial"/>
          <w:color w:val="FF0000"/>
        </w:rPr>
      </w:pPr>
      <w:r>
        <w:rPr>
          <w:rFonts w:ascii="Arial" w:hAnsi="Arial" w:cs="Arial"/>
          <w:color w:val="FF0000"/>
        </w:rPr>
        <w:t>It must be word-processed in 11-point Arial font.</w:t>
      </w:r>
    </w:p>
    <w:p w14:paraId="56FC9443">
      <w:pPr>
        <w:pStyle w:val="31"/>
        <w:numPr>
          <w:ilvl w:val="0"/>
          <w:numId w:val="8"/>
        </w:numPr>
        <w:rPr>
          <w:rFonts w:ascii="Arial" w:hAnsi="Arial" w:cs="Arial"/>
          <w:color w:val="FF0000"/>
        </w:rPr>
      </w:pPr>
      <w:r>
        <w:rPr>
          <w:rFonts w:ascii="Arial" w:hAnsi="Arial" w:cs="Arial"/>
          <w:color w:val="FF0000"/>
        </w:rPr>
        <w:t xml:space="preserve">It must be black text on a white or ivory background  </w:t>
      </w:r>
    </w:p>
    <w:p w14:paraId="32D0B84A">
      <w:pPr>
        <w:pStyle w:val="31"/>
        <w:numPr>
          <w:ilvl w:val="0"/>
          <w:numId w:val="8"/>
        </w:numPr>
        <w:rPr>
          <w:rFonts w:ascii="Arial" w:hAnsi="Arial" w:eastAsia="Calibri" w:cs="Arial"/>
          <w:color w:val="FF0000"/>
        </w:rPr>
      </w:pPr>
      <w:r>
        <w:rPr>
          <w:rFonts w:ascii="Arial" w:hAnsi="Arial" w:eastAsia="Calibri" w:cs="Arial"/>
          <w:color w:val="FF0000"/>
        </w:rPr>
        <w:t xml:space="preserve">All pages must be numbered. Follow the appropriate page numbering format specified in the template. </w:t>
      </w:r>
    </w:p>
    <w:p w14:paraId="0C3AC295">
      <w:pPr>
        <w:pStyle w:val="31"/>
        <w:numPr>
          <w:ilvl w:val="0"/>
          <w:numId w:val="8"/>
        </w:numPr>
        <w:rPr>
          <w:rFonts w:ascii="Arial" w:hAnsi="Arial" w:cs="Arial"/>
          <w:color w:val="FF0000"/>
        </w:rPr>
      </w:pPr>
      <w:r>
        <w:rPr>
          <w:rFonts w:ascii="Arial" w:hAnsi="Arial" w:cs="Arial"/>
          <w:color w:val="FF0000"/>
        </w:rPr>
        <w:t xml:space="preserve">Margins must be as follows: Top: 1 inch, Bottom: 1 inch (2.5 cm), Left: 1.25 inches, Right: </w:t>
      </w:r>
    </w:p>
    <w:p w14:paraId="45477D7C">
      <w:pPr>
        <w:pStyle w:val="31"/>
        <w:numPr>
          <w:ilvl w:val="0"/>
          <w:numId w:val="8"/>
        </w:numPr>
        <w:rPr>
          <w:rFonts w:ascii="Arial" w:hAnsi="Arial" w:cs="Arial"/>
          <w:color w:val="FF0000"/>
        </w:rPr>
      </w:pPr>
      <w:r>
        <w:rPr>
          <w:rFonts w:ascii="Arial" w:hAnsi="Arial" w:cs="Arial"/>
          <w:color w:val="FF0000"/>
        </w:rPr>
        <w:t>1.25 inches (3.2 cm)</w:t>
      </w:r>
      <w:r>
        <w:rPr>
          <w:rFonts w:ascii="Arial" w:hAnsi="Arial" w:cs="Arial"/>
          <w:b/>
          <w:color w:val="FF0000"/>
        </w:rPr>
        <w:t xml:space="preserve"> </w:t>
      </w:r>
    </w:p>
    <w:p w14:paraId="62A5D017">
      <w:pPr>
        <w:pStyle w:val="31"/>
        <w:numPr>
          <w:ilvl w:val="0"/>
          <w:numId w:val="8"/>
        </w:numPr>
        <w:rPr>
          <w:rFonts w:ascii="Arial" w:hAnsi="Arial" w:cs="Arial"/>
          <w:color w:val="FF0000"/>
        </w:rPr>
      </w:pPr>
      <w:r>
        <w:rPr>
          <w:rFonts w:ascii="Arial" w:hAnsi="Arial" w:cs="Arial"/>
          <w:color w:val="FF0000"/>
        </w:rPr>
        <w:t xml:space="preserve">Use a line spacing of 1.5 </w:t>
      </w:r>
    </w:p>
    <w:p w14:paraId="0E2CFE97">
      <w:pPr>
        <w:pStyle w:val="31"/>
        <w:numPr>
          <w:ilvl w:val="0"/>
          <w:numId w:val="8"/>
        </w:numPr>
        <w:rPr>
          <w:rFonts w:ascii="Arial" w:hAnsi="Arial" w:cs="Arial"/>
          <w:color w:val="FF0000"/>
        </w:rPr>
      </w:pPr>
      <w:r>
        <w:rPr>
          <w:rFonts w:ascii="Arial" w:hAnsi="Arial" w:cs="Arial"/>
          <w:color w:val="FF0000"/>
        </w:rPr>
        <w:t xml:space="preserve">Numbers and captions to figures and tables should be at the bottom of the figure or table. If the figure or table is mounted sideways into the report, then its bottom is on the right-hand side of the report. </w:t>
      </w:r>
      <w:r>
        <w:rPr>
          <w:rFonts w:ascii="Arial" w:hAnsi="Arial" w:cs="Arial"/>
          <w:b/>
          <w:color w:val="FF0000"/>
        </w:rPr>
        <w:t>All tables and figures must be labeled</w:t>
      </w:r>
      <w:r>
        <w:rPr>
          <w:rFonts w:ascii="Arial" w:hAnsi="Arial" w:cs="Arial"/>
          <w:color w:val="FF0000"/>
        </w:rPr>
        <w:t>.</w:t>
      </w:r>
    </w:p>
    <w:p w14:paraId="6F2FA079">
      <w:pPr>
        <w:pStyle w:val="31"/>
        <w:numPr>
          <w:ilvl w:val="0"/>
          <w:numId w:val="8"/>
        </w:numPr>
        <w:rPr>
          <w:rFonts w:ascii="Arial" w:hAnsi="Arial" w:cs="Arial"/>
          <w:color w:val="FF0000"/>
        </w:rPr>
      </w:pPr>
      <w:r>
        <w:rPr>
          <w:rFonts w:ascii="Arial" w:hAnsi="Arial" w:cs="Arial"/>
          <w:color w:val="FF0000"/>
        </w:rPr>
        <w:t>Normally, the report should not contain more than 80 tables/figures.</w:t>
      </w:r>
    </w:p>
    <w:p w14:paraId="112C35F3">
      <w:pPr>
        <w:pStyle w:val="3"/>
        <w:rPr>
          <w:rFonts w:ascii="Arial" w:hAnsi="Arial" w:eastAsia="Calibri" w:cs="Arial"/>
          <w:b/>
          <w:color w:val="FF0000"/>
          <w:sz w:val="22"/>
          <w:szCs w:val="22"/>
        </w:rPr>
      </w:pPr>
      <w:bookmarkStart w:id="30" w:name="_Toc129605861"/>
      <w:r>
        <w:rPr>
          <w:rFonts w:ascii="Arial" w:hAnsi="Arial" w:eastAsia="Calibri" w:cs="Arial"/>
          <w:b/>
          <w:color w:val="FF0000"/>
          <w:sz w:val="22"/>
          <w:szCs w:val="22"/>
        </w:rPr>
        <w:t>Written Presentation</w:t>
      </w:r>
      <w:bookmarkEnd w:id="30"/>
    </w:p>
    <w:p w14:paraId="681E65A5">
      <w:pPr>
        <w:pStyle w:val="31"/>
        <w:numPr>
          <w:ilvl w:val="0"/>
          <w:numId w:val="9"/>
        </w:numPr>
        <w:spacing w:after="0"/>
        <w:ind w:right="11"/>
        <w:rPr>
          <w:rFonts w:ascii="Arial" w:hAnsi="Arial" w:eastAsia="等线" w:cs="Arial"/>
          <w:color w:val="FF0000"/>
        </w:rPr>
      </w:pPr>
      <w:r>
        <w:rPr>
          <w:rFonts w:ascii="Arial" w:hAnsi="Arial" w:eastAsia="等线" w:cs="Arial"/>
          <w:color w:val="FF0000"/>
        </w:rPr>
        <w:t xml:space="preserve">The final project report must have a concise written presentation and referencing style. </w:t>
      </w:r>
    </w:p>
    <w:p w14:paraId="712E57E2">
      <w:pPr>
        <w:pStyle w:val="31"/>
        <w:numPr>
          <w:ilvl w:val="0"/>
          <w:numId w:val="9"/>
        </w:numPr>
        <w:rPr>
          <w:rFonts w:ascii="Arial" w:hAnsi="Arial" w:eastAsia="Times New Roman" w:cs="Arial"/>
          <w:color w:val="FF0000"/>
        </w:rPr>
      </w:pPr>
      <w:r>
        <w:rPr>
          <w:rFonts w:ascii="Arial" w:hAnsi="Arial" w:eastAsia="等线" w:cs="Arial"/>
          <w:color w:val="FF0000"/>
        </w:rPr>
        <w:t xml:space="preserve">It should also have a clear &amp; logical presentation. </w:t>
      </w:r>
    </w:p>
    <w:p w14:paraId="19EE7D5A">
      <w:pPr>
        <w:rPr>
          <w:rFonts w:ascii="Arial" w:hAnsi="Arial" w:eastAsia="Calibri" w:cs="Arial"/>
          <w:b/>
          <w:color w:val="FF0000"/>
          <w:u w:val="single"/>
        </w:rPr>
      </w:pPr>
      <w:r>
        <w:rPr>
          <w:rFonts w:ascii="Arial" w:hAnsi="Arial" w:eastAsia="Calibri" w:cs="Arial"/>
          <w:b/>
          <w:color w:val="FF0000"/>
          <w:u w:val="single"/>
        </w:rPr>
        <w:t xml:space="preserve">NOTE: </w:t>
      </w:r>
    </w:p>
    <w:p w14:paraId="57E44E8F">
      <w:pPr>
        <w:rPr>
          <w:rFonts w:hint="eastAsia" w:ascii="Arial" w:hAnsi="Arial" w:eastAsia="Calibri" w:cs="Arial"/>
          <w:b/>
          <w:color w:val="FF0000"/>
          <w:u w:val="single"/>
        </w:rPr>
      </w:pPr>
      <w:r>
        <w:rPr>
          <w:rFonts w:hint="eastAsia" w:ascii="Arial" w:hAnsi="Arial" w:eastAsia="Calibri" w:cs="Arial"/>
          <w:b/>
          <w:color w:val="FF0000"/>
          <w:u w:val="single"/>
        </w:rPr>
        <w:t>所有红色文本均为基本指南，使用本指南后必须删除。</w:t>
      </w:r>
    </w:p>
    <w:p w14:paraId="6A43DEF6">
      <w:pPr>
        <w:rPr>
          <w:rFonts w:ascii="Arial" w:hAnsi="Arial" w:cs="Arial"/>
          <w:b/>
          <w:color w:val="FF0000"/>
          <w:u w:val="single"/>
        </w:rPr>
      </w:pPr>
      <w:r>
        <w:rPr>
          <w:rFonts w:hint="eastAsia" w:ascii="Arial" w:hAnsi="Arial" w:eastAsia="Calibri" w:cs="Arial"/>
          <w:b/>
          <w:color w:val="FF0000"/>
          <w:u w:val="single"/>
        </w:rPr>
        <w:t>最后，适当更新“目录”，以显示正确的章节标题和相应的页码。</w:t>
      </w:r>
    </w:p>
    <w:p w14:paraId="48CD7781">
      <w:pPr>
        <w:pStyle w:val="2"/>
        <w:numPr>
          <w:ilvl w:val="0"/>
          <w:numId w:val="0"/>
        </w:numPr>
        <w:ind w:left="432" w:hanging="432"/>
        <w:rPr>
          <w:rFonts w:ascii="Arial" w:hAnsi="Arial" w:cs="Arial"/>
          <w:b/>
          <w:color w:val="auto"/>
          <w:sz w:val="22"/>
        </w:rPr>
      </w:pPr>
      <w:bookmarkStart w:id="31" w:name="_Toc129605862"/>
      <w:r>
        <w:rPr>
          <w:rFonts w:ascii="Arial" w:hAnsi="Arial" w:cs="Arial"/>
          <w:b/>
          <w:color w:val="auto"/>
          <w:sz w:val="22"/>
        </w:rPr>
        <w:t>Appendices</w:t>
      </w:r>
      <w:bookmarkEnd w:id="31"/>
    </w:p>
    <w:p w14:paraId="62F90C1C">
      <w:pPr>
        <w:rPr>
          <w:rFonts w:ascii="Arial" w:hAnsi="Arial" w:cs="Arial"/>
          <w:b/>
          <w:color w:val="FF0000"/>
          <w:u w:val="single"/>
        </w:rPr>
      </w:pPr>
      <w:r>
        <w:rPr>
          <w:rFonts w:hint="eastAsia" w:ascii="Arial" w:hAnsi="Arial" w:eastAsia="Calibri" w:cs="Arial"/>
          <w:color w:val="FF0000"/>
          <w:sz w:val="24"/>
          <w:szCs w:val="24"/>
        </w:rPr>
        <w:t>本节可以包含报告中必须包括但会破坏主要论点的流程的基本信息/数据。本节不标记。示例包括链接到数据和软件存储库、问卷、原始调查结果和线框图。</w:t>
      </w:r>
    </w:p>
    <w:sectPr>
      <w:pgSz w:w="12240" w:h="15840"/>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PingFang SC-Regular">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Arial-BoldMT">
    <w:altName w:val="Liberation Mono"/>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4310353"/>
    </w:sdtPr>
    <w:sdtContent>
      <w:p w14:paraId="49138ED7">
        <w:pPr>
          <w:pStyle w:val="13"/>
          <w:jc w:val="right"/>
        </w:pPr>
        <w:r>
          <w:fldChar w:fldCharType="begin"/>
        </w:r>
        <w:r>
          <w:instrText xml:space="preserve"> PAGE   \* MERGEFORMAT </w:instrText>
        </w:r>
        <w:r>
          <w:fldChar w:fldCharType="separate"/>
        </w:r>
        <w:r>
          <w:t>8</w:t>
        </w:r>
        <w:r>
          <w:fldChar w:fldCharType="end"/>
        </w:r>
      </w:p>
    </w:sdtContent>
  </w:sdt>
  <w:p w14:paraId="0E5BA600">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B5F856"/>
    <w:multiLevelType w:val="singleLevel"/>
    <w:tmpl w:val="05B5F856"/>
    <w:lvl w:ilvl="0" w:tentative="0">
      <w:start w:val="1"/>
      <w:numFmt w:val="bullet"/>
      <w:lvlText w:val=""/>
      <w:lvlJc w:val="left"/>
      <w:pPr>
        <w:tabs>
          <w:tab w:val="left" w:pos="420"/>
        </w:tabs>
        <w:ind w:left="420" w:hanging="420"/>
      </w:pPr>
      <w:rPr>
        <w:rFonts w:hint="default" w:ascii="Wingdings" w:hAnsi="Wingdings"/>
      </w:rPr>
    </w:lvl>
  </w:abstractNum>
  <w:abstractNum w:abstractNumId="1">
    <w:nsid w:val="08E09744"/>
    <w:multiLevelType w:val="singleLevel"/>
    <w:tmpl w:val="08E09744"/>
    <w:lvl w:ilvl="0" w:tentative="0">
      <w:start w:val="1"/>
      <w:numFmt w:val="bullet"/>
      <w:lvlText w:val=""/>
      <w:lvlJc w:val="left"/>
      <w:pPr>
        <w:ind w:left="420" w:hanging="420"/>
      </w:pPr>
      <w:rPr>
        <w:rFonts w:hint="default" w:ascii="Wingdings" w:hAnsi="Wingdings"/>
      </w:rPr>
    </w:lvl>
  </w:abstractNum>
  <w:abstractNum w:abstractNumId="2">
    <w:nsid w:val="447D845F"/>
    <w:multiLevelType w:val="singleLevel"/>
    <w:tmpl w:val="447D845F"/>
    <w:lvl w:ilvl="0" w:tentative="0">
      <w:start w:val="1"/>
      <w:numFmt w:val="bullet"/>
      <w:lvlText w:val=""/>
      <w:lvlJc w:val="left"/>
      <w:pPr>
        <w:ind w:left="420" w:hanging="420"/>
      </w:pPr>
      <w:rPr>
        <w:rFonts w:hint="default" w:ascii="Wingdings" w:hAnsi="Wingdings"/>
        <w:color w:val="auto"/>
      </w:rPr>
    </w:lvl>
  </w:abstractNum>
  <w:abstractNum w:abstractNumId="3">
    <w:nsid w:val="4A295707"/>
    <w:multiLevelType w:val="multilevel"/>
    <w:tmpl w:val="4A2957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54434F2"/>
    <w:multiLevelType w:val="multilevel"/>
    <w:tmpl w:val="654434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90122F0"/>
    <w:multiLevelType w:val="multilevel"/>
    <w:tmpl w:val="690122F0"/>
    <w:lvl w:ilvl="0" w:tentative="0">
      <w:start w:val="1"/>
      <w:numFmt w:val="bullet"/>
      <w:lvlText w:val=""/>
      <w:lvlJc w:val="left"/>
      <w:pPr>
        <w:ind w:left="500" w:hanging="440"/>
      </w:pPr>
      <w:rPr>
        <w:rFonts w:hint="default" w:ascii="Wingdings" w:hAnsi="Wingdings"/>
      </w:rPr>
    </w:lvl>
    <w:lvl w:ilvl="1" w:tentative="0">
      <w:start w:val="1"/>
      <w:numFmt w:val="bullet"/>
      <w:lvlText w:val=""/>
      <w:lvlJc w:val="left"/>
      <w:pPr>
        <w:ind w:left="940" w:hanging="440"/>
      </w:pPr>
      <w:rPr>
        <w:rFonts w:hint="default" w:ascii="Wingdings" w:hAnsi="Wingdings"/>
      </w:rPr>
    </w:lvl>
    <w:lvl w:ilvl="2" w:tentative="0">
      <w:start w:val="1"/>
      <w:numFmt w:val="bullet"/>
      <w:lvlText w:val=""/>
      <w:lvlJc w:val="left"/>
      <w:pPr>
        <w:ind w:left="1380" w:hanging="440"/>
      </w:pPr>
      <w:rPr>
        <w:rFonts w:hint="default" w:ascii="Wingdings" w:hAnsi="Wingdings"/>
      </w:rPr>
    </w:lvl>
    <w:lvl w:ilvl="3" w:tentative="0">
      <w:start w:val="1"/>
      <w:numFmt w:val="bullet"/>
      <w:lvlText w:val=""/>
      <w:lvlJc w:val="left"/>
      <w:pPr>
        <w:ind w:left="1820" w:hanging="440"/>
      </w:pPr>
      <w:rPr>
        <w:rFonts w:hint="default" w:ascii="Wingdings" w:hAnsi="Wingdings"/>
      </w:rPr>
    </w:lvl>
    <w:lvl w:ilvl="4" w:tentative="0">
      <w:start w:val="1"/>
      <w:numFmt w:val="bullet"/>
      <w:lvlText w:val=""/>
      <w:lvlJc w:val="left"/>
      <w:pPr>
        <w:ind w:left="2260" w:hanging="440"/>
      </w:pPr>
      <w:rPr>
        <w:rFonts w:hint="default" w:ascii="Wingdings" w:hAnsi="Wingdings"/>
      </w:rPr>
    </w:lvl>
    <w:lvl w:ilvl="5" w:tentative="0">
      <w:start w:val="1"/>
      <w:numFmt w:val="bullet"/>
      <w:lvlText w:val=""/>
      <w:lvlJc w:val="left"/>
      <w:pPr>
        <w:ind w:left="2700" w:hanging="440"/>
      </w:pPr>
      <w:rPr>
        <w:rFonts w:hint="default" w:ascii="Wingdings" w:hAnsi="Wingdings"/>
      </w:rPr>
    </w:lvl>
    <w:lvl w:ilvl="6" w:tentative="0">
      <w:start w:val="1"/>
      <w:numFmt w:val="bullet"/>
      <w:lvlText w:val=""/>
      <w:lvlJc w:val="left"/>
      <w:pPr>
        <w:ind w:left="3140" w:hanging="440"/>
      </w:pPr>
      <w:rPr>
        <w:rFonts w:hint="default" w:ascii="Wingdings" w:hAnsi="Wingdings"/>
      </w:rPr>
    </w:lvl>
    <w:lvl w:ilvl="7" w:tentative="0">
      <w:start w:val="1"/>
      <w:numFmt w:val="bullet"/>
      <w:lvlText w:val=""/>
      <w:lvlJc w:val="left"/>
      <w:pPr>
        <w:ind w:left="3580" w:hanging="440"/>
      </w:pPr>
      <w:rPr>
        <w:rFonts w:hint="default" w:ascii="Wingdings" w:hAnsi="Wingdings"/>
      </w:rPr>
    </w:lvl>
    <w:lvl w:ilvl="8" w:tentative="0">
      <w:start w:val="1"/>
      <w:numFmt w:val="bullet"/>
      <w:lvlText w:val=""/>
      <w:lvlJc w:val="left"/>
      <w:pPr>
        <w:ind w:left="4020" w:hanging="440"/>
      </w:pPr>
      <w:rPr>
        <w:rFonts w:hint="default" w:ascii="Wingdings" w:hAnsi="Wingdings"/>
      </w:rPr>
    </w:lvl>
  </w:abstractNum>
  <w:abstractNum w:abstractNumId="6">
    <w:nsid w:val="6D116CA8"/>
    <w:multiLevelType w:val="multilevel"/>
    <w:tmpl w:val="6D116CA8"/>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7">
    <w:nsid w:val="6F1D683F"/>
    <w:multiLevelType w:val="multilevel"/>
    <w:tmpl w:val="6F1D683F"/>
    <w:lvl w:ilvl="0" w:tentative="0">
      <w:start w:val="1"/>
      <w:numFmt w:val="decimal"/>
      <w:pStyle w:val="2"/>
      <w:suff w:val="space"/>
      <w:lvlText w:val="Chapter %1"/>
      <w:lvlJc w:val="left"/>
      <w:pPr>
        <w:ind w:left="0" w:firstLine="0"/>
      </w:pPr>
      <w:rPr>
        <w:rFonts w:hint="default" w:ascii="Arial" w:hAnsi="Arial"/>
        <w:b/>
        <w:i w:val="0"/>
        <w:color w:val="auto"/>
        <w:sz w:val="22"/>
      </w:rPr>
    </w:lvl>
    <w:lvl w:ilvl="1" w:tentative="0">
      <w:start w:val="1"/>
      <w:numFmt w:val="decimal"/>
      <w:pStyle w:val="3"/>
      <w:lvlText w:val="%1.%2"/>
      <w:lvlJc w:val="left"/>
      <w:pPr>
        <w:ind w:left="0" w:firstLine="0"/>
      </w:pPr>
      <w:rPr>
        <w:rFonts w:hint="default" w:ascii="Arial" w:hAnsi="Arial"/>
        <w:b/>
        <w:i w:val="0"/>
        <w:sz w:val="22"/>
      </w:rPr>
    </w:lvl>
    <w:lvl w:ilvl="2" w:tentative="0">
      <w:start w:val="1"/>
      <w:numFmt w:val="decimal"/>
      <w:pStyle w:val="4"/>
      <w:lvlText w:val="%1.%2.%3"/>
      <w:lvlJc w:val="left"/>
      <w:pPr>
        <w:ind w:left="0" w:firstLine="0"/>
      </w:pPr>
      <w:rPr>
        <w:rFonts w:hint="default" w:ascii="Arial" w:hAnsi="Arial"/>
        <w:b/>
        <w:i w:val="0"/>
        <w:sz w:val="22"/>
      </w:rPr>
    </w:lvl>
    <w:lvl w:ilvl="3" w:tentative="0">
      <w:start w:val="1"/>
      <w:numFmt w:val="bullet"/>
      <w:lvlText w:val=""/>
      <w:lvlJc w:val="left"/>
      <w:pPr>
        <w:ind w:left="0" w:firstLine="0"/>
      </w:pPr>
      <w:rPr>
        <w:rFonts w:hint="default" w:ascii="Symbol" w:hAnsi="Symbol"/>
      </w:rPr>
    </w:lvl>
    <w:lvl w:ilvl="4" w:tentative="0">
      <w:start w:val="1"/>
      <w:numFmt w:val="bullet"/>
      <w:lvlText w:val="o"/>
      <w:lvlJc w:val="left"/>
      <w:pPr>
        <w:ind w:left="0" w:firstLine="0"/>
      </w:pPr>
      <w:rPr>
        <w:rFonts w:hint="default" w:ascii="Courier New" w:hAnsi="Courier New" w:cs="Courier New"/>
      </w:rPr>
    </w:lvl>
    <w:lvl w:ilvl="5" w:tentative="0">
      <w:start w:val="1"/>
      <w:numFmt w:val="bullet"/>
      <w:lvlText w:val=""/>
      <w:lvlJc w:val="left"/>
      <w:pPr>
        <w:ind w:left="0" w:firstLine="0"/>
      </w:pPr>
      <w:rPr>
        <w:rFonts w:hint="default" w:ascii="Wingdings" w:hAnsi="Wingdings"/>
      </w:rPr>
    </w:lvl>
    <w:lvl w:ilvl="6" w:tentative="0">
      <w:start w:val="1"/>
      <w:numFmt w:val="bullet"/>
      <w:lvlText w:val=""/>
      <w:lvlJc w:val="left"/>
      <w:pPr>
        <w:ind w:left="0" w:firstLine="0"/>
      </w:pPr>
      <w:rPr>
        <w:rFonts w:hint="default" w:ascii="Symbol" w:hAnsi="Symbol"/>
      </w:rPr>
    </w:lvl>
    <w:lvl w:ilvl="7" w:tentative="0">
      <w:start w:val="1"/>
      <w:numFmt w:val="bullet"/>
      <w:lvlText w:val="o"/>
      <w:lvlJc w:val="left"/>
      <w:pPr>
        <w:ind w:left="0" w:firstLine="0"/>
      </w:pPr>
      <w:rPr>
        <w:rFonts w:hint="default" w:ascii="Courier New" w:hAnsi="Courier New" w:cs="Courier New"/>
      </w:rPr>
    </w:lvl>
    <w:lvl w:ilvl="8" w:tentative="0">
      <w:start w:val="1"/>
      <w:numFmt w:val="bullet"/>
      <w:lvlText w:val=""/>
      <w:lvlJc w:val="left"/>
      <w:pPr>
        <w:ind w:left="0" w:firstLine="0"/>
      </w:pPr>
      <w:rPr>
        <w:rFonts w:hint="default" w:ascii="Wingdings" w:hAnsi="Wingdings"/>
      </w:rPr>
    </w:lvl>
  </w:abstractNum>
  <w:abstractNum w:abstractNumId="8">
    <w:nsid w:val="75CC5665"/>
    <w:multiLevelType w:val="multilevel"/>
    <w:tmpl w:val="75CC5665"/>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7"/>
  </w:num>
  <w:num w:numId="2">
    <w:abstractNumId w:val="6"/>
  </w:num>
  <w:num w:numId="3">
    <w:abstractNumId w:val="5"/>
  </w:num>
  <w:num w:numId="4">
    <w:abstractNumId w:val="8"/>
  </w:num>
  <w:num w:numId="5">
    <w:abstractNumId w:val="2"/>
  </w:num>
  <w:num w:numId="6">
    <w:abstractNumId w:val="1"/>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QwNDU2MjAxMjaxNDBT0lEKTi0uzszPAykwrgUATzjpNCwAAAA="/>
  </w:docVars>
  <w:rsids>
    <w:rsidRoot w:val="00211C83"/>
    <w:rsid w:val="000023A8"/>
    <w:rsid w:val="00004C99"/>
    <w:rsid w:val="00012637"/>
    <w:rsid w:val="00026083"/>
    <w:rsid w:val="00037ED9"/>
    <w:rsid w:val="000536ED"/>
    <w:rsid w:val="00053858"/>
    <w:rsid w:val="000E4C46"/>
    <w:rsid w:val="001017B2"/>
    <w:rsid w:val="00115558"/>
    <w:rsid w:val="00136D59"/>
    <w:rsid w:val="00161DDC"/>
    <w:rsid w:val="001A7AAA"/>
    <w:rsid w:val="001D5C8C"/>
    <w:rsid w:val="001F1E27"/>
    <w:rsid w:val="002076E4"/>
    <w:rsid w:val="00211C83"/>
    <w:rsid w:val="00241F4E"/>
    <w:rsid w:val="00246567"/>
    <w:rsid w:val="002830CB"/>
    <w:rsid w:val="00283191"/>
    <w:rsid w:val="00291F0B"/>
    <w:rsid w:val="002951DB"/>
    <w:rsid w:val="002D2DD0"/>
    <w:rsid w:val="00313269"/>
    <w:rsid w:val="00326372"/>
    <w:rsid w:val="00327453"/>
    <w:rsid w:val="003B0373"/>
    <w:rsid w:val="003F1BD2"/>
    <w:rsid w:val="004024D8"/>
    <w:rsid w:val="00405C8B"/>
    <w:rsid w:val="00476407"/>
    <w:rsid w:val="004A7F82"/>
    <w:rsid w:val="00507CC6"/>
    <w:rsid w:val="005323E6"/>
    <w:rsid w:val="0054123A"/>
    <w:rsid w:val="00566E6D"/>
    <w:rsid w:val="0057690A"/>
    <w:rsid w:val="00585B75"/>
    <w:rsid w:val="005901F6"/>
    <w:rsid w:val="00596B1A"/>
    <w:rsid w:val="005E6AAD"/>
    <w:rsid w:val="00647FBA"/>
    <w:rsid w:val="00684F6F"/>
    <w:rsid w:val="0068609F"/>
    <w:rsid w:val="00687C48"/>
    <w:rsid w:val="006B597B"/>
    <w:rsid w:val="006C4216"/>
    <w:rsid w:val="006E5F09"/>
    <w:rsid w:val="00715FAE"/>
    <w:rsid w:val="00736109"/>
    <w:rsid w:val="00761DE3"/>
    <w:rsid w:val="00796F17"/>
    <w:rsid w:val="007E4437"/>
    <w:rsid w:val="00813F4F"/>
    <w:rsid w:val="008166F6"/>
    <w:rsid w:val="00825709"/>
    <w:rsid w:val="008314AE"/>
    <w:rsid w:val="0085411C"/>
    <w:rsid w:val="00892E17"/>
    <w:rsid w:val="008A2209"/>
    <w:rsid w:val="008A2572"/>
    <w:rsid w:val="008C2D24"/>
    <w:rsid w:val="008F2713"/>
    <w:rsid w:val="009170E2"/>
    <w:rsid w:val="009378A4"/>
    <w:rsid w:val="009D67F9"/>
    <w:rsid w:val="009F1997"/>
    <w:rsid w:val="009F2F00"/>
    <w:rsid w:val="00A03ED9"/>
    <w:rsid w:val="00A8172C"/>
    <w:rsid w:val="00AA4B13"/>
    <w:rsid w:val="00AD22E3"/>
    <w:rsid w:val="00AE0FDD"/>
    <w:rsid w:val="00AE11AB"/>
    <w:rsid w:val="00AE222E"/>
    <w:rsid w:val="00AF112A"/>
    <w:rsid w:val="00B14C5B"/>
    <w:rsid w:val="00B61293"/>
    <w:rsid w:val="00B65700"/>
    <w:rsid w:val="00B84D52"/>
    <w:rsid w:val="00BE7907"/>
    <w:rsid w:val="00BF1576"/>
    <w:rsid w:val="00BF7F82"/>
    <w:rsid w:val="00C30534"/>
    <w:rsid w:val="00C513B4"/>
    <w:rsid w:val="00D903EB"/>
    <w:rsid w:val="00DB7A7E"/>
    <w:rsid w:val="00DC657A"/>
    <w:rsid w:val="00DF7238"/>
    <w:rsid w:val="00E02279"/>
    <w:rsid w:val="00E02357"/>
    <w:rsid w:val="00E46330"/>
    <w:rsid w:val="00E467F7"/>
    <w:rsid w:val="00EA6BBF"/>
    <w:rsid w:val="00EC4DAB"/>
    <w:rsid w:val="00EE1444"/>
    <w:rsid w:val="00EE2BD1"/>
    <w:rsid w:val="00F56BD6"/>
    <w:rsid w:val="00F62D11"/>
    <w:rsid w:val="00FB59EB"/>
    <w:rsid w:val="00FC2DF7"/>
    <w:rsid w:val="00FF721F"/>
    <w:rsid w:val="011B21A4"/>
    <w:rsid w:val="057E5241"/>
    <w:rsid w:val="0A616CD9"/>
    <w:rsid w:val="0BD5585C"/>
    <w:rsid w:val="0D7116ED"/>
    <w:rsid w:val="11264C1D"/>
    <w:rsid w:val="116C1C10"/>
    <w:rsid w:val="11B0140B"/>
    <w:rsid w:val="14790401"/>
    <w:rsid w:val="1AD9343F"/>
    <w:rsid w:val="1BB771B1"/>
    <w:rsid w:val="1C3705B3"/>
    <w:rsid w:val="22D160D7"/>
    <w:rsid w:val="23C91F41"/>
    <w:rsid w:val="2E585076"/>
    <w:rsid w:val="324334C6"/>
    <w:rsid w:val="35797DBC"/>
    <w:rsid w:val="35A0338F"/>
    <w:rsid w:val="374E3FE1"/>
    <w:rsid w:val="48E35B6E"/>
    <w:rsid w:val="4B7A40FA"/>
    <w:rsid w:val="4E296F95"/>
    <w:rsid w:val="5AD12DFF"/>
    <w:rsid w:val="626171F1"/>
    <w:rsid w:val="64077E28"/>
    <w:rsid w:val="6418058B"/>
    <w:rsid w:val="648C2203"/>
    <w:rsid w:val="674B1DDA"/>
    <w:rsid w:val="674B5E6D"/>
    <w:rsid w:val="67636FBB"/>
    <w:rsid w:val="68997956"/>
    <w:rsid w:val="68E36136"/>
    <w:rsid w:val="71BF22E8"/>
    <w:rsid w:val="775F1AA4"/>
    <w:rsid w:val="79A35FDF"/>
    <w:rsid w:val="7BA303A6"/>
    <w:rsid w:val="7C7F4FC0"/>
    <w:rsid w:val="7E676198"/>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numPr>
        <w:ilvl w:val="0"/>
        <w:numId w:val="1"/>
      </w:numPr>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3"/>
    <w:unhideWhenUsed/>
    <w:qFormat/>
    <w:uiPriority w:val="9"/>
    <w:pPr>
      <w:keepNext/>
      <w:keepLines/>
      <w:numPr>
        <w:ilvl w:val="1"/>
        <w:numId w:val="1"/>
      </w:numPr>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4"/>
    <w:unhideWhenUsed/>
    <w:qFormat/>
    <w:uiPriority w:val="9"/>
    <w:pPr>
      <w:keepNext/>
      <w:keepLines/>
      <w:numPr>
        <w:ilvl w:val="2"/>
        <w:numId w:val="1"/>
      </w:numPr>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5"/>
    <w:semiHidden/>
    <w:unhideWhenUsed/>
    <w:qFormat/>
    <w:uiPriority w:val="9"/>
    <w:pPr>
      <w:keepNext/>
      <w:keepLines/>
      <w:numPr>
        <w:ilvl w:val="3"/>
        <w:numId w:val="2"/>
      </w:numPr>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6"/>
    <w:semiHidden/>
    <w:unhideWhenUsed/>
    <w:qFormat/>
    <w:uiPriority w:val="9"/>
    <w:pPr>
      <w:keepNext/>
      <w:keepLines/>
      <w:numPr>
        <w:ilvl w:val="4"/>
        <w:numId w:val="2"/>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7"/>
    <w:semiHidden/>
    <w:unhideWhenUsed/>
    <w:qFormat/>
    <w:uiPriority w:val="9"/>
    <w:pPr>
      <w:keepNext/>
      <w:keepLines/>
      <w:numPr>
        <w:ilvl w:val="5"/>
        <w:numId w:val="2"/>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8"/>
    <w:semiHidden/>
    <w:unhideWhenUsed/>
    <w:qFormat/>
    <w:uiPriority w:val="9"/>
    <w:pPr>
      <w:keepNext/>
      <w:keepLines/>
      <w:numPr>
        <w:ilvl w:val="6"/>
        <w:numId w:val="2"/>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9"/>
    <w:semiHidden/>
    <w:unhideWhenUsed/>
    <w:qFormat/>
    <w:uiPriority w:val="9"/>
    <w:pPr>
      <w:keepNext/>
      <w:keepLines/>
      <w:numPr>
        <w:ilvl w:val="7"/>
        <w:numId w:val="2"/>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numPr>
        <w:ilvl w:val="8"/>
        <w:numId w:val="2"/>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9">
    <w:name w:val="Default Paragraph Font"/>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rFonts w:ascii="Arial" w:hAnsi="Arial" w:eastAsia="黑体"/>
      <w:sz w:val="20"/>
    </w:rPr>
  </w:style>
  <w:style w:type="paragraph" w:styleId="12">
    <w:name w:val="toc 3"/>
    <w:basedOn w:val="1"/>
    <w:next w:val="1"/>
    <w:unhideWhenUsed/>
    <w:qFormat/>
    <w:uiPriority w:val="39"/>
    <w:pPr>
      <w:spacing w:after="100"/>
      <w:ind w:left="440"/>
    </w:pPr>
  </w:style>
  <w:style w:type="paragraph" w:styleId="13">
    <w:name w:val="footer"/>
    <w:basedOn w:val="1"/>
    <w:link w:val="34"/>
    <w:unhideWhenUsed/>
    <w:qFormat/>
    <w:uiPriority w:val="99"/>
    <w:pPr>
      <w:tabs>
        <w:tab w:val="center" w:pos="4680"/>
        <w:tab w:val="right" w:pos="9360"/>
      </w:tabs>
      <w:spacing w:after="0" w:line="240" w:lineRule="auto"/>
    </w:pPr>
  </w:style>
  <w:style w:type="paragraph" w:styleId="14">
    <w:name w:val="header"/>
    <w:basedOn w:val="1"/>
    <w:link w:val="33"/>
    <w:unhideWhenUsed/>
    <w:qFormat/>
    <w:uiPriority w:val="99"/>
    <w:pPr>
      <w:tabs>
        <w:tab w:val="center" w:pos="4680"/>
        <w:tab w:val="right" w:pos="9360"/>
      </w:tabs>
      <w:spacing w:after="0" w:line="240" w:lineRule="auto"/>
    </w:pPr>
  </w:style>
  <w:style w:type="paragraph" w:styleId="15">
    <w:name w:val="toc 1"/>
    <w:basedOn w:val="1"/>
    <w:next w:val="1"/>
    <w:unhideWhenUsed/>
    <w:qFormat/>
    <w:uiPriority w:val="39"/>
    <w:pPr>
      <w:spacing w:after="100"/>
    </w:pPr>
  </w:style>
  <w:style w:type="paragraph" w:styleId="16">
    <w:name w:val="toc 2"/>
    <w:basedOn w:val="1"/>
    <w:next w:val="1"/>
    <w:unhideWhenUsed/>
    <w:qFormat/>
    <w:uiPriority w:val="39"/>
    <w:pPr>
      <w:spacing w:after="100"/>
      <w:ind w:left="220"/>
    </w:p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customStyle="1" w:styleId="22">
    <w:name w:val="标题 1 字符"/>
    <w:basedOn w:val="19"/>
    <w:link w:val="2"/>
    <w:qFormat/>
    <w:uiPriority w:val="9"/>
    <w:rPr>
      <w:rFonts w:asciiTheme="majorHAnsi" w:hAnsiTheme="majorHAnsi" w:eastAsiaTheme="majorEastAsia" w:cstheme="majorBidi"/>
      <w:color w:val="2E75B6" w:themeColor="accent1" w:themeShade="BF"/>
      <w:sz w:val="32"/>
      <w:szCs w:val="32"/>
    </w:rPr>
  </w:style>
  <w:style w:type="character" w:customStyle="1" w:styleId="23">
    <w:name w:val="标题 2 字符"/>
    <w:basedOn w:val="19"/>
    <w:link w:val="3"/>
    <w:qFormat/>
    <w:uiPriority w:val="9"/>
    <w:rPr>
      <w:rFonts w:asciiTheme="majorHAnsi" w:hAnsiTheme="majorHAnsi" w:eastAsiaTheme="majorEastAsia" w:cstheme="majorBidi"/>
      <w:color w:val="2E75B6" w:themeColor="accent1" w:themeShade="BF"/>
      <w:sz w:val="26"/>
      <w:szCs w:val="26"/>
    </w:rPr>
  </w:style>
  <w:style w:type="character" w:customStyle="1" w:styleId="24">
    <w:name w:val="标题 3 字符"/>
    <w:basedOn w:val="19"/>
    <w:link w:val="4"/>
    <w:qFormat/>
    <w:uiPriority w:val="9"/>
    <w:rPr>
      <w:rFonts w:asciiTheme="majorHAnsi" w:hAnsiTheme="majorHAnsi" w:eastAsiaTheme="majorEastAsia" w:cstheme="majorBidi"/>
      <w:color w:val="1F4E79" w:themeColor="accent1" w:themeShade="80"/>
      <w:sz w:val="24"/>
      <w:szCs w:val="24"/>
    </w:rPr>
  </w:style>
  <w:style w:type="character" w:customStyle="1" w:styleId="25">
    <w:name w:val="标题 4 字符"/>
    <w:basedOn w:val="19"/>
    <w:link w:val="5"/>
    <w:semiHidden/>
    <w:qFormat/>
    <w:uiPriority w:val="9"/>
    <w:rPr>
      <w:rFonts w:asciiTheme="majorHAnsi" w:hAnsiTheme="majorHAnsi" w:eastAsiaTheme="majorEastAsia" w:cstheme="majorBidi"/>
      <w:i/>
      <w:iCs/>
      <w:color w:val="2E75B6" w:themeColor="accent1" w:themeShade="BF"/>
    </w:rPr>
  </w:style>
  <w:style w:type="character" w:customStyle="1" w:styleId="26">
    <w:name w:val="标题 5 字符"/>
    <w:basedOn w:val="19"/>
    <w:link w:val="6"/>
    <w:semiHidden/>
    <w:qFormat/>
    <w:uiPriority w:val="9"/>
    <w:rPr>
      <w:rFonts w:asciiTheme="majorHAnsi" w:hAnsiTheme="majorHAnsi" w:eastAsiaTheme="majorEastAsia" w:cstheme="majorBidi"/>
      <w:color w:val="2E75B6" w:themeColor="accent1" w:themeShade="BF"/>
    </w:rPr>
  </w:style>
  <w:style w:type="character" w:customStyle="1" w:styleId="27">
    <w:name w:val="标题 6 字符"/>
    <w:basedOn w:val="19"/>
    <w:link w:val="7"/>
    <w:semiHidden/>
    <w:qFormat/>
    <w:uiPriority w:val="9"/>
    <w:rPr>
      <w:rFonts w:asciiTheme="majorHAnsi" w:hAnsiTheme="majorHAnsi" w:eastAsiaTheme="majorEastAsia" w:cstheme="majorBidi"/>
      <w:color w:val="1F4E79" w:themeColor="accent1" w:themeShade="80"/>
    </w:rPr>
  </w:style>
  <w:style w:type="character" w:customStyle="1" w:styleId="28">
    <w:name w:val="标题 7 字符"/>
    <w:basedOn w:val="19"/>
    <w:link w:val="8"/>
    <w:semiHidden/>
    <w:qFormat/>
    <w:uiPriority w:val="9"/>
    <w:rPr>
      <w:rFonts w:asciiTheme="majorHAnsi" w:hAnsiTheme="majorHAnsi" w:eastAsiaTheme="majorEastAsia" w:cstheme="majorBidi"/>
      <w:i/>
      <w:iCs/>
      <w:color w:val="1F4E79" w:themeColor="accent1" w:themeShade="80"/>
    </w:rPr>
  </w:style>
  <w:style w:type="character" w:customStyle="1" w:styleId="29">
    <w:name w:val="标题 8 字符"/>
    <w:basedOn w:val="19"/>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0">
    <w:name w:val="标题 9 字符"/>
    <w:basedOn w:val="19"/>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1">
    <w:name w:val="List Paragraph"/>
    <w:basedOn w:val="1"/>
    <w:qFormat/>
    <w:uiPriority w:val="34"/>
    <w:pPr>
      <w:ind w:left="720"/>
      <w:contextualSpacing/>
    </w:pPr>
  </w:style>
  <w:style w:type="paragraph" w:customStyle="1" w:styleId="32">
    <w:name w:val="TOC Heading1"/>
    <w:basedOn w:val="2"/>
    <w:next w:val="1"/>
    <w:unhideWhenUsed/>
    <w:qFormat/>
    <w:uiPriority w:val="39"/>
    <w:pPr>
      <w:numPr>
        <w:numId w:val="0"/>
      </w:numPr>
      <w:outlineLvl w:val="9"/>
    </w:pPr>
  </w:style>
  <w:style w:type="character" w:customStyle="1" w:styleId="33">
    <w:name w:val="页眉 字符"/>
    <w:basedOn w:val="19"/>
    <w:link w:val="14"/>
    <w:qFormat/>
    <w:uiPriority w:val="99"/>
    <w:rPr>
      <w:sz w:val="22"/>
      <w:szCs w:val="22"/>
    </w:rPr>
  </w:style>
  <w:style w:type="character" w:customStyle="1" w:styleId="34">
    <w:name w:val="页脚 字符"/>
    <w:basedOn w:val="19"/>
    <w:link w:val="13"/>
    <w:qFormat/>
    <w:uiPriority w:val="99"/>
    <w:rPr>
      <w:sz w:val="22"/>
      <w:szCs w:val="22"/>
    </w:rPr>
  </w:style>
  <w:style w:type="paragraph" w:customStyle="1" w:styleId="35">
    <w:name w:val="TOC Heading2"/>
    <w:basedOn w:val="2"/>
    <w:next w:val="1"/>
    <w:unhideWhenUsed/>
    <w:qFormat/>
    <w:uiPriority w:val="39"/>
    <w:pPr>
      <w:numPr>
        <w:numId w:val="0"/>
      </w:numPr>
      <w:outlineLvl w:val="9"/>
    </w:pPr>
  </w:style>
  <w:style w:type="table" w:customStyle="1" w:styleId="36">
    <w:name w:val="无格式表格 11"/>
    <w:basedOn w:val="17"/>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7">
    <w:name w:val="Unresolved Mention"/>
    <w:basedOn w:val="1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9FE9BE-6126-4B4F-8232-B5FB8E1EABA8}">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1408</Words>
  <Characters>8238</Characters>
  <Lines>281</Lines>
  <Paragraphs>79</Paragraphs>
  <TotalTime>238</TotalTime>
  <ScaleCrop>false</ScaleCrop>
  <LinksUpToDate>false</LinksUpToDate>
  <CharactersWithSpaces>9550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2022-10-23T16:15:00Z</dcterms:created>
  <dc:creator>Walker</dc:creator>
  <cp:lastModifiedBy>时空的孤逝</cp:lastModifiedBy>
  <dcterms:modified xsi:type="dcterms:W3CDTF">2025-05-04T14:54:18Z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2052-12.1.0.20784</vt:lpwstr>
  </property>
  <property fmtid="{D5CDD505-2E9C-101B-9397-08002B2CF9AE}" pid="4" name="ICV">
    <vt:lpwstr>1982E9EBFCCC4B3181959E8483ECABCF</vt:lpwstr>
  </property>
  <property fmtid="{D5CDD505-2E9C-101B-9397-08002B2CF9AE}" pid="5" name="KSOTemplateDocerSaveRecord">
    <vt:lpwstr>eyJoZGlkIjoiYTA5MzY4MjUzYzI0ZWQwMGY1NWQ1M2NiMjk1YTFmODgiLCJ1c2VySWQiOiI2MjI4NDY5ODkifQ==</vt:lpwstr>
  </property>
  <property fmtid="{D5CDD505-2E9C-101B-9397-08002B2CF9AE}" pid="6" name="ZOTERO_PREF_1">
    <vt:lpwstr>&lt;data data-version="3" zotero-version="7.0.15"&gt;&lt;session id="s7VET5yV"/&gt;&lt;style id="http://www.zotero.org/styles/ieee" locale="en-US" hasBibliography="1" bibliographyStyleHasBeenSet="0"/&gt;&lt;prefs&gt;&lt;pref name="fieldType" value="Field"/&gt;&lt;pref name="automaticJour</vt:lpwstr>
  </property>
  <property fmtid="{D5CDD505-2E9C-101B-9397-08002B2CF9AE}" pid="7" name="ZOTERO_PREF_2">
    <vt:lpwstr>nalAbbreviations" value="true"/&gt;&lt;/prefs&gt;&lt;/data&gt;</vt:lpwstr>
  </property>
</Properties>
</file>