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80"/>
        <w:jc w:val="center"/>
        <w:rPr>
          <w:rFonts w:ascii="黑体" w:hAnsi="黑体" w:eastAsia="黑体"/>
          <w:b/>
          <w:bCs/>
          <w:sz w:val="32"/>
          <w:szCs w:val="32"/>
        </w:rPr>
      </w:pPr>
      <w:r>
        <w:rPr>
          <w:rFonts w:hint="eastAsia" w:ascii="黑体" w:hAnsi="黑体" w:eastAsia="黑体"/>
          <w:b/>
          <w:bCs/>
          <w:sz w:val="32"/>
          <w:szCs w:val="32"/>
        </w:rPr>
        <w:t>复旦大学本科生毕业论文（设计）开题报告</w:t>
      </w:r>
    </w:p>
    <w:p>
      <w:pPr>
        <w:spacing w:line="400" w:lineRule="exact"/>
        <w:ind w:left="480"/>
        <w:jc w:val="center"/>
        <w:rPr>
          <w:rFonts w:ascii="Arial" w:hAnsi="Arial"/>
          <w:color w:val="000000"/>
          <w:kern w:val="0"/>
        </w:rPr>
      </w:pPr>
    </w:p>
    <w:tbl>
      <w:tblPr>
        <w:tblStyle w:val="5"/>
        <w:tblW w:w="9193" w:type="dxa"/>
        <w:tblInd w:w="93" w:type="dxa"/>
        <w:tblLayout w:type="autofit"/>
        <w:tblCellMar>
          <w:top w:w="0" w:type="dxa"/>
          <w:left w:w="108" w:type="dxa"/>
          <w:bottom w:w="0" w:type="dxa"/>
          <w:right w:w="108" w:type="dxa"/>
        </w:tblCellMar>
      </w:tblPr>
      <w:tblGrid>
        <w:gridCol w:w="1892"/>
        <w:gridCol w:w="950"/>
        <w:gridCol w:w="1750"/>
        <w:gridCol w:w="1440"/>
        <w:gridCol w:w="3161"/>
      </w:tblGrid>
      <w:tr>
        <w:trPr>
          <w:trHeight w:val="450"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姓名</w:t>
            </w:r>
          </w:p>
        </w:tc>
        <w:tc>
          <w:tcPr>
            <w:tcW w:w="2700" w:type="dxa"/>
            <w:gridSpan w:val="2"/>
            <w:tcBorders>
              <w:top w:val="single" w:color="auto" w:sz="4" w:space="0"/>
              <w:left w:val="nil"/>
              <w:bottom w:val="single" w:color="auto" w:sz="4" w:space="0"/>
              <w:right w:val="single" w:color="auto" w:sz="4" w:space="0"/>
            </w:tcBorders>
            <w:noWrap/>
            <w:vAlign w:val="center"/>
          </w:tcPr>
          <w:p>
            <w:pPr>
              <w:jc w:val="center"/>
              <w:rPr>
                <w:rFonts w:hint="default" w:ascii="宋体" w:hAnsi="宋体" w:eastAsia="宋体" w:cs="宋体"/>
                <w:lang w:val="en-US" w:eastAsia="zh-Hans"/>
              </w:rPr>
            </w:pPr>
            <w:r>
              <w:rPr>
                <w:rFonts w:hint="eastAsia"/>
                <w:lang w:val="en-US" w:eastAsia="zh-Hans"/>
              </w:rPr>
              <w:t>黄呈松</w:t>
            </w:r>
          </w:p>
        </w:tc>
        <w:tc>
          <w:tcPr>
            <w:tcW w:w="1440"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学号</w:t>
            </w:r>
          </w:p>
        </w:tc>
        <w:tc>
          <w:tcPr>
            <w:tcW w:w="3161" w:type="dxa"/>
            <w:tcBorders>
              <w:top w:val="single" w:color="auto" w:sz="4" w:space="0"/>
              <w:left w:val="nil"/>
              <w:bottom w:val="single" w:color="auto" w:sz="4" w:space="0"/>
              <w:right w:val="single" w:color="auto" w:sz="4" w:space="0"/>
            </w:tcBorders>
            <w:noWrap/>
            <w:vAlign w:val="center"/>
          </w:tcPr>
          <w:p>
            <w:pPr>
              <w:jc w:val="center"/>
              <w:rPr>
                <w:rFonts w:hint="default" w:ascii="宋体" w:hAnsi="宋体" w:cs="宋体"/>
              </w:rPr>
            </w:pPr>
            <w:r>
              <w:rPr>
                <w:rFonts w:hint="eastAsia"/>
              </w:rPr>
              <w:t>1</w:t>
            </w:r>
            <w:r>
              <w:rPr>
                <w:rFonts w:hint="default"/>
              </w:rPr>
              <w:t>9302010004</w:t>
            </w:r>
          </w:p>
        </w:tc>
      </w:tr>
      <w:tr>
        <w:trPr>
          <w:trHeight w:val="465" w:hRule="atLeast"/>
        </w:trPr>
        <w:tc>
          <w:tcPr>
            <w:tcW w:w="1892"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所在院系</w:t>
            </w:r>
          </w:p>
        </w:tc>
        <w:tc>
          <w:tcPr>
            <w:tcW w:w="2700" w:type="dxa"/>
            <w:gridSpan w:val="2"/>
            <w:tcBorders>
              <w:top w:val="nil"/>
              <w:left w:val="nil"/>
              <w:bottom w:val="single" w:color="auto" w:sz="4" w:space="0"/>
              <w:right w:val="nil"/>
            </w:tcBorders>
            <w:noWrap/>
            <w:vAlign w:val="center"/>
          </w:tcPr>
          <w:p>
            <w:pPr>
              <w:jc w:val="center"/>
              <w:rPr>
                <w:rFonts w:ascii="宋体" w:hAnsi="宋体" w:cs="宋体"/>
              </w:rPr>
            </w:pPr>
            <w:r>
              <w:rPr>
                <w:rFonts w:hint="eastAsia" w:ascii="宋体" w:hAnsi="宋体" w:cs="宋体"/>
                <w:sz w:val="21"/>
                <w:szCs w:val="21"/>
              </w:rPr>
              <w:t>软件学院</w:t>
            </w:r>
          </w:p>
        </w:tc>
        <w:tc>
          <w:tcPr>
            <w:tcW w:w="1440"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专业</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软件工程</w:t>
            </w:r>
          </w:p>
        </w:tc>
      </w:tr>
      <w:tr>
        <w:trPr>
          <w:trHeight w:val="465" w:hRule="atLeast"/>
        </w:trPr>
        <w:tc>
          <w:tcPr>
            <w:tcW w:w="1892" w:type="dxa"/>
            <w:tcBorders>
              <w:top w:val="nil"/>
              <w:left w:val="single" w:color="auto" w:sz="4" w:space="0"/>
              <w:bottom w:val="single" w:color="auto" w:sz="4" w:space="0"/>
              <w:right w:val="nil"/>
            </w:tcBorders>
            <w:noWrap/>
            <w:vAlign w:val="center"/>
          </w:tcPr>
          <w:p>
            <w:pPr>
              <w:jc w:val="center"/>
              <w:rPr>
                <w:rFonts w:ascii="宋体" w:hAnsi="宋体" w:cs="宋体"/>
              </w:rPr>
            </w:pPr>
            <w:r>
              <w:rPr>
                <w:rFonts w:hint="eastAsia"/>
              </w:rPr>
              <w:t>指导教师</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郑骁庆</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副教授</w:t>
            </w:r>
          </w:p>
        </w:tc>
      </w:tr>
      <w:tr>
        <w:trPr>
          <w:trHeight w:val="465" w:hRule="atLeast"/>
        </w:trPr>
        <w:tc>
          <w:tcPr>
            <w:tcW w:w="1892" w:type="dxa"/>
            <w:tcBorders>
              <w:top w:val="nil"/>
              <w:left w:val="single" w:color="auto" w:sz="4" w:space="0"/>
              <w:bottom w:val="nil"/>
              <w:right w:val="nil"/>
            </w:tcBorders>
            <w:noWrap/>
            <w:vAlign w:val="center"/>
          </w:tcPr>
          <w:p>
            <w:pPr>
              <w:jc w:val="center"/>
            </w:pPr>
            <w:r>
              <w:rPr>
                <w:rFonts w:hint="eastAsia"/>
              </w:rPr>
              <w:t>校外指导教师</w:t>
            </w:r>
          </w:p>
          <w:p>
            <w:pPr>
              <w:jc w:val="center"/>
              <w:rPr>
                <w:rFonts w:ascii="宋体" w:hAnsi="宋体" w:cs="宋体"/>
              </w:rPr>
            </w:pPr>
            <w:r>
              <w:rPr>
                <w:rFonts w:hint="eastAsia"/>
              </w:rPr>
              <w:t>及其所属单位</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无</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无</w:t>
            </w:r>
          </w:p>
        </w:tc>
      </w:tr>
      <w:tr>
        <w:trPr>
          <w:trHeight w:val="465"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论文（设计）题目</w:t>
            </w:r>
          </w:p>
        </w:tc>
        <w:tc>
          <w:tcPr>
            <w:tcW w:w="7301" w:type="dxa"/>
            <w:gridSpan w:val="4"/>
            <w:tcBorders>
              <w:top w:val="single" w:color="auto" w:sz="4" w:space="0"/>
              <w:left w:val="nil"/>
              <w:bottom w:val="single" w:color="auto" w:sz="4" w:space="0"/>
              <w:right w:val="single" w:color="000000" w:sz="4" w:space="0"/>
            </w:tcBorders>
            <w:noWrap/>
            <w:vAlign w:val="center"/>
          </w:tcPr>
          <w:p>
            <w:pPr>
              <w:jc w:val="center"/>
              <w:rPr>
                <w:rFonts w:hint="default" w:ascii="宋体" w:hAnsi="宋体" w:eastAsia="宋体" w:cs="宋体"/>
                <w:lang w:val="en-US" w:eastAsia="zh-Hans"/>
              </w:rPr>
            </w:pPr>
            <w:r>
              <w:rPr>
                <w:rFonts w:hint="eastAsia"/>
                <w:lang w:val="en-US" w:eastAsia="zh-Hans"/>
              </w:rPr>
              <w:t>基于语言模型的日常任务规划实现方法研究</w:t>
            </w:r>
          </w:p>
        </w:tc>
      </w:tr>
      <w:tr>
        <w:trPr>
          <w:trHeight w:val="3291" w:hRule="atLeast"/>
        </w:trPr>
        <w:tc>
          <w:tcPr>
            <w:tcW w:w="9193" w:type="dxa"/>
            <w:gridSpan w:val="5"/>
            <w:tcBorders>
              <w:top w:val="single" w:color="auto" w:sz="4" w:space="0"/>
              <w:left w:val="single" w:color="auto" w:sz="4" w:space="0"/>
              <w:bottom w:val="nil"/>
              <w:right w:val="single" w:color="000000" w:sz="4" w:space="0"/>
            </w:tcBorders>
            <w:vAlign w:val="center"/>
          </w:tcPr>
          <w:p>
            <w:pPr>
              <w:spacing w:before="156" w:beforeLines="50" w:line="320" w:lineRule="exact"/>
              <w:rPr>
                <w:rFonts w:ascii="仿宋" w:hAnsi="仿宋" w:eastAsia="仿宋"/>
                <w:b/>
              </w:rPr>
            </w:pPr>
            <w:r>
              <w:rPr>
                <w:rFonts w:hint="eastAsia" w:ascii="仿宋" w:hAnsi="仿宋" w:eastAsia="仿宋"/>
                <w:b/>
              </w:rPr>
              <w:t>开题</w:t>
            </w:r>
            <w:r>
              <w:rPr>
                <w:rFonts w:ascii="仿宋" w:hAnsi="仿宋" w:eastAsia="仿宋"/>
                <w:b/>
              </w:rPr>
              <w:t>报告：</w:t>
            </w:r>
            <w:r>
              <w:rPr>
                <w:rFonts w:hint="eastAsia" w:ascii="仿宋" w:hAnsi="仿宋" w:eastAsia="仿宋"/>
                <w:b/>
              </w:rPr>
              <w:t>建议包含以下内容（可</w:t>
            </w:r>
            <w:r>
              <w:rPr>
                <w:rFonts w:ascii="仿宋" w:hAnsi="仿宋" w:eastAsia="仿宋"/>
                <w:b/>
              </w:rPr>
              <w:t>另附页</w:t>
            </w:r>
            <w:r>
              <w:rPr>
                <w:rFonts w:hint="eastAsia" w:ascii="仿宋" w:hAnsi="仿宋" w:eastAsia="仿宋"/>
                <w:b/>
              </w:rPr>
              <w:t>）：</w:t>
            </w:r>
          </w:p>
          <w:p>
            <w:pPr>
              <w:spacing w:line="320" w:lineRule="exact"/>
              <w:rPr>
                <w:rFonts w:ascii="楷体" w:hAnsi="楷体" w:eastAsia="楷体"/>
              </w:rPr>
            </w:pPr>
            <w:bookmarkStart w:id="0" w:name="OLE_LINK1"/>
            <w:r>
              <w:rPr>
                <w:rFonts w:hint="eastAsia"/>
              </w:rPr>
              <w:t>1.</w:t>
            </w:r>
            <w:r>
              <w:rPr>
                <w:rFonts w:hint="eastAsia"/>
              </w:rPr>
              <w:tab/>
            </w:r>
            <w:r>
              <w:rPr>
                <w:rFonts w:hint="eastAsia" w:ascii="楷体" w:hAnsi="楷体" w:eastAsia="楷体"/>
              </w:rPr>
              <w:t>选题的目的和意义；</w:t>
            </w:r>
          </w:p>
          <w:p>
            <w:pPr>
              <w:spacing w:line="320" w:lineRule="exact"/>
              <w:rPr>
                <w:rFonts w:ascii="楷体" w:hAnsi="楷体" w:eastAsia="楷体"/>
              </w:rPr>
            </w:pPr>
            <w:r>
              <w:rPr>
                <w:rFonts w:hint="eastAsia" w:ascii="楷体" w:hAnsi="楷体" w:eastAsia="楷体"/>
              </w:rPr>
              <w:t>2.</w:t>
            </w:r>
            <w:r>
              <w:rPr>
                <w:rFonts w:hint="eastAsia" w:ascii="楷体" w:hAnsi="楷体" w:eastAsia="楷体"/>
              </w:rPr>
              <w:tab/>
            </w:r>
            <w:r>
              <w:rPr>
                <w:rFonts w:hint="eastAsia" w:ascii="楷体" w:hAnsi="楷体" w:eastAsia="楷体"/>
              </w:rPr>
              <w:t>国内外相关研究状况综述（列出相应的参考文献）；</w:t>
            </w:r>
          </w:p>
          <w:p>
            <w:pPr>
              <w:spacing w:line="320" w:lineRule="exact"/>
              <w:rPr>
                <w:rFonts w:ascii="楷体" w:hAnsi="楷体" w:eastAsia="楷体"/>
              </w:rPr>
            </w:pPr>
            <w:r>
              <w:rPr>
                <w:rFonts w:hint="eastAsia" w:ascii="楷体" w:hAnsi="楷体" w:eastAsia="楷体"/>
              </w:rPr>
              <w:t>3.</w:t>
            </w:r>
            <w:r>
              <w:rPr>
                <w:rFonts w:hint="eastAsia" w:ascii="楷体" w:hAnsi="楷体" w:eastAsia="楷体"/>
              </w:rPr>
              <w:tab/>
            </w:r>
            <w:r>
              <w:rPr>
                <w:rFonts w:hint="eastAsia" w:ascii="楷体" w:hAnsi="楷体" w:eastAsia="楷体"/>
              </w:rPr>
              <w:t>主要研究内容与基本思路，详细技术路线，并分析可行性</w:t>
            </w:r>
            <w:r>
              <w:rPr>
                <w:rFonts w:ascii="楷体" w:hAnsi="楷体" w:eastAsia="楷体"/>
              </w:rPr>
              <w:t>、</w:t>
            </w:r>
            <w:r>
              <w:rPr>
                <w:rFonts w:hint="eastAsia" w:ascii="楷体" w:hAnsi="楷体" w:eastAsia="楷体"/>
              </w:rPr>
              <w:t>难点和创新点；</w:t>
            </w:r>
          </w:p>
          <w:p>
            <w:pPr>
              <w:spacing w:line="320" w:lineRule="exact"/>
              <w:rPr>
                <w:rFonts w:ascii="楷体" w:hAnsi="楷体" w:eastAsia="楷体"/>
              </w:rPr>
            </w:pPr>
            <w:r>
              <w:rPr>
                <w:rFonts w:hint="eastAsia" w:ascii="楷体" w:hAnsi="楷体" w:eastAsia="楷体"/>
              </w:rPr>
              <w:t>4.</w:t>
            </w:r>
            <w:r>
              <w:rPr>
                <w:rFonts w:hint="eastAsia" w:ascii="楷体" w:hAnsi="楷体" w:eastAsia="楷体"/>
              </w:rPr>
              <w:tab/>
            </w:r>
            <w:r>
              <w:rPr>
                <w:rFonts w:hint="eastAsia" w:ascii="楷体" w:hAnsi="楷体" w:eastAsia="楷体"/>
              </w:rPr>
              <w:t>预期成果及形式。</w:t>
            </w:r>
          </w:p>
          <w:bookmarkEnd w:id="0"/>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r>
              <w:rPr>
                <w:rFonts w:hint="eastAsia" w:ascii="楷体" w:hAnsi="楷体" w:eastAsia="楷体"/>
              </w:rPr>
              <w:t>见附页</w:t>
            </w: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宋体" w:hAnsi="宋体" w:cs="宋体"/>
              </w:rPr>
            </w:pPr>
          </w:p>
        </w:tc>
      </w:tr>
      <w:tr>
        <w:trPr>
          <w:trHeight w:val="480" w:hRule="atLeast"/>
        </w:trPr>
        <w:tc>
          <w:tcPr>
            <w:tcW w:w="9193" w:type="dxa"/>
            <w:gridSpan w:val="5"/>
            <w:tcBorders>
              <w:top w:val="single" w:color="auto" w:sz="4" w:space="0"/>
              <w:left w:val="single" w:color="auto" w:sz="4" w:space="0"/>
              <w:bottom w:val="single" w:color="auto" w:sz="4" w:space="0"/>
              <w:right w:val="single" w:color="auto" w:sz="4" w:space="0"/>
            </w:tcBorders>
            <w:noWrap/>
            <w:vAlign w:val="center"/>
          </w:tcPr>
          <w:p>
            <w:pPr>
              <w:ind w:left="480"/>
              <w:jc w:val="center"/>
              <w:rPr>
                <w:rFonts w:ascii="仿宋" w:hAnsi="仿宋" w:eastAsia="仿宋" w:cs="宋体"/>
                <w:b/>
              </w:rPr>
            </w:pPr>
            <w:r>
              <w:rPr>
                <w:rFonts w:hint="eastAsia" w:ascii="仿宋" w:hAnsi="仿宋" w:eastAsia="仿宋"/>
                <w:b/>
              </w:rPr>
              <w:t>研究进度及具体时间安排（不够</w:t>
            </w:r>
            <w:r>
              <w:rPr>
                <w:rFonts w:ascii="仿宋" w:hAnsi="仿宋" w:eastAsia="仿宋"/>
                <w:b/>
              </w:rPr>
              <w:t>写可加行</w:t>
            </w:r>
            <w:r>
              <w:rPr>
                <w:rFonts w:hint="eastAsia" w:ascii="仿宋" w:hAnsi="仿宋" w:eastAsia="仿宋"/>
                <w:b/>
              </w:rPr>
              <w:t>）</w:t>
            </w:r>
          </w:p>
        </w:tc>
      </w:tr>
      <w:tr>
        <w:trPr>
          <w:trHeight w:val="480" w:hRule="atLeast"/>
        </w:trPr>
        <w:tc>
          <w:tcPr>
            <w:tcW w:w="2842"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起止日期</w:t>
            </w:r>
          </w:p>
        </w:tc>
        <w:tc>
          <w:tcPr>
            <w:tcW w:w="6351" w:type="dxa"/>
            <w:gridSpan w:val="3"/>
            <w:tcBorders>
              <w:top w:val="single" w:color="auto" w:sz="4" w:space="0"/>
              <w:left w:val="nil"/>
              <w:bottom w:val="single" w:color="auto" w:sz="4" w:space="0"/>
              <w:right w:val="single" w:color="auto" w:sz="4" w:space="0"/>
            </w:tcBorders>
            <w:noWrap/>
            <w:vAlign w:val="center"/>
          </w:tcPr>
          <w:p>
            <w:pPr>
              <w:ind w:left="480"/>
              <w:jc w:val="center"/>
              <w:rPr>
                <w:rFonts w:ascii="宋体" w:hAnsi="宋体" w:cs="宋体"/>
              </w:rPr>
            </w:pPr>
            <w:r>
              <w:rPr>
                <w:rFonts w:hint="eastAsia"/>
              </w:rPr>
              <w:t>主要研究内容</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.02.</w:t>
            </w:r>
            <w:r>
              <w:rPr>
                <w:rFonts w:hint="default"/>
              </w:rPr>
              <w:t>07</w:t>
            </w:r>
            <w:r>
              <w:rPr>
                <w:rFonts w:hint="eastAsia"/>
              </w:rPr>
              <w:t>-</w:t>
            </w:r>
            <w:r>
              <w:rPr>
                <w:rFonts w:hint="default"/>
              </w:rPr>
              <w:t>2023</w:t>
            </w:r>
            <w:r>
              <w:rPr>
                <w:rFonts w:hint="eastAsia"/>
              </w:rPr>
              <w:t>.03.</w:t>
            </w:r>
            <w:r>
              <w:rPr>
                <w:rFonts w:hint="default"/>
              </w:rPr>
              <w:t>03</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阅读国内外相关文献，撰写开题报告</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.03.</w:t>
            </w:r>
            <w:r>
              <w:rPr>
                <w:rFonts w:hint="default"/>
              </w:rPr>
              <w:t>04</w:t>
            </w:r>
            <w:r>
              <w:rPr>
                <w:rFonts w:hint="eastAsia"/>
              </w:rPr>
              <w:t>-</w:t>
            </w:r>
            <w:r>
              <w:rPr>
                <w:rFonts w:hint="default"/>
              </w:rPr>
              <w:t>2023</w:t>
            </w:r>
            <w:r>
              <w:rPr>
                <w:rFonts w:hint="eastAsia"/>
              </w:rPr>
              <w:t>.0</w:t>
            </w:r>
            <w:r>
              <w:rPr>
                <w:rFonts w:hint="default"/>
              </w:rPr>
              <w:t>3</w:t>
            </w:r>
            <w:r>
              <w:rPr>
                <w:rFonts w:hint="eastAsia"/>
              </w:rPr>
              <w:t>.</w:t>
            </w:r>
            <w:r>
              <w:rPr>
                <w:rFonts w:hint="default"/>
              </w:rPr>
              <w:t>31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编写实验代码，记录实验数据</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.04.</w:t>
            </w:r>
            <w:r>
              <w:rPr>
                <w:rFonts w:hint="default"/>
              </w:rPr>
              <w:t>01</w:t>
            </w:r>
            <w:r>
              <w:rPr>
                <w:rFonts w:hint="eastAsia"/>
              </w:rPr>
              <w:t>-</w:t>
            </w:r>
            <w:r>
              <w:rPr>
                <w:rFonts w:hint="default"/>
              </w:rPr>
              <w:t>2023</w:t>
            </w:r>
            <w:r>
              <w:rPr>
                <w:rFonts w:hint="eastAsia"/>
              </w:rPr>
              <w:t>.04.</w:t>
            </w:r>
            <w:r>
              <w:rPr>
                <w:rFonts w:hint="default"/>
              </w:rPr>
              <w:t>21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分析实验数据，验证实验结果</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rPr>
                <w:rFonts w:hint="default"/>
              </w:rPr>
              <w:t>2023</w:t>
            </w:r>
            <w:r>
              <w:rPr>
                <w:rFonts w:hint="eastAsia"/>
              </w:rPr>
              <w:t>.04.2</w:t>
            </w:r>
            <w:r>
              <w:rPr>
                <w:rFonts w:hint="default"/>
              </w:rPr>
              <w:t>2</w:t>
            </w:r>
            <w:r>
              <w:rPr>
                <w:rFonts w:hint="eastAsia"/>
              </w:rPr>
              <w:t>-</w:t>
            </w:r>
            <w:r>
              <w:rPr>
                <w:rFonts w:hint="default"/>
              </w:rPr>
              <w:t>2023</w:t>
            </w:r>
            <w:r>
              <w:rPr>
                <w:rFonts w:hint="eastAsia"/>
              </w:rPr>
              <w:t>.05.05</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撰写论文，定稿提交</w:t>
            </w:r>
          </w:p>
        </w:tc>
      </w:tr>
      <w:tr>
        <w:trPr>
          <w:trHeight w:val="2619" w:hRule="atLeast"/>
        </w:trPr>
        <w:tc>
          <w:tcPr>
            <w:tcW w:w="9193" w:type="dxa"/>
            <w:gridSpan w:val="5"/>
            <w:tcBorders>
              <w:top w:val="nil"/>
              <w:left w:val="single" w:color="auto" w:sz="4" w:space="0"/>
              <w:bottom w:val="single" w:color="auto" w:sz="4" w:space="0"/>
              <w:right w:val="single" w:color="000000" w:sz="4" w:space="0"/>
            </w:tcBorders>
          </w:tcPr>
          <w:p>
            <w:pPr>
              <w:spacing w:before="156" w:beforeLines="50"/>
              <w:ind w:left="480"/>
              <w:rPr>
                <w:rFonts w:ascii="仿宋" w:hAnsi="仿宋" w:eastAsia="仿宋"/>
                <w:b/>
              </w:rPr>
            </w:pPr>
            <w:r>
              <w:rPr>
                <w:rFonts w:hint="eastAsia" w:ascii="仿宋" w:hAnsi="仿宋" w:eastAsia="仿宋"/>
                <w:b/>
              </w:rPr>
              <w:t>指导教师对课题报告的意见</w:t>
            </w:r>
            <w:r>
              <w:rPr>
                <w:rFonts w:ascii="仿宋" w:hAnsi="仿宋" w:eastAsia="仿宋"/>
                <w:b/>
              </w:rPr>
              <w:br w:type="page"/>
            </w:r>
            <w:r>
              <w:rPr>
                <w:rFonts w:ascii="仿宋" w:hAnsi="仿宋" w:eastAsia="仿宋"/>
                <w:b/>
              </w:rPr>
              <w:br w:type="page"/>
            </w:r>
            <w:r>
              <w:rPr>
                <w:rFonts w:hint="eastAsia" w:ascii="仿宋" w:hAnsi="仿宋" w:eastAsia="仿宋"/>
                <w:b/>
              </w:rPr>
              <w:t>：</w:t>
            </w:r>
          </w:p>
          <w:p>
            <w:pPr>
              <w:ind w:left="480"/>
              <w:rPr>
                <w:rFonts w:ascii="楷体" w:hAnsi="楷体" w:eastAsia="楷体"/>
                <w:b/>
              </w:rPr>
            </w:pPr>
            <w:r>
              <w:rPr>
                <w:rFonts w:hint="eastAsia" w:ascii="楷体" w:hAnsi="楷体" w:eastAsia="楷体"/>
                <w:b/>
              </w:rPr>
              <w:t>1．对选题依据、基本思路或技术路线的可行性、创新性的评价；</w:t>
            </w:r>
          </w:p>
          <w:p>
            <w:pPr>
              <w:ind w:left="480"/>
              <w:rPr>
                <w:rFonts w:ascii="楷体" w:hAnsi="楷体" w:eastAsia="楷体"/>
                <w:b/>
              </w:rPr>
            </w:pPr>
            <w:r>
              <w:rPr>
                <w:rFonts w:hint="eastAsia" w:ascii="楷体" w:hAnsi="楷体" w:eastAsia="楷体"/>
                <w:b/>
              </w:rPr>
              <w:t>2．存在的主要问题和改进建议。</w:t>
            </w:r>
          </w:p>
          <w:p>
            <w:pPr>
              <w:ind w:left="480"/>
              <w:rPr>
                <w:rFonts w:ascii="楷体" w:hAnsi="楷体" w:eastAsia="楷体"/>
                <w:b/>
              </w:rPr>
            </w:pPr>
          </w:p>
          <w:p>
            <w:pPr>
              <w:ind w:left="480"/>
              <w:rPr>
                <w:rFonts w:ascii="楷体" w:hAnsi="楷体" w:eastAsia="楷体"/>
                <w:b/>
              </w:rPr>
            </w:pPr>
          </w:p>
          <w:p>
            <w:pPr>
              <w:ind w:left="480"/>
              <w:rPr>
                <w:rFonts w:ascii="楷体" w:hAnsi="楷体" w:eastAsia="楷体"/>
                <w:b/>
              </w:rPr>
            </w:pPr>
          </w:p>
          <w:p>
            <w:pPr>
              <w:ind w:left="480"/>
              <w:rPr>
                <w:rFonts w:ascii="楷体" w:hAnsi="楷体" w:eastAsia="楷体"/>
                <w:b/>
                <w:sz w:val="21"/>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firstLine="960" w:firstLineChars="400"/>
              <w:rPr>
                <w:rFonts w:ascii="宋体" w:hAnsi="宋体" w:cs="宋体"/>
              </w:rPr>
            </w:pPr>
            <w:r>
              <w:rPr>
                <w:rFonts w:hint="eastAsia" w:ascii="宋体" w:hAnsi="宋体" w:cs="宋体"/>
              </w:rPr>
              <w:t>指导教师签名：</w:t>
            </w:r>
            <w:r>
              <w:rPr>
                <w:rFonts w:hint="eastAsia" w:ascii="宋体" w:hAnsi="宋体" w:cs="宋体"/>
              </w:rPr>
              <w:tab/>
            </w:r>
            <w:r>
              <w:rPr>
                <w:rFonts w:hint="eastAsia" w:ascii="宋体" w:hAnsi="宋体" w:cs="宋体"/>
              </w:rPr>
              <w:tab/>
            </w:r>
            <w:r>
              <w:rPr>
                <w:rFonts w:ascii="宋体" w:hAnsi="宋体" w:cs="宋体"/>
              </w:rPr>
              <w:t xml:space="preserve">                    </w:t>
            </w:r>
            <w:r>
              <w:rPr>
                <w:rFonts w:hint="eastAsia" w:ascii="宋体" w:hAnsi="宋体" w:cs="宋体"/>
              </w:rPr>
              <w:t>年        月       日</w:t>
            </w:r>
          </w:p>
        </w:tc>
      </w:tr>
    </w:tbl>
    <w:p>
      <w:pPr>
        <w:pStyle w:val="2"/>
        <w:ind w:left="480"/>
        <w:jc w:val="center"/>
      </w:pPr>
      <w:r>
        <w:rPr>
          <w:rFonts w:hint="eastAsia"/>
        </w:rPr>
        <w:t>开题报告</w:t>
      </w:r>
    </w:p>
    <w:p>
      <w:pPr>
        <w:pStyle w:val="17"/>
        <w:spacing w:before="260" w:after="260"/>
        <w:ind w:right="0"/>
        <w:outlineLvl w:val="1"/>
      </w:pPr>
      <w:r>
        <w:rPr>
          <w:rFonts w:hint="eastAsia"/>
        </w:rPr>
        <w:t>研究背景</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日常机器人是一个正在发展的领域</w:t>
      </w:r>
      <w:r>
        <w:rPr>
          <w:rFonts w:hint="default" w:ascii="Arial" w:hAnsi="Arial"/>
          <w:shd w:val="clear" w:color="auto" w:fill="FFFFFF"/>
          <w:lang w:eastAsia="zh-Hans"/>
        </w:rPr>
        <w:t>。</w:t>
      </w:r>
      <w:r>
        <w:rPr>
          <w:rFonts w:hint="eastAsia" w:ascii="Arial" w:hAnsi="Arial"/>
          <w:shd w:val="clear" w:color="auto" w:fill="FFFFFF"/>
          <w:lang w:val="en-US" w:eastAsia="zh-Hans"/>
        </w:rPr>
        <w:t>随着人口老龄化的加剧</w:t>
      </w:r>
      <w:r>
        <w:rPr>
          <w:rFonts w:hint="default" w:ascii="Arial" w:hAnsi="Arial"/>
          <w:shd w:val="clear" w:color="auto" w:fill="FFFFFF"/>
          <w:lang w:eastAsia="zh-Hans"/>
        </w:rPr>
        <w:t>，</w:t>
      </w:r>
      <w:r>
        <w:rPr>
          <w:rFonts w:hint="eastAsia" w:ascii="Arial" w:hAnsi="Arial"/>
          <w:shd w:val="clear" w:color="auto" w:fill="FFFFFF"/>
          <w:lang w:val="en-US" w:eastAsia="zh-Hans"/>
        </w:rPr>
        <w:t>更加需要可以在家中完成一系列日常任务的机器人</w:t>
      </w:r>
      <w:r>
        <w:rPr>
          <w:rFonts w:hint="default" w:ascii="Arial" w:hAnsi="Arial"/>
          <w:shd w:val="clear" w:color="auto" w:fill="FFFFFF"/>
          <w:lang w:eastAsia="zh-Hans"/>
        </w:rPr>
        <w:t>，</w:t>
      </w:r>
      <w:r>
        <w:rPr>
          <w:rFonts w:hint="eastAsia" w:ascii="Arial" w:hAnsi="Arial"/>
          <w:shd w:val="clear" w:color="auto" w:fill="FFFFFF"/>
          <w:lang w:val="en-US" w:eastAsia="zh-Hans"/>
        </w:rPr>
        <w:t>来缓解护理人员不足的问题</w:t>
      </w:r>
      <w:r>
        <w:rPr>
          <w:rFonts w:hint="default" w:ascii="Arial" w:hAnsi="Arial"/>
          <w:shd w:val="clear" w:color="auto" w:fill="FFFFFF"/>
          <w:lang w:eastAsia="zh-Hans"/>
        </w:rPr>
        <w:t>。</w:t>
      </w:r>
      <w:r>
        <w:rPr>
          <w:rFonts w:hint="eastAsia" w:ascii="Arial" w:hAnsi="Arial"/>
          <w:shd w:val="clear" w:color="auto" w:fill="FFFFFF"/>
          <w:lang w:val="en-US" w:eastAsia="zh-Hans"/>
        </w:rPr>
        <w:t>这类机器人可以完成例如自动化打扫卫生</w:t>
      </w:r>
      <w:r>
        <w:rPr>
          <w:rFonts w:hint="default" w:ascii="Arial" w:hAnsi="Arial"/>
          <w:shd w:val="clear" w:color="auto" w:fill="FFFFFF"/>
          <w:lang w:eastAsia="zh-Hans"/>
        </w:rPr>
        <w:t>，</w:t>
      </w:r>
      <w:r>
        <w:rPr>
          <w:rFonts w:hint="eastAsia" w:ascii="Arial" w:hAnsi="Arial"/>
          <w:shd w:val="clear" w:color="auto" w:fill="FFFFFF"/>
          <w:lang w:val="en-US" w:eastAsia="zh-Hans"/>
        </w:rPr>
        <w:t>完成早饭准备等不需要专业知识的工作</w:t>
      </w:r>
      <w:r>
        <w:rPr>
          <w:rFonts w:hint="default" w:ascii="Arial" w:hAnsi="Arial"/>
          <w:shd w:val="clear" w:color="auto" w:fill="FFFFFF"/>
          <w:lang w:eastAsia="zh-Hans"/>
        </w:rPr>
        <w:t>。</w:t>
      </w:r>
      <w:r>
        <w:rPr>
          <w:rFonts w:hint="eastAsia" w:ascii="Arial" w:hAnsi="Arial"/>
          <w:shd w:val="clear" w:color="auto" w:fill="FFFFFF"/>
          <w:lang w:val="en-US" w:eastAsia="zh-Hans"/>
        </w:rPr>
        <w:t>而将人工智能应用在这类机器人中也是十分有前景的方向</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已有一些工作通过人工智能算法来操控机器人在房间内完成这些工作</w:t>
      </w:r>
      <w:r>
        <w:rPr>
          <w:rFonts w:hint="default" w:ascii="Arial" w:hAnsi="Arial"/>
          <w:shd w:val="clear" w:color="auto" w:fill="FFFFFF"/>
          <w:lang w:eastAsia="zh-Hans"/>
        </w:rPr>
        <w:t>，</w:t>
      </w:r>
      <w:r>
        <w:rPr>
          <w:rFonts w:hint="eastAsia" w:ascii="Arial" w:hAnsi="Arial"/>
          <w:shd w:val="clear" w:color="auto" w:fill="FFFFFF"/>
          <w:lang w:val="en-US" w:eastAsia="zh-Hans"/>
        </w:rPr>
        <w:t>这些算法主要通过摄像头看到的图片与文本指令来执行相关动作</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而在这一过程中</w:t>
      </w:r>
      <w:r>
        <w:rPr>
          <w:rFonts w:hint="default" w:ascii="Arial" w:hAnsi="Arial"/>
          <w:shd w:val="clear" w:color="auto" w:fill="FFFFFF"/>
          <w:lang w:eastAsia="zh-Hans"/>
        </w:rPr>
        <w:t>，</w:t>
      </w:r>
      <w:r>
        <w:rPr>
          <w:rFonts w:hint="eastAsia" w:ascii="Arial" w:hAnsi="Arial"/>
          <w:shd w:val="clear" w:color="auto" w:fill="FFFFFF"/>
          <w:lang w:val="en-US" w:eastAsia="zh-Hans"/>
        </w:rPr>
        <w:t>任务规划是至关重要的</w:t>
      </w:r>
      <w:r>
        <w:rPr>
          <w:rFonts w:hint="default" w:ascii="Arial" w:hAnsi="Arial"/>
          <w:shd w:val="clear" w:color="auto" w:fill="FFFFFF"/>
          <w:lang w:eastAsia="zh-Hans"/>
        </w:rPr>
        <w:t>。</w:t>
      </w:r>
      <w:r>
        <w:rPr>
          <w:rFonts w:hint="eastAsia" w:ascii="Arial" w:hAnsi="Arial"/>
          <w:shd w:val="clear" w:color="auto" w:fill="FFFFFF"/>
          <w:lang w:val="en-US" w:eastAsia="zh-Hans"/>
        </w:rPr>
        <w:t>以我们给机器人下令“泡一杯茶”为例</w:t>
      </w:r>
      <w:r>
        <w:rPr>
          <w:rFonts w:hint="default" w:ascii="Arial" w:hAnsi="Arial"/>
          <w:shd w:val="clear" w:color="auto" w:fill="FFFFFF"/>
          <w:lang w:eastAsia="zh-Hans"/>
        </w:rPr>
        <w:t>，</w:t>
      </w:r>
      <w:r>
        <w:rPr>
          <w:rFonts w:hint="eastAsia" w:ascii="Arial" w:hAnsi="Arial"/>
          <w:shd w:val="clear" w:color="auto" w:fill="FFFFFF"/>
          <w:lang w:val="en-US" w:eastAsia="zh-Hans"/>
        </w:rPr>
        <w:t>我们期望机器人自动的完成找到“茶杯茶叶</w:t>
      </w:r>
      <w:r>
        <w:rPr>
          <w:rFonts w:hint="default" w:ascii="Arial" w:hAnsi="Arial"/>
          <w:shd w:val="clear" w:color="auto" w:fill="FFFFFF"/>
          <w:lang w:eastAsia="zh-Hans"/>
        </w:rPr>
        <w:t>，</w:t>
      </w:r>
      <w:r>
        <w:rPr>
          <w:rFonts w:hint="eastAsia" w:ascii="Arial" w:hAnsi="Arial"/>
          <w:shd w:val="clear" w:color="auto" w:fill="FFFFFF"/>
          <w:lang w:val="en-US" w:eastAsia="zh-Hans"/>
        </w:rPr>
        <w:t>找到热水</w:t>
      </w:r>
      <w:r>
        <w:rPr>
          <w:rFonts w:hint="default" w:ascii="Arial" w:hAnsi="Arial"/>
          <w:shd w:val="clear" w:color="auto" w:fill="FFFFFF"/>
          <w:lang w:eastAsia="zh-Hans"/>
        </w:rPr>
        <w:t>，</w:t>
      </w:r>
      <w:r>
        <w:rPr>
          <w:rFonts w:hint="eastAsia" w:ascii="Arial" w:hAnsi="Arial"/>
          <w:shd w:val="clear" w:color="auto" w:fill="FFFFFF"/>
          <w:lang w:val="en-US" w:eastAsia="zh-Hans"/>
        </w:rPr>
        <w:t>泡好茶</w:t>
      </w:r>
      <w:r>
        <w:rPr>
          <w:rFonts w:hint="default" w:ascii="Arial" w:hAnsi="Arial"/>
          <w:shd w:val="clear" w:color="auto" w:fill="FFFFFF"/>
          <w:lang w:eastAsia="zh-Hans"/>
        </w:rPr>
        <w:t>，</w:t>
      </w:r>
      <w:r>
        <w:rPr>
          <w:rFonts w:hint="eastAsia" w:ascii="Arial" w:hAnsi="Arial"/>
          <w:shd w:val="clear" w:color="auto" w:fill="FFFFFF"/>
          <w:lang w:val="en-US" w:eastAsia="zh-Hans"/>
        </w:rPr>
        <w:t>端上来”这整个过程</w:t>
      </w:r>
      <w:r>
        <w:rPr>
          <w:rFonts w:hint="default" w:ascii="Arial" w:hAnsi="Arial"/>
          <w:shd w:val="clear" w:color="auto" w:fill="FFFFFF"/>
          <w:lang w:eastAsia="zh-Hans"/>
        </w:rPr>
        <w:t>，</w:t>
      </w:r>
      <w:r>
        <w:rPr>
          <w:rFonts w:hint="eastAsia" w:ascii="Arial" w:hAnsi="Arial"/>
          <w:shd w:val="clear" w:color="auto" w:fill="FFFFFF"/>
          <w:lang w:val="en-US" w:eastAsia="zh-Hans"/>
        </w:rPr>
        <w:t>而不是需要用户分四次布置这样的指令</w:t>
      </w:r>
      <w:r>
        <w:rPr>
          <w:rFonts w:hint="default" w:ascii="Arial" w:hAnsi="Arial"/>
          <w:shd w:val="clear" w:color="auto" w:fill="FFFFFF"/>
          <w:lang w:eastAsia="zh-Hans"/>
        </w:rPr>
        <w:t>。</w:t>
      </w:r>
      <w:r>
        <w:rPr>
          <w:rFonts w:hint="eastAsia" w:ascii="Arial" w:hAnsi="Arial"/>
          <w:shd w:val="clear" w:color="auto" w:fill="FFFFFF"/>
          <w:lang w:val="en-US" w:eastAsia="zh-Hans"/>
        </w:rPr>
        <w:t>这要求我们可以通过“泡一杯茶”这一全局指令来生成详细的四步规划</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预训练语言模型在不同的任务中都取得了不错的性能</w:t>
      </w:r>
      <w:r>
        <w:rPr>
          <w:rFonts w:hint="default" w:ascii="Arial" w:hAnsi="Arial"/>
          <w:shd w:val="clear" w:color="auto" w:fill="FFFFFF"/>
          <w:lang w:eastAsia="zh-Hans"/>
        </w:rPr>
        <w:t>，</w:t>
      </w:r>
      <w:r>
        <w:rPr>
          <w:rFonts w:hint="eastAsia" w:ascii="Arial" w:hAnsi="Arial"/>
          <w:shd w:val="clear" w:color="auto" w:fill="FFFFFF"/>
          <w:lang w:val="en-US" w:eastAsia="zh-Hans"/>
        </w:rPr>
        <w:t>例如问题回答和常识推理等</w:t>
      </w:r>
      <w:r>
        <w:rPr>
          <w:rFonts w:hint="default" w:ascii="Arial" w:hAnsi="Arial"/>
          <w:shd w:val="clear" w:color="auto" w:fill="FFFFFF"/>
          <w:lang w:eastAsia="zh-Hans"/>
        </w:rPr>
        <w:t>。</w:t>
      </w:r>
      <w:r>
        <w:rPr>
          <w:rFonts w:hint="eastAsia" w:ascii="Arial" w:hAnsi="Arial"/>
          <w:shd w:val="clear" w:color="auto" w:fill="FFFFFF"/>
          <w:lang w:val="en-US" w:eastAsia="zh-Hans"/>
        </w:rPr>
        <w:t>这证明了预训练语言模型拥有一些解决这些问题所需要的常识知识</w:t>
      </w:r>
      <w:r>
        <w:rPr>
          <w:rFonts w:hint="default" w:ascii="Arial" w:hAnsi="Arial"/>
          <w:shd w:val="clear" w:color="auto" w:fill="FFFFFF"/>
          <w:lang w:eastAsia="zh-Hans"/>
        </w:rPr>
        <w:t>，</w:t>
      </w:r>
      <w:r>
        <w:rPr>
          <w:rFonts w:hint="eastAsia" w:ascii="Arial" w:hAnsi="Arial"/>
          <w:shd w:val="clear" w:color="auto" w:fill="FFFFFF"/>
          <w:lang w:val="en-US" w:eastAsia="zh-Hans"/>
        </w:rPr>
        <w:t>例如微波炉可以加热食物</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已有一些工作研究预训练语言模型是否可以将这些知识用于日常任务的规划中</w:t>
      </w:r>
      <w:r>
        <w:rPr>
          <w:rFonts w:hint="default" w:ascii="Arial" w:hAnsi="Arial"/>
          <w:shd w:val="clear" w:color="auto" w:fill="FFFFFF"/>
          <w:lang w:eastAsia="zh-Hans"/>
        </w:rPr>
        <w:t>。</w:t>
      </w:r>
      <w:r>
        <w:rPr>
          <w:rFonts w:hint="eastAsia" w:ascii="Arial" w:hAnsi="Arial"/>
          <w:shd w:val="clear" w:color="auto" w:fill="FFFFFF"/>
          <w:lang w:val="en-US" w:eastAsia="zh-Hans"/>
        </w:rPr>
        <w:t>但受限于预训练语言模型没有观察外部世界和与外部世界交互的能力</w:t>
      </w:r>
      <w:r>
        <w:rPr>
          <w:rFonts w:hint="default" w:ascii="Arial" w:hAnsi="Arial"/>
          <w:shd w:val="clear" w:color="auto" w:fill="FFFFFF"/>
          <w:lang w:eastAsia="zh-Hans"/>
        </w:rPr>
        <w:t>，</w:t>
      </w:r>
      <w:r>
        <w:rPr>
          <w:rFonts w:hint="eastAsia" w:ascii="Arial" w:hAnsi="Arial"/>
          <w:shd w:val="clear" w:color="auto" w:fill="FFFFFF"/>
          <w:lang w:val="en-US" w:eastAsia="zh-Hans"/>
        </w:rPr>
        <w:t>先前的工作并没有将环境信息纳入考虑</w:t>
      </w:r>
      <w:r>
        <w:rPr>
          <w:rFonts w:hint="default" w:ascii="Arial" w:hAnsi="Arial"/>
          <w:shd w:val="clear" w:color="auto" w:fill="FFFFFF"/>
          <w:lang w:eastAsia="zh-Hans"/>
        </w:rPr>
        <w:t>。</w:t>
      </w:r>
      <w:r>
        <w:rPr>
          <w:rFonts w:hint="eastAsia" w:ascii="Arial" w:hAnsi="Arial"/>
          <w:shd w:val="clear" w:color="auto" w:fill="FFFFFF"/>
          <w:lang w:val="en-US" w:eastAsia="zh-Hans"/>
        </w:rPr>
        <w:t>使得这些任务的规划中缺少例如“向左转”类似的导航规划</w:t>
      </w:r>
      <w:r>
        <w:rPr>
          <w:rFonts w:hint="default" w:ascii="Arial" w:hAnsi="Arial"/>
          <w:shd w:val="clear" w:color="auto" w:fill="FFFFFF"/>
          <w:lang w:eastAsia="zh-Hans"/>
        </w:rPr>
        <w:t>。</w:t>
      </w:r>
      <w:r>
        <w:rPr>
          <w:rFonts w:hint="eastAsia" w:ascii="Arial" w:hAnsi="Arial"/>
          <w:shd w:val="clear" w:color="auto" w:fill="FFFFFF"/>
          <w:lang w:val="en-US" w:eastAsia="zh-Hans"/>
        </w:rPr>
        <w:t>而这些规划是机器人可以适应新的环境的关键因素</w:t>
      </w:r>
      <w:r>
        <w:rPr>
          <w:rFonts w:hint="default" w:ascii="Arial" w:hAnsi="Arial"/>
          <w:shd w:val="clear" w:color="auto" w:fill="FFFFFF"/>
          <w:lang w:eastAsia="zh-Hans"/>
        </w:rPr>
        <w:t>。</w:t>
      </w:r>
    </w:p>
    <w:p>
      <w:pPr>
        <w:pStyle w:val="17"/>
        <w:spacing w:before="260" w:after="260"/>
        <w:ind w:right="1123"/>
        <w:outlineLvl w:val="1"/>
        <w:rPr>
          <w:rFonts w:hint="eastAsia"/>
          <w:lang w:val="en-US" w:eastAsia="zh-Hans"/>
        </w:rPr>
      </w:pPr>
      <w:r>
        <w:rPr>
          <w:rFonts w:hint="eastAsia"/>
          <w:lang w:val="en-US" w:eastAsia="zh-Hans"/>
        </w:rPr>
        <w:t>研究意义</w:t>
      </w:r>
    </w:p>
    <w:p>
      <w:pPr>
        <w:spacing w:line="400" w:lineRule="exact"/>
        <w:ind w:firstLine="420"/>
        <w:rPr>
          <w:rFonts w:hint="default"/>
          <w:lang w:eastAsia="zh-Hans"/>
        </w:rPr>
      </w:pPr>
      <w:r>
        <w:rPr>
          <w:rFonts w:hint="eastAsia"/>
          <w:lang w:val="en-US" w:eastAsia="zh-Hans"/>
        </w:rPr>
        <w:t>规划算法是家政机器人智能化的重要组成部分</w:t>
      </w:r>
      <w:r>
        <w:rPr>
          <w:rFonts w:hint="default"/>
          <w:lang w:eastAsia="zh-Hans"/>
        </w:rPr>
        <w:t>。</w:t>
      </w:r>
      <w:r>
        <w:rPr>
          <w:rFonts w:hint="eastAsia"/>
          <w:lang w:val="en-US" w:eastAsia="zh-Hans"/>
        </w:rPr>
        <w:t>通过研究机器人规划算法</w:t>
      </w:r>
      <w:r>
        <w:rPr>
          <w:rFonts w:hint="default"/>
          <w:lang w:eastAsia="zh-Hans"/>
        </w:rPr>
        <w:t>，</w:t>
      </w:r>
      <w:r>
        <w:rPr>
          <w:rFonts w:hint="eastAsia"/>
          <w:lang w:val="en-US" w:eastAsia="zh-Hans"/>
        </w:rPr>
        <w:t>可以使家政机器人能够自主的进行决策和规划</w:t>
      </w:r>
      <w:r>
        <w:rPr>
          <w:rFonts w:hint="default"/>
          <w:lang w:eastAsia="zh-Hans"/>
        </w:rPr>
        <w:t>，</w:t>
      </w:r>
      <w:r>
        <w:rPr>
          <w:rFonts w:hint="eastAsia"/>
          <w:lang w:val="en-US" w:eastAsia="zh-Hans"/>
        </w:rPr>
        <w:t>以实现更加复杂的任务</w:t>
      </w:r>
      <w:r>
        <w:rPr>
          <w:rFonts w:hint="default"/>
          <w:lang w:eastAsia="zh-Hans"/>
        </w:rPr>
        <w:t>，</w:t>
      </w:r>
      <w:r>
        <w:rPr>
          <w:rFonts w:hint="eastAsia"/>
          <w:lang w:val="en-US" w:eastAsia="zh-Hans"/>
        </w:rPr>
        <w:t>如清扫</w:t>
      </w:r>
      <w:r>
        <w:rPr>
          <w:rFonts w:hint="default"/>
          <w:lang w:eastAsia="zh-Hans"/>
        </w:rPr>
        <w:t>，</w:t>
      </w:r>
      <w:r>
        <w:rPr>
          <w:rFonts w:hint="eastAsia"/>
          <w:lang w:val="en-US" w:eastAsia="zh-Hans"/>
        </w:rPr>
        <w:t>洗衣</w:t>
      </w:r>
      <w:r>
        <w:rPr>
          <w:rFonts w:hint="default"/>
          <w:lang w:eastAsia="zh-Hans"/>
        </w:rPr>
        <w:t>，</w:t>
      </w:r>
      <w:r>
        <w:rPr>
          <w:rFonts w:hint="eastAsia"/>
          <w:lang w:val="en-US" w:eastAsia="zh-Hans"/>
        </w:rPr>
        <w:t>烹饪等</w:t>
      </w:r>
      <w:r>
        <w:rPr>
          <w:rFonts w:hint="default"/>
          <w:lang w:eastAsia="zh-Hans"/>
        </w:rPr>
        <w:t>。</w:t>
      </w:r>
      <w:r>
        <w:rPr>
          <w:rFonts w:hint="eastAsia"/>
          <w:lang w:val="en-US" w:eastAsia="zh-Hans"/>
        </w:rPr>
        <w:t>这些规划依赖于大量的常识知识</w:t>
      </w:r>
      <w:r>
        <w:rPr>
          <w:rFonts w:hint="default"/>
          <w:lang w:eastAsia="zh-Hans"/>
        </w:rPr>
        <w:t>，</w:t>
      </w:r>
      <w:r>
        <w:rPr>
          <w:rFonts w:hint="eastAsia"/>
          <w:lang w:val="en-US" w:eastAsia="zh-Hans"/>
        </w:rPr>
        <w:t>而已有的预训练语言模型被证明拥有了常识推理的能力</w:t>
      </w:r>
      <w:r>
        <w:rPr>
          <w:rFonts w:hint="default"/>
          <w:lang w:eastAsia="zh-Hans"/>
        </w:rPr>
        <w:t>，</w:t>
      </w:r>
      <w:r>
        <w:rPr>
          <w:rFonts w:hint="eastAsia"/>
          <w:lang w:val="en-US" w:eastAsia="zh-Hans"/>
        </w:rPr>
        <w:t>因此本文期望将预训练语言模型用于家政机器人的规划算法</w:t>
      </w:r>
      <w:r>
        <w:rPr>
          <w:rFonts w:hint="default"/>
          <w:lang w:eastAsia="zh-Hans"/>
        </w:rPr>
        <w:t>。</w:t>
      </w:r>
    </w:p>
    <w:p>
      <w:pPr>
        <w:rPr>
          <w:rFonts w:hint="eastAsia"/>
        </w:rPr>
      </w:pPr>
    </w:p>
    <w:p>
      <w:pPr>
        <w:rPr>
          <w:rFonts w:hint="eastAsia"/>
        </w:rPr>
      </w:pPr>
    </w:p>
    <w:p>
      <w:pPr>
        <w:rPr>
          <w:rFonts w:hint="eastAsia"/>
        </w:rPr>
      </w:pPr>
    </w:p>
    <w:p>
      <w:pPr>
        <w:pStyle w:val="17"/>
        <w:spacing w:before="260" w:after="260"/>
        <w:ind w:right="1123"/>
        <w:outlineLvl w:val="1"/>
        <w:rPr>
          <w:rFonts w:hint="eastAsia"/>
          <w:lang w:val="en-US" w:eastAsia="zh-Hans"/>
        </w:rPr>
      </w:pPr>
      <w:r>
        <w:rPr>
          <w:rFonts w:hint="eastAsia"/>
          <w:lang w:val="en-US" w:eastAsia="zh-Hans"/>
        </w:rPr>
        <w:t>研究内容</w:t>
      </w:r>
    </w:p>
    <w:p>
      <w:pPr>
        <w:spacing w:line="400" w:lineRule="exact"/>
        <w:ind w:firstLine="420"/>
        <w:rPr>
          <w:rFonts w:hint="default"/>
          <w:lang w:eastAsia="zh-Hans"/>
        </w:rPr>
      </w:pPr>
      <w:r>
        <w:rPr>
          <w:rFonts w:hint="eastAsia"/>
          <w:lang w:val="en-US" w:eastAsia="zh-Hans"/>
        </w:rPr>
        <w:t>通过已有ALFRED数据集构建一个从任务命令加环境信息到具体步骤的数据集</w:t>
      </w:r>
      <w:r>
        <w:rPr>
          <w:rFonts w:hint="default"/>
          <w:lang w:eastAsia="zh-Hans"/>
        </w:rPr>
        <w:t>，</w:t>
      </w:r>
      <w:r>
        <w:rPr>
          <w:rFonts w:hint="eastAsia"/>
          <w:lang w:val="en-US" w:eastAsia="zh-Hans"/>
        </w:rPr>
        <w:t>通过预训练语言模型来完成具体的规划过程</w:t>
      </w:r>
      <w:r>
        <w:rPr>
          <w:rFonts w:hint="default"/>
          <w:lang w:eastAsia="zh-Hans"/>
        </w:rPr>
        <w:t>，</w:t>
      </w:r>
      <w:r>
        <w:rPr>
          <w:rFonts w:hint="eastAsia"/>
          <w:lang w:val="en-US" w:eastAsia="zh-Hans"/>
        </w:rPr>
        <w:t>并通过表格的方法将环境信息加入输入</w:t>
      </w:r>
      <w:r>
        <w:rPr>
          <w:rFonts w:hint="default"/>
          <w:lang w:eastAsia="zh-Hans"/>
        </w:rPr>
        <w:t>，</w:t>
      </w:r>
      <w:r>
        <w:rPr>
          <w:rFonts w:hint="eastAsia"/>
          <w:lang w:val="en-US" w:eastAsia="zh-Hans"/>
        </w:rPr>
        <w:t>试图使得语言模型可以生成与环境相关的规划</w:t>
      </w:r>
      <w:r>
        <w:rPr>
          <w:rFonts w:hint="default"/>
          <w:lang w:eastAsia="zh-Hans"/>
        </w:rPr>
        <w:t>。</w:t>
      </w:r>
      <w:r>
        <w:rPr>
          <w:rFonts w:hint="eastAsia"/>
          <w:lang w:val="en-US" w:eastAsia="zh-Hans"/>
        </w:rPr>
        <w:t>同时提出每次只生成下一个步骤的迭代式规划方法</w:t>
      </w:r>
      <w:r>
        <w:rPr>
          <w:rFonts w:hint="default"/>
          <w:lang w:eastAsia="zh-Hans"/>
        </w:rPr>
        <w:t>。</w:t>
      </w:r>
      <w:r>
        <w:rPr>
          <w:rFonts w:hint="eastAsia"/>
          <w:lang w:val="en-US" w:eastAsia="zh-Hans"/>
        </w:rPr>
        <w:t>最后证明这两种方法都可以提升日常任务的规划性能</w:t>
      </w:r>
      <w:r>
        <w:rPr>
          <w:rFonts w:hint="default"/>
          <w:lang w:eastAsia="zh-Hans"/>
        </w:rPr>
        <w:t>。</w:t>
      </w:r>
    </w:p>
    <w:p>
      <w:pPr>
        <w:pStyle w:val="17"/>
        <w:spacing w:before="260" w:after="260"/>
        <w:ind w:right="1123"/>
        <w:outlineLvl w:val="1"/>
        <w:rPr>
          <w:rFonts w:hint="default"/>
          <w:lang w:val="en-US" w:eastAsia="zh-Hans"/>
        </w:rPr>
      </w:pPr>
      <w:r>
        <w:rPr>
          <w:rFonts w:hint="eastAsia"/>
          <w:lang w:val="en-US" w:eastAsia="zh-Hans"/>
        </w:rPr>
        <w:t>可行性</w:t>
      </w:r>
      <w:r>
        <w:rPr>
          <w:rFonts w:hint="default"/>
          <w:lang w:eastAsia="zh-Hans"/>
        </w:rPr>
        <w:t>，</w:t>
      </w:r>
      <w:r>
        <w:rPr>
          <w:rFonts w:hint="eastAsia"/>
          <w:lang w:val="en-US" w:eastAsia="zh-Hans"/>
        </w:rPr>
        <w:t>难点和创新点</w:t>
      </w:r>
    </w:p>
    <w:p>
      <w:pPr>
        <w:spacing w:line="400" w:lineRule="exact"/>
        <w:ind w:firstLine="420"/>
        <w:rPr>
          <w:rFonts w:hint="eastAsia"/>
          <w:szCs w:val="32"/>
        </w:rPr>
      </w:pPr>
      <w:r>
        <w:rPr>
          <w:rFonts w:hint="eastAsia"/>
          <w:szCs w:val="32"/>
        </w:rPr>
        <w:t>可行性：尽</w:t>
      </w:r>
    </w:p>
    <w:p>
      <w:pPr>
        <w:spacing w:line="400" w:lineRule="exact"/>
        <w:ind w:firstLine="420"/>
        <w:rPr>
          <w:szCs w:val="32"/>
        </w:rPr>
      </w:pPr>
      <w:r>
        <w:rPr>
          <w:rFonts w:hint="eastAsia"/>
          <w:szCs w:val="32"/>
        </w:rPr>
        <w:t>难点：本文是该领域第一次将规则、无监督与有监督三种范式结合来解决作者姓名消歧任务的文章，没有相应的Benchmark。但是可以通过消融实验，显示各个部分对性能提升的贡献。此外，本文也是第一次将文献消歧结果与专利消歧结果进行合并，获得某个人的成果的工作，目标在于科研成果的跨域整合。</w:t>
      </w:r>
    </w:p>
    <w:p>
      <w:pPr>
        <w:spacing w:line="400" w:lineRule="exact"/>
        <w:ind w:firstLine="420"/>
        <w:rPr>
          <w:rFonts w:hint="eastAsia"/>
          <w:szCs w:val="32"/>
        </w:rPr>
      </w:pPr>
      <w:r>
        <w:rPr>
          <w:rFonts w:hint="eastAsia"/>
          <w:szCs w:val="32"/>
        </w:rPr>
        <w:t>创新点：对规则的精心设计，使得文献在被聚类之前可以得到充分的预处理，最大限度地保证了聚类的正确性，减少不必要的错误。与此同时，本文引入了基于B</w:t>
      </w:r>
      <w:r>
        <w:rPr>
          <w:szCs w:val="32"/>
        </w:rPr>
        <w:t>ERT</w:t>
      </w:r>
      <w:r>
        <w:rPr>
          <w:rFonts w:hint="eastAsia"/>
          <w:szCs w:val="32"/>
        </w:rPr>
        <w:t>的，针对于文献数据表示的预训练模型——S</w:t>
      </w:r>
      <w:r>
        <w:rPr>
          <w:szCs w:val="32"/>
        </w:rPr>
        <w:t>PECTER</w:t>
      </w:r>
      <w:r>
        <w:rPr>
          <w:rFonts w:hint="eastAsia"/>
          <w:szCs w:val="32"/>
        </w:rPr>
        <w:t>编码器，使得对文献的表示更加到位。最后，本文运用了层次聚类的无监督算法，使得聚类效果有了很大的提升。</w:t>
      </w:r>
    </w:p>
    <w:p>
      <w:pPr>
        <w:spacing w:line="400" w:lineRule="exact"/>
        <w:ind w:firstLine="420"/>
        <w:rPr>
          <w:rFonts w:hint="eastAsia"/>
          <w:szCs w:val="32"/>
        </w:rPr>
      </w:pP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预期成果</w:t>
      </w:r>
    </w:p>
    <w:p>
      <w:pPr>
        <w:spacing w:line="400" w:lineRule="exact"/>
        <w:ind w:firstLine="420"/>
        <w:rPr>
          <w:rFonts w:hint="eastAsia"/>
          <w:szCs w:val="32"/>
        </w:rPr>
      </w:pPr>
      <w:r>
        <w:rPr>
          <w:szCs w:val="32"/>
        </w:rPr>
        <w:tab/>
      </w:r>
      <w:r>
        <w:rPr>
          <w:rFonts w:hint="eastAsia"/>
          <w:szCs w:val="32"/>
        </w:rPr>
        <w:t>预期成果为一种新型的</w:t>
      </w:r>
      <w:r>
        <w:rPr>
          <w:rFonts w:hint="eastAsia"/>
        </w:rPr>
        <w:t>针对文献与专利的姓名消歧算法</w:t>
      </w:r>
      <w:r>
        <w:rPr>
          <w:rFonts w:hint="eastAsia"/>
          <w:szCs w:val="32"/>
        </w:rPr>
        <w:t>，包含三大模块：1）对文献的作者姓名消歧；2）对专利的发明人姓名消歧；3）将文献消歧结果与专利消歧结果进行合并，可以获得某个人的所有研究成果（文献与专利）</w:t>
      </w:r>
    </w:p>
    <w:p>
      <w:pPr>
        <w:spacing w:line="400" w:lineRule="exact"/>
        <w:ind w:firstLine="420"/>
        <w:rPr>
          <w:rFonts w:hint="default"/>
          <w:szCs w:val="32"/>
          <w:lang w:eastAsia="zh-Hans"/>
        </w:rPr>
      </w:pPr>
    </w:p>
    <w:p>
      <w:pPr>
        <w:pStyle w:val="17"/>
        <w:spacing w:before="260" w:after="260"/>
        <w:ind w:right="1123"/>
        <w:outlineLvl w:val="1"/>
      </w:pPr>
      <w:r>
        <w:rPr>
          <w:rFonts w:hint="eastAsia"/>
        </w:rPr>
        <w:t>相关研究综述</w:t>
      </w:r>
    </w:p>
    <w:p>
      <w:pPr>
        <w:rPr>
          <w:rFonts w:hint="eastAsia"/>
        </w:rPr>
      </w:pPr>
    </w:p>
    <w:p>
      <w:pPr>
        <w:spacing w:before="260" w:after="260" w:line="400" w:lineRule="exact"/>
        <w:outlineLvl w:val="2"/>
        <w:rPr>
          <w:rFonts w:hint="default" w:ascii="黑体" w:hAnsi="黑体" w:eastAsia="黑体"/>
          <w:b/>
          <w:bCs/>
          <w:sz w:val="28"/>
          <w:szCs w:val="36"/>
          <w:lang w:val="en-US" w:eastAsia="zh-Hans"/>
        </w:rPr>
      </w:pPr>
      <w:r>
        <w:rPr>
          <w:rFonts w:hint="eastAsia" w:ascii="黑体" w:hAnsi="黑体" w:eastAsia="黑体"/>
          <w:b/>
          <w:bCs/>
          <w:sz w:val="28"/>
          <w:szCs w:val="36"/>
          <w:lang w:val="en-US" w:eastAsia="zh-Hans"/>
        </w:rPr>
        <w:t>基于日常认知的推理</w:t>
      </w:r>
    </w:p>
    <w:p>
      <w:pPr>
        <w:spacing w:line="400" w:lineRule="exact"/>
        <w:ind w:firstLine="420"/>
        <w:rPr>
          <w:rFonts w:ascii="Arial" w:hAnsi="Arial"/>
          <w:shd w:val="clear" w:color="auto" w:fill="FFFFFF"/>
        </w:rPr>
      </w:pPr>
      <w:r>
        <w:rPr>
          <w:rFonts w:hint="eastAsia" w:ascii="Arial" w:hAnsi="Arial"/>
          <w:shd w:val="clear" w:color="auto" w:fill="FFFFFF"/>
        </w:rPr>
        <w:t>本节介绍了与作者姓名消歧相关的研究。在</w:t>
      </w:r>
      <w:r>
        <w:rPr>
          <w:shd w:val="clear" w:color="auto" w:fill="FFFFFF"/>
        </w:rPr>
        <w:t>[</w:t>
      </w:r>
      <w:r>
        <w:rPr>
          <w:rFonts w:hint="eastAsia"/>
          <w:shd w:val="clear" w:color="auto" w:fill="FFFFFF"/>
        </w:rPr>
        <w:t>3</w:t>
      </w:r>
      <w:r>
        <w:rPr>
          <w:shd w:val="clear" w:color="auto" w:fill="FFFFFF"/>
        </w:rPr>
        <w:t>]</w:t>
      </w:r>
      <w:r>
        <w:rPr>
          <w:rFonts w:hint="eastAsia" w:ascii="Arial" w:hAnsi="Arial"/>
          <w:shd w:val="clear" w:color="auto" w:fill="FFFFFF"/>
        </w:rPr>
        <w:t>中，作者将现有的作者人名消歧算法分为两大类，即作者分配（</w:t>
      </w:r>
      <w:r>
        <w:rPr>
          <w:rFonts w:hint="eastAsia"/>
          <w:shd w:val="clear" w:color="auto" w:fill="FFFFFF"/>
        </w:rPr>
        <w:t>autho</w:t>
      </w:r>
      <w:r>
        <w:rPr>
          <w:shd w:val="clear" w:color="auto" w:fill="FFFFFF"/>
        </w:rPr>
        <w:t>r assignment</w:t>
      </w:r>
      <w:r>
        <w:rPr>
          <w:rFonts w:hint="eastAsia" w:ascii="Arial" w:hAnsi="Arial"/>
          <w:shd w:val="clear" w:color="auto" w:fill="FFFFFF"/>
        </w:rPr>
        <w:t>）和作者分组（</w:t>
      </w:r>
      <w:r>
        <w:rPr>
          <w:shd w:val="clear" w:color="auto" w:fill="FFFFFF"/>
        </w:rPr>
        <w:t>author grouping</w:t>
      </w:r>
      <w:r>
        <w:rPr>
          <w:rFonts w:hint="eastAsia" w:ascii="Arial" w:hAnsi="Arial"/>
          <w:shd w:val="clear" w:color="auto" w:fill="FFFFFF"/>
        </w:rPr>
        <w:t>）。作者分配指的是，把每篇论文直接与真实世界的作者一一对应起来，作者的姓名相当于论文的标签。然而，这种方法很难实现，因为它需要预先知道真实世界的所有文献作者的名称，但这几乎是不可能的。作者分组指的是，通过相似函数对同名作者对应的文献进行聚类，得到与真实世界对应的结果。作者分组方法不需要预先知道作者的姓名，且与真实世界的作者数量无关，因此在大多数情况下更容易实现。</w:t>
      </w:r>
      <w:r>
        <w:rPr>
          <w:shd w:val="clear" w:color="auto" w:fill="FFFFFF"/>
        </w:rPr>
        <w:t>[</w:t>
      </w:r>
      <w:r>
        <w:rPr>
          <w:rFonts w:hint="eastAsia"/>
          <w:shd w:val="clear" w:color="auto" w:fill="FFFFFF"/>
        </w:rPr>
        <w:t>16</w:t>
      </w:r>
      <w:r>
        <w:rPr>
          <w:shd w:val="clear" w:color="auto" w:fill="FFFFFF"/>
        </w:rPr>
        <w:t>]</w:t>
      </w:r>
      <w:r>
        <w:rPr>
          <w:rFonts w:hint="eastAsia" w:ascii="Arial" w:hAnsi="Arial"/>
          <w:shd w:val="clear" w:color="auto" w:fill="FFFFFF"/>
        </w:rPr>
        <w:t>总结了作者姓名消歧任务的范式：对文献依据作者姓名进行分块——在块内两两比较文献的相似度得到相似度矩阵——在相似度矩阵上运用聚类算法。提升消歧的准确性一般从以上三个步骤中选择一个或多个进行优化。</w:t>
      </w:r>
    </w:p>
    <w:p>
      <w:pPr>
        <w:spacing w:line="400" w:lineRule="exact"/>
        <w:ind w:firstLine="420"/>
        <w:rPr>
          <w:rFonts w:ascii="Arial" w:hAnsi="Arial"/>
          <w:shd w:val="clear" w:color="auto" w:fill="FFFFFF"/>
        </w:rPr>
      </w:pPr>
      <w:r>
        <w:rPr>
          <w:rFonts w:hint="eastAsia" w:ascii="Arial" w:hAnsi="Arial"/>
          <w:shd w:val="clear" w:color="auto" w:fill="FFFFFF"/>
        </w:rPr>
        <w:t>我将作者姓名消歧算法大致分为三大类：基于规则的消歧算法、有监督消歧算法、无监督消歧算法。</w:t>
      </w:r>
    </w:p>
    <w:p>
      <w:pPr>
        <w:spacing w:before="260" w:after="260" w:line="400" w:lineRule="exact"/>
        <w:outlineLvl w:val="3"/>
        <w:rPr>
          <w:rFonts w:ascii="黑体" w:hAnsi="黑体" w:eastAsia="黑体"/>
          <w:b/>
          <w:bCs/>
          <w:shd w:val="clear" w:color="auto" w:fill="FFFFFF"/>
        </w:rPr>
      </w:pPr>
      <w:r>
        <w:rPr>
          <w:rFonts w:hint="eastAsia" w:ascii="黑体" w:hAnsi="黑体" w:eastAsia="黑体"/>
          <w:b/>
          <w:bCs/>
          <w:shd w:val="clear" w:color="auto" w:fill="FFFFFF"/>
        </w:rPr>
        <w:t>基于规则的消歧算法</w:t>
      </w:r>
    </w:p>
    <w:p>
      <w:pPr>
        <w:spacing w:line="400" w:lineRule="exact"/>
        <w:rPr>
          <w:rFonts w:ascii="宋体" w:hAnsi="宋体" w:cs="宋体"/>
        </w:rPr>
      </w:pPr>
      <w:r>
        <w:rPr>
          <w:rFonts w:ascii="Arial" w:hAnsi="Arial"/>
          <w:shd w:val="clear" w:color="auto" w:fill="FFFFFF"/>
        </w:rPr>
        <w:tab/>
      </w:r>
      <w:bookmarkStart w:id="1" w:name="_GoBack"/>
      <w:bookmarkEnd w:id="1"/>
    </w:p>
    <w:p>
      <w:pPr>
        <w:spacing w:line="400" w:lineRule="exact"/>
        <w:ind w:left="480" w:right="1120"/>
      </w:pPr>
    </w:p>
    <w:sectPr>
      <w:type w:val="evenPage"/>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4"/>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0A"/>
    <w:rsid w:val="00010CA7"/>
    <w:rsid w:val="00020F1B"/>
    <w:rsid w:val="00021437"/>
    <w:rsid w:val="00047160"/>
    <w:rsid w:val="000526A0"/>
    <w:rsid w:val="00065CCE"/>
    <w:rsid w:val="00074266"/>
    <w:rsid w:val="0007686D"/>
    <w:rsid w:val="000849EA"/>
    <w:rsid w:val="000C76E1"/>
    <w:rsid w:val="000D5824"/>
    <w:rsid w:val="000E4DF4"/>
    <w:rsid w:val="001034B0"/>
    <w:rsid w:val="001128C6"/>
    <w:rsid w:val="0011728F"/>
    <w:rsid w:val="00120B01"/>
    <w:rsid w:val="00127CA6"/>
    <w:rsid w:val="00141ADD"/>
    <w:rsid w:val="0015502E"/>
    <w:rsid w:val="00166617"/>
    <w:rsid w:val="00166CB5"/>
    <w:rsid w:val="001723D2"/>
    <w:rsid w:val="001757C0"/>
    <w:rsid w:val="00184830"/>
    <w:rsid w:val="00185539"/>
    <w:rsid w:val="00191B54"/>
    <w:rsid w:val="001A3235"/>
    <w:rsid w:val="001A3E3A"/>
    <w:rsid w:val="001B103F"/>
    <w:rsid w:val="001C0AC1"/>
    <w:rsid w:val="001E44CA"/>
    <w:rsid w:val="001E778E"/>
    <w:rsid w:val="00200C1E"/>
    <w:rsid w:val="002057BF"/>
    <w:rsid w:val="00206C94"/>
    <w:rsid w:val="00212D85"/>
    <w:rsid w:val="00222214"/>
    <w:rsid w:val="00226017"/>
    <w:rsid w:val="00230940"/>
    <w:rsid w:val="00261797"/>
    <w:rsid w:val="00263360"/>
    <w:rsid w:val="0026557C"/>
    <w:rsid w:val="00274ABC"/>
    <w:rsid w:val="00277153"/>
    <w:rsid w:val="0028373D"/>
    <w:rsid w:val="00286F51"/>
    <w:rsid w:val="002972B2"/>
    <w:rsid w:val="002A7682"/>
    <w:rsid w:val="002B018B"/>
    <w:rsid w:val="002B07E5"/>
    <w:rsid w:val="002C00A2"/>
    <w:rsid w:val="002D0598"/>
    <w:rsid w:val="002D60AC"/>
    <w:rsid w:val="002E15A0"/>
    <w:rsid w:val="002E351C"/>
    <w:rsid w:val="002E7DBA"/>
    <w:rsid w:val="002F1CEA"/>
    <w:rsid w:val="002F34C9"/>
    <w:rsid w:val="002F6D86"/>
    <w:rsid w:val="002F75BB"/>
    <w:rsid w:val="00301507"/>
    <w:rsid w:val="00304872"/>
    <w:rsid w:val="00331E47"/>
    <w:rsid w:val="003418CF"/>
    <w:rsid w:val="003503B4"/>
    <w:rsid w:val="00361378"/>
    <w:rsid w:val="0037286A"/>
    <w:rsid w:val="00372A4B"/>
    <w:rsid w:val="00374A3E"/>
    <w:rsid w:val="003830F9"/>
    <w:rsid w:val="00395D0B"/>
    <w:rsid w:val="003A37FF"/>
    <w:rsid w:val="003B0012"/>
    <w:rsid w:val="003B1812"/>
    <w:rsid w:val="003D174A"/>
    <w:rsid w:val="003D39DD"/>
    <w:rsid w:val="003E2F93"/>
    <w:rsid w:val="003F22CD"/>
    <w:rsid w:val="003F35AB"/>
    <w:rsid w:val="00413BD6"/>
    <w:rsid w:val="0041403C"/>
    <w:rsid w:val="0043595C"/>
    <w:rsid w:val="0044335B"/>
    <w:rsid w:val="0044483D"/>
    <w:rsid w:val="00444FBA"/>
    <w:rsid w:val="00446ABE"/>
    <w:rsid w:val="00447599"/>
    <w:rsid w:val="00461CDE"/>
    <w:rsid w:val="0046234C"/>
    <w:rsid w:val="0047728D"/>
    <w:rsid w:val="004A4941"/>
    <w:rsid w:val="004A5C57"/>
    <w:rsid w:val="004C2540"/>
    <w:rsid w:val="004C74CE"/>
    <w:rsid w:val="004E251E"/>
    <w:rsid w:val="004F33E5"/>
    <w:rsid w:val="005133CA"/>
    <w:rsid w:val="00514764"/>
    <w:rsid w:val="005161F5"/>
    <w:rsid w:val="0052242D"/>
    <w:rsid w:val="00551852"/>
    <w:rsid w:val="00582362"/>
    <w:rsid w:val="005832EE"/>
    <w:rsid w:val="0059392C"/>
    <w:rsid w:val="005C61CD"/>
    <w:rsid w:val="005D65F9"/>
    <w:rsid w:val="005D7AFB"/>
    <w:rsid w:val="005E1EB4"/>
    <w:rsid w:val="005F20C0"/>
    <w:rsid w:val="005F6EFD"/>
    <w:rsid w:val="006139AF"/>
    <w:rsid w:val="00613A2E"/>
    <w:rsid w:val="00615FF4"/>
    <w:rsid w:val="00620A55"/>
    <w:rsid w:val="00627888"/>
    <w:rsid w:val="00627BF3"/>
    <w:rsid w:val="0064515F"/>
    <w:rsid w:val="00646279"/>
    <w:rsid w:val="00653A91"/>
    <w:rsid w:val="00655776"/>
    <w:rsid w:val="00662753"/>
    <w:rsid w:val="006914E4"/>
    <w:rsid w:val="00696ED4"/>
    <w:rsid w:val="00697806"/>
    <w:rsid w:val="006A17C9"/>
    <w:rsid w:val="006B061F"/>
    <w:rsid w:val="006E0A76"/>
    <w:rsid w:val="006F3B57"/>
    <w:rsid w:val="006F3D36"/>
    <w:rsid w:val="006F66B6"/>
    <w:rsid w:val="00707CD5"/>
    <w:rsid w:val="00713C32"/>
    <w:rsid w:val="0071569B"/>
    <w:rsid w:val="007170CA"/>
    <w:rsid w:val="007238FA"/>
    <w:rsid w:val="00727664"/>
    <w:rsid w:val="00753BE8"/>
    <w:rsid w:val="0078097D"/>
    <w:rsid w:val="00781690"/>
    <w:rsid w:val="00783D7F"/>
    <w:rsid w:val="007928FA"/>
    <w:rsid w:val="007959C5"/>
    <w:rsid w:val="00796A04"/>
    <w:rsid w:val="007A025D"/>
    <w:rsid w:val="007A379A"/>
    <w:rsid w:val="007B0567"/>
    <w:rsid w:val="007E082E"/>
    <w:rsid w:val="007E7446"/>
    <w:rsid w:val="007F1D10"/>
    <w:rsid w:val="007F2FF7"/>
    <w:rsid w:val="007F7E2D"/>
    <w:rsid w:val="00803A65"/>
    <w:rsid w:val="00813D22"/>
    <w:rsid w:val="008140E1"/>
    <w:rsid w:val="00815095"/>
    <w:rsid w:val="00815B4E"/>
    <w:rsid w:val="00834D2A"/>
    <w:rsid w:val="0084405A"/>
    <w:rsid w:val="00850B35"/>
    <w:rsid w:val="00855C68"/>
    <w:rsid w:val="00861B04"/>
    <w:rsid w:val="00863264"/>
    <w:rsid w:val="008641F1"/>
    <w:rsid w:val="008704B9"/>
    <w:rsid w:val="00872C68"/>
    <w:rsid w:val="00876AC6"/>
    <w:rsid w:val="008813CE"/>
    <w:rsid w:val="00882563"/>
    <w:rsid w:val="008877DD"/>
    <w:rsid w:val="00893EC1"/>
    <w:rsid w:val="00896E5B"/>
    <w:rsid w:val="008A0E4C"/>
    <w:rsid w:val="008A33CF"/>
    <w:rsid w:val="008A3BD3"/>
    <w:rsid w:val="008A4626"/>
    <w:rsid w:val="008C3E18"/>
    <w:rsid w:val="008D38B4"/>
    <w:rsid w:val="008D3E3B"/>
    <w:rsid w:val="008E583D"/>
    <w:rsid w:val="008E7F8A"/>
    <w:rsid w:val="008F19FC"/>
    <w:rsid w:val="008F4965"/>
    <w:rsid w:val="00907C74"/>
    <w:rsid w:val="00914600"/>
    <w:rsid w:val="00915B44"/>
    <w:rsid w:val="00920CF2"/>
    <w:rsid w:val="00936390"/>
    <w:rsid w:val="00954652"/>
    <w:rsid w:val="00960923"/>
    <w:rsid w:val="009645BF"/>
    <w:rsid w:val="009670C3"/>
    <w:rsid w:val="00995ACB"/>
    <w:rsid w:val="009A0E3A"/>
    <w:rsid w:val="009C36D4"/>
    <w:rsid w:val="009C5524"/>
    <w:rsid w:val="009E404F"/>
    <w:rsid w:val="009F6301"/>
    <w:rsid w:val="00A00418"/>
    <w:rsid w:val="00A12CA7"/>
    <w:rsid w:val="00A215CA"/>
    <w:rsid w:val="00A346DF"/>
    <w:rsid w:val="00A45121"/>
    <w:rsid w:val="00A462CB"/>
    <w:rsid w:val="00A508B9"/>
    <w:rsid w:val="00A50F7A"/>
    <w:rsid w:val="00A5384F"/>
    <w:rsid w:val="00A66D51"/>
    <w:rsid w:val="00A723CD"/>
    <w:rsid w:val="00A74C32"/>
    <w:rsid w:val="00A75F0E"/>
    <w:rsid w:val="00A93F3B"/>
    <w:rsid w:val="00AA227D"/>
    <w:rsid w:val="00AA24C5"/>
    <w:rsid w:val="00AA492D"/>
    <w:rsid w:val="00AB1983"/>
    <w:rsid w:val="00AC555B"/>
    <w:rsid w:val="00AE2F33"/>
    <w:rsid w:val="00AE61F3"/>
    <w:rsid w:val="00AF0956"/>
    <w:rsid w:val="00AF0BC4"/>
    <w:rsid w:val="00AF7A72"/>
    <w:rsid w:val="00B03AEF"/>
    <w:rsid w:val="00B21C18"/>
    <w:rsid w:val="00B34673"/>
    <w:rsid w:val="00B4328B"/>
    <w:rsid w:val="00B47A3F"/>
    <w:rsid w:val="00B7012D"/>
    <w:rsid w:val="00B70766"/>
    <w:rsid w:val="00B74E13"/>
    <w:rsid w:val="00B929DD"/>
    <w:rsid w:val="00B9593C"/>
    <w:rsid w:val="00B96F2D"/>
    <w:rsid w:val="00BA5A4A"/>
    <w:rsid w:val="00BB0007"/>
    <w:rsid w:val="00BB6381"/>
    <w:rsid w:val="00BB77EE"/>
    <w:rsid w:val="00BC0408"/>
    <w:rsid w:val="00BC24C3"/>
    <w:rsid w:val="00BD6BDE"/>
    <w:rsid w:val="00BE068C"/>
    <w:rsid w:val="00BF15F8"/>
    <w:rsid w:val="00BF29C1"/>
    <w:rsid w:val="00BF2F7E"/>
    <w:rsid w:val="00C064EC"/>
    <w:rsid w:val="00C119A6"/>
    <w:rsid w:val="00C24BA6"/>
    <w:rsid w:val="00C34DFB"/>
    <w:rsid w:val="00C42583"/>
    <w:rsid w:val="00C42714"/>
    <w:rsid w:val="00C5175F"/>
    <w:rsid w:val="00C52B9F"/>
    <w:rsid w:val="00C64EC6"/>
    <w:rsid w:val="00C66B4E"/>
    <w:rsid w:val="00C74676"/>
    <w:rsid w:val="00C74954"/>
    <w:rsid w:val="00C74A16"/>
    <w:rsid w:val="00C8540B"/>
    <w:rsid w:val="00C93CE5"/>
    <w:rsid w:val="00CA7E7A"/>
    <w:rsid w:val="00CB4827"/>
    <w:rsid w:val="00CB62F8"/>
    <w:rsid w:val="00CC1F79"/>
    <w:rsid w:val="00CC3511"/>
    <w:rsid w:val="00CD3D18"/>
    <w:rsid w:val="00CD7A6B"/>
    <w:rsid w:val="00CE2079"/>
    <w:rsid w:val="00CE3FA6"/>
    <w:rsid w:val="00CF366D"/>
    <w:rsid w:val="00D02C33"/>
    <w:rsid w:val="00D04456"/>
    <w:rsid w:val="00D10D2C"/>
    <w:rsid w:val="00D3763A"/>
    <w:rsid w:val="00D44F67"/>
    <w:rsid w:val="00D60F88"/>
    <w:rsid w:val="00D61934"/>
    <w:rsid w:val="00D70EF7"/>
    <w:rsid w:val="00D72B84"/>
    <w:rsid w:val="00D74779"/>
    <w:rsid w:val="00D817AD"/>
    <w:rsid w:val="00D91808"/>
    <w:rsid w:val="00D92276"/>
    <w:rsid w:val="00DA4010"/>
    <w:rsid w:val="00DA4B73"/>
    <w:rsid w:val="00DB400A"/>
    <w:rsid w:val="00DC239A"/>
    <w:rsid w:val="00DE0D1E"/>
    <w:rsid w:val="00DE6378"/>
    <w:rsid w:val="00DE753D"/>
    <w:rsid w:val="00DF29AA"/>
    <w:rsid w:val="00E0613B"/>
    <w:rsid w:val="00E11C19"/>
    <w:rsid w:val="00E1729E"/>
    <w:rsid w:val="00E45977"/>
    <w:rsid w:val="00E60783"/>
    <w:rsid w:val="00E64E1E"/>
    <w:rsid w:val="00E71B9F"/>
    <w:rsid w:val="00E7265B"/>
    <w:rsid w:val="00E81028"/>
    <w:rsid w:val="00E82CB9"/>
    <w:rsid w:val="00E91050"/>
    <w:rsid w:val="00E93536"/>
    <w:rsid w:val="00E9427D"/>
    <w:rsid w:val="00E967BA"/>
    <w:rsid w:val="00EA2EB5"/>
    <w:rsid w:val="00EB0CE5"/>
    <w:rsid w:val="00EC0003"/>
    <w:rsid w:val="00EC4F66"/>
    <w:rsid w:val="00EC4FEC"/>
    <w:rsid w:val="00ED11EE"/>
    <w:rsid w:val="00EE2226"/>
    <w:rsid w:val="00EE777C"/>
    <w:rsid w:val="00EF1B05"/>
    <w:rsid w:val="00EF711C"/>
    <w:rsid w:val="00F0445C"/>
    <w:rsid w:val="00F052DB"/>
    <w:rsid w:val="00F07A7B"/>
    <w:rsid w:val="00F12EA6"/>
    <w:rsid w:val="00F1708A"/>
    <w:rsid w:val="00F17F0A"/>
    <w:rsid w:val="00F233A3"/>
    <w:rsid w:val="00F31526"/>
    <w:rsid w:val="00F373B6"/>
    <w:rsid w:val="00F401B1"/>
    <w:rsid w:val="00F4365E"/>
    <w:rsid w:val="00F51F0A"/>
    <w:rsid w:val="00F52ECF"/>
    <w:rsid w:val="00F553AE"/>
    <w:rsid w:val="00F576B4"/>
    <w:rsid w:val="00F60383"/>
    <w:rsid w:val="00F719E7"/>
    <w:rsid w:val="00F77CF4"/>
    <w:rsid w:val="00F817F2"/>
    <w:rsid w:val="00F95CB0"/>
    <w:rsid w:val="00FA1A90"/>
    <w:rsid w:val="00FA5D2F"/>
    <w:rsid w:val="00FD3425"/>
    <w:rsid w:val="00FD3495"/>
    <w:rsid w:val="00FE16F8"/>
    <w:rsid w:val="00FE510D"/>
    <w:rsid w:val="3FFF8215"/>
    <w:rsid w:val="72AF502A"/>
    <w:rsid w:val="7EB7A8CC"/>
    <w:rsid w:val="93FF8421"/>
    <w:rsid w:val="BEB5699C"/>
    <w:rsid w:val="BFF7C2FA"/>
    <w:rsid w:val="DECFD5E8"/>
    <w:rsid w:val="DFFDA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color w:val="2E3033"/>
      <w:kern w:val="2"/>
      <w:sz w:val="24"/>
      <w:szCs w:val="24"/>
      <w:lang w:val="en-US" w:eastAsia="zh-CN" w:bidi="ar-SA"/>
    </w:rPr>
  </w:style>
  <w:style w:type="paragraph" w:styleId="2">
    <w:name w:val="heading 1"/>
    <w:basedOn w:val="1"/>
    <w:next w:val="1"/>
    <w:link w:val="14"/>
    <w:qFormat/>
    <w:uiPriority w:val="9"/>
    <w:pPr>
      <w:spacing w:before="100" w:beforeAutospacing="1" w:after="100" w:afterAutospacing="1"/>
      <w:outlineLvl w:val="0"/>
    </w:pPr>
    <w:rPr>
      <w:rFonts w:ascii="宋体" w:hAnsi="宋体" w:eastAsia="黑体" w:cs="宋体"/>
      <w:b/>
      <w:bCs/>
      <w:kern w:val="36"/>
      <w:sz w:val="44"/>
      <w:szCs w:val="48"/>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qFormat/>
    <w:uiPriority w:val="0"/>
    <w:pPr>
      <w:tabs>
        <w:tab w:val="center" w:pos="4153"/>
        <w:tab w:val="right" w:pos="8306"/>
      </w:tabs>
      <w:snapToGrid w:val="0"/>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qFormat/>
    <w:uiPriority w:val="0"/>
    <w:rPr>
      <w:b/>
      <w:bCs/>
    </w:rPr>
  </w:style>
  <w:style w:type="character" w:styleId="9">
    <w:name w:val="FollowedHyperlink"/>
    <w:qFormat/>
    <w:uiPriority w:val="0"/>
    <w:rPr>
      <w:color w:val="954F72"/>
      <w:u w:val="single"/>
    </w:rPr>
  </w:style>
  <w:style w:type="character" w:styleId="10">
    <w:name w:val="Hyperlink"/>
    <w:qFormat/>
    <w:uiPriority w:val="0"/>
    <w:rPr>
      <w:color w:val="000000"/>
      <w:sz w:val="18"/>
      <w:szCs w:val="18"/>
      <w:u w:val="none"/>
    </w:rPr>
  </w:style>
  <w:style w:type="character" w:customStyle="1" w:styleId="11">
    <w:name w:val="style31"/>
    <w:qFormat/>
    <w:uiPriority w:val="0"/>
    <w:rPr>
      <w:rFonts w:hint="eastAsia" w:ascii="黑体" w:eastAsia="黑体"/>
      <w:color w:val="FF0000"/>
      <w:sz w:val="24"/>
      <w:szCs w:val="24"/>
    </w:rPr>
  </w:style>
  <w:style w:type="character" w:customStyle="1" w:styleId="12">
    <w:name w:val="页眉 字符"/>
    <w:link w:val="4"/>
    <w:qFormat/>
    <w:uiPriority w:val="0"/>
    <w:rPr>
      <w:kern w:val="2"/>
      <w:sz w:val="18"/>
      <w:szCs w:val="18"/>
    </w:rPr>
  </w:style>
  <w:style w:type="character" w:customStyle="1" w:styleId="13">
    <w:name w:val="页脚 字符"/>
    <w:link w:val="3"/>
    <w:qFormat/>
    <w:uiPriority w:val="0"/>
    <w:rPr>
      <w:kern w:val="2"/>
      <w:sz w:val="18"/>
      <w:szCs w:val="18"/>
    </w:rPr>
  </w:style>
  <w:style w:type="character" w:customStyle="1" w:styleId="14">
    <w:name w:val="标题 1 字符"/>
    <w:link w:val="2"/>
    <w:qFormat/>
    <w:uiPriority w:val="9"/>
    <w:rPr>
      <w:rFonts w:ascii="宋体" w:hAnsi="宋体" w:eastAsia="黑体" w:cs="宋体"/>
      <w:b/>
      <w:bCs/>
      <w:kern w:val="36"/>
      <w:sz w:val="44"/>
      <w:szCs w:val="48"/>
    </w:rPr>
  </w:style>
  <w:style w:type="paragraph" w:styleId="15">
    <w:name w:val="List Paragraph"/>
    <w:basedOn w:val="1"/>
    <w:qFormat/>
    <w:uiPriority w:val="34"/>
    <w:pPr>
      <w:ind w:firstLine="420" w:firstLineChars="200"/>
    </w:pPr>
    <w:rPr>
      <w:szCs w:val="22"/>
    </w:rPr>
  </w:style>
  <w:style w:type="character" w:customStyle="1" w:styleId="16">
    <w:name w:val="Unresolved Mention"/>
    <w:semiHidden/>
    <w:unhideWhenUsed/>
    <w:qFormat/>
    <w:uiPriority w:val="99"/>
    <w:rPr>
      <w:color w:val="605E5C"/>
      <w:shd w:val="clear" w:color="auto" w:fill="E1DFDD"/>
    </w:rPr>
  </w:style>
  <w:style w:type="paragraph" w:customStyle="1" w:styleId="17">
    <w:name w:val="标题2"/>
    <w:basedOn w:val="1"/>
    <w:next w:val="1"/>
    <w:link w:val="18"/>
    <w:qFormat/>
    <w:uiPriority w:val="0"/>
    <w:pPr>
      <w:spacing w:line="400" w:lineRule="exact"/>
      <w:ind w:right="1120"/>
    </w:pPr>
    <w:rPr>
      <w:rFonts w:eastAsia="黑体"/>
      <w:b/>
      <w:bCs/>
      <w:sz w:val="32"/>
      <w:szCs w:val="40"/>
    </w:rPr>
  </w:style>
  <w:style w:type="character" w:customStyle="1" w:styleId="18">
    <w:name w:val="标题2 字符"/>
    <w:link w:val="17"/>
    <w:qFormat/>
    <w:uiPriority w:val="0"/>
    <w:rPr>
      <w:rFonts w:eastAsia="黑体"/>
      <w:b/>
      <w:bCs/>
      <w:kern w:val="2"/>
      <w:sz w:val="32"/>
      <w:szCs w:val="4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1329</Words>
  <Characters>7577</Characters>
  <Lines>63</Lines>
  <Paragraphs>17</Paragraphs>
  <TotalTime>4</TotalTime>
  <ScaleCrop>false</ScaleCrop>
  <LinksUpToDate>false</LinksUpToDate>
  <CharactersWithSpaces>8889</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2022-03-10T13:01:00Z</dcterms:created>
  <dc:creator>YUN</dc:creator>
  <cp:lastModifiedBy>黄呈松</cp:lastModifiedBy>
  <cp:lastPrinted>2005-10-11T07:13:00Z</cp:lastPrinted>
  <dcterms:modified xsi:type="dcterms:W3CDTF">2023-02-21T15:35:55Z</dcterms:modified>
  <dc:title>武汉大学本科生毕业论文（设计）管理办法</dc:title>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2052-5.1.1.7676</vt:lpwstr>
  </property>
  <property fmtid="{D5CDD505-2E9C-101B-9397-08002B2CF9AE}" pid="4" name="ICV">
    <vt:lpwstr>9BFDCE67E093E1A1651AE2639E1D4694</vt:lpwstr>
  </property>
</Properties>
</file>