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99B12">
      <w:pPr>
        <w:pStyle w:val="3"/>
        <w:bidi w:val="0"/>
        <w:spacing w:line="360" w:lineRule="auto"/>
        <w:rPr>
          <w:rFonts w:hint="eastAsia"/>
        </w:rPr>
      </w:pPr>
      <w:r>
        <w:rPr>
          <w:rFonts w:hint="eastAsia"/>
        </w:rPr>
        <w:t>整体技术路线建议</w:t>
      </w:r>
    </w:p>
    <w:p w14:paraId="2DE208A0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✅ 多任务学习框架</w:t>
      </w:r>
    </w:p>
    <w:p w14:paraId="033426F8">
      <w:pPr>
        <w:spacing w:line="360" w:lineRule="auto"/>
        <w:rPr>
          <w:rFonts w:hint="eastAsia"/>
        </w:rPr>
      </w:pPr>
      <w:r>
        <w:rPr>
          <w:rFonts w:hint="eastAsia"/>
        </w:rPr>
        <w:t>Shared Backbone + Task-specific Heads</w:t>
      </w:r>
    </w:p>
    <w:p w14:paraId="389E1DD6">
      <w:pPr>
        <w:spacing w:line="360" w:lineRule="auto"/>
        <w:rPr>
          <w:rFonts w:hint="eastAsia"/>
        </w:rPr>
      </w:pPr>
      <w:r>
        <w:rPr>
          <w:rFonts w:hint="eastAsia"/>
        </w:rPr>
        <w:t>使用一个共享的图像特征提取器（如 ResNet、Swin Transformer），接上每个任务自己的分支。</w:t>
      </w:r>
    </w:p>
    <w:p w14:paraId="25D5F788">
      <w:pPr>
        <w:spacing w:line="360" w:lineRule="auto"/>
        <w:rPr>
          <w:rFonts w:hint="eastAsia"/>
        </w:rPr>
      </w:pPr>
      <w:r>
        <w:rPr>
          <w:rFonts w:hint="eastAsia"/>
        </w:rPr>
        <w:t>可使用 MMOE（Multi-gate Mixture-of-Experts）或 Cross-stitch Network 等结构提升任务间建模效果。</w:t>
      </w:r>
    </w:p>
    <w:p w14:paraId="188B970F">
      <w:pPr>
        <w:spacing w:line="360" w:lineRule="auto"/>
        <w:rPr>
          <w:rFonts w:hint="eastAsia"/>
        </w:rPr>
      </w:pPr>
      <w:r>
        <w:rPr>
          <w:rFonts w:hint="eastAsia"/>
        </w:rPr>
        <w:t>自监督预训练（如 SimCLR, MAE） 在 MRI 数据量有限时可能提高下游表现。</w:t>
      </w:r>
    </w:p>
    <w:p w14:paraId="44036B7A">
      <w:pPr>
        <w:spacing w:line="360" w:lineRule="auto"/>
        <w:rPr>
          <w:rFonts w:hint="eastAsia"/>
        </w:rPr>
      </w:pPr>
    </w:p>
    <w:p w14:paraId="142B8B60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✅ 多模态图像建模</w:t>
      </w:r>
    </w:p>
    <w:p w14:paraId="693325B5">
      <w:pPr>
        <w:spacing w:line="360" w:lineRule="auto"/>
        <w:rPr>
          <w:rFonts w:hint="eastAsia"/>
        </w:rPr>
      </w:pPr>
      <w:r>
        <w:rPr>
          <w:rFonts w:hint="eastAsia"/>
        </w:rPr>
        <w:t>将矢状位（Sagittal）+ 横轴位（Axial）图像作为多模态输入处理：</w:t>
      </w:r>
    </w:p>
    <w:p w14:paraId="266F4C5B">
      <w:pPr>
        <w:spacing w:line="360" w:lineRule="auto"/>
        <w:rPr>
          <w:rFonts w:hint="eastAsia"/>
        </w:rPr>
      </w:pPr>
      <w:r>
        <w:rPr>
          <w:rFonts w:hint="eastAsia"/>
        </w:rPr>
        <w:t>拼接成 2 通道输入</w:t>
      </w:r>
    </w:p>
    <w:p w14:paraId="7D05963E">
      <w:pPr>
        <w:spacing w:line="360" w:lineRule="auto"/>
        <w:rPr>
          <w:rFonts w:hint="eastAsia"/>
        </w:rPr>
      </w:pPr>
      <w:r>
        <w:rPr>
          <w:rFonts w:hint="eastAsia"/>
        </w:rPr>
        <w:t>或分别送入 CNN/RNN，再进行特征融合（Concat/Add/Attention）</w:t>
      </w:r>
    </w:p>
    <w:p w14:paraId="3EBF8CAA">
      <w:pPr>
        <w:spacing w:line="360" w:lineRule="auto"/>
        <w:rPr>
          <w:rFonts w:hint="eastAsia"/>
        </w:rPr>
      </w:pPr>
      <w:r>
        <w:rPr>
          <w:rFonts w:hint="eastAsia"/>
        </w:rPr>
        <w:t>尝试Vision Transformer 多模态融合架构（如 Co-Attention）</w:t>
      </w:r>
    </w:p>
    <w:p w14:paraId="6298A26A">
      <w:pPr>
        <w:spacing w:line="360" w:lineRule="auto"/>
        <w:rPr>
          <w:rFonts w:hint="eastAsia"/>
        </w:rPr>
      </w:pPr>
    </w:p>
    <w:p w14:paraId="147F7B30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✅ 类别不均衡问题处理</w:t>
      </w:r>
    </w:p>
    <w:p w14:paraId="70800D13">
      <w:pPr>
        <w:spacing w:line="360" w:lineRule="auto"/>
        <w:rPr>
          <w:rFonts w:hint="eastAsia"/>
        </w:rPr>
      </w:pPr>
      <w:r>
        <w:rPr>
          <w:rFonts w:hint="eastAsia"/>
        </w:rPr>
        <w:t>采用 Focal Loss / Class-balanced Loss</w:t>
      </w:r>
    </w:p>
    <w:p w14:paraId="57806C4E">
      <w:pPr>
        <w:spacing w:line="360" w:lineRule="auto"/>
        <w:rPr>
          <w:rFonts w:hint="eastAsia"/>
        </w:rPr>
      </w:pPr>
      <w:r>
        <w:rPr>
          <w:rFonts w:hint="eastAsia"/>
        </w:rPr>
        <w:t>Oversampling 少数类 or 使用数据增强合成样本</w:t>
      </w:r>
    </w:p>
    <w:p w14:paraId="7B41EDEC">
      <w:pPr>
        <w:spacing w:line="360" w:lineRule="auto"/>
        <w:rPr>
          <w:rFonts w:hint="eastAsia"/>
        </w:rPr>
      </w:pPr>
    </w:p>
    <w:p w14:paraId="19056D01">
      <w:pPr>
        <w:pStyle w:val="3"/>
        <w:bidi w:val="0"/>
        <w:spacing w:line="360" w:lineRule="auto"/>
        <w:rPr>
          <w:rFonts w:hint="eastAsia"/>
        </w:rPr>
      </w:pPr>
      <w:r>
        <w:rPr>
          <w:rFonts w:hint="eastAsia"/>
        </w:rPr>
        <w:t>任务分解与方法建议</w:t>
      </w:r>
    </w:p>
    <w:p w14:paraId="53BAB963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任务1：颈椎曲度评估（图像整体分类）</w:t>
      </w:r>
    </w:p>
    <w:p w14:paraId="0ACC20B1">
      <w:pPr>
        <w:spacing w:line="360" w:lineRule="auto"/>
        <w:rPr>
          <w:rFonts w:hint="eastAsia"/>
        </w:rPr>
      </w:pPr>
      <w:r>
        <w:rPr>
          <w:rFonts w:hint="eastAsia"/>
        </w:rPr>
        <w:t>本质上是对整个颈椎影像做姿态判断</w:t>
      </w:r>
    </w:p>
    <w:p w14:paraId="0A6D968B">
      <w:pPr>
        <w:spacing w:line="360" w:lineRule="auto"/>
        <w:rPr>
          <w:rFonts w:hint="eastAsia"/>
        </w:rPr>
      </w:pPr>
    </w:p>
    <w:p w14:paraId="7DBA039D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方法建议：</w:t>
      </w:r>
    </w:p>
    <w:p w14:paraId="13A1B1AF">
      <w:pPr>
        <w:spacing w:line="360" w:lineRule="auto"/>
        <w:rPr>
          <w:rFonts w:hint="eastAsia"/>
        </w:rPr>
      </w:pPr>
      <w:r>
        <w:rPr>
          <w:rFonts w:hint="eastAsia"/>
        </w:rPr>
        <w:t>矢状位图像整体输入，使用 CNN/ViT 提取全局结构特征</w:t>
      </w:r>
    </w:p>
    <w:p w14:paraId="310ACB6A">
      <w:pPr>
        <w:spacing w:line="360" w:lineRule="auto"/>
        <w:rPr>
          <w:rFonts w:hint="eastAsia"/>
        </w:rPr>
      </w:pPr>
      <w:r>
        <w:rPr>
          <w:rFonts w:hint="eastAsia"/>
        </w:rPr>
        <w:t>可以尝试回归法拟合颈椎中心线曲线，再由角度特征分类</w:t>
      </w:r>
    </w:p>
    <w:p w14:paraId="7382AAF4">
      <w:pPr>
        <w:spacing w:line="360" w:lineRule="auto"/>
        <w:rPr>
          <w:rFonts w:hint="eastAsia"/>
        </w:rPr>
      </w:pPr>
      <w:r>
        <w:rPr>
          <w:rFonts w:hint="eastAsia"/>
        </w:rPr>
        <w:t>将椎体边界框中心点拟合成曲线（多项式拟合、样条插值等）</w:t>
      </w:r>
    </w:p>
    <w:p w14:paraId="72B8E02E">
      <w:pPr>
        <w:spacing w:line="360" w:lineRule="auto"/>
        <w:rPr>
          <w:rFonts w:hint="eastAsia"/>
        </w:rPr>
      </w:pPr>
      <w:r>
        <w:rPr>
          <w:rFonts w:hint="eastAsia"/>
        </w:rPr>
        <w:t>特征如最大/最小曲率、倾角等作为 MLP 输入</w:t>
      </w:r>
    </w:p>
    <w:p w14:paraId="54F15BB8">
      <w:pPr>
        <w:spacing w:line="360" w:lineRule="auto"/>
        <w:rPr>
          <w:rFonts w:hint="eastAsia"/>
        </w:rPr>
      </w:pPr>
    </w:p>
    <w:p w14:paraId="118B4034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任务2：颈椎顺列评估（排列是否齐整）</w:t>
      </w:r>
    </w:p>
    <w:p w14:paraId="1330ECDD">
      <w:pPr>
        <w:spacing w:line="360" w:lineRule="auto"/>
        <w:rPr>
          <w:rFonts w:hint="eastAsia"/>
        </w:rPr>
      </w:pPr>
      <w:r>
        <w:rPr>
          <w:rFonts w:hint="eastAsia"/>
        </w:rPr>
        <w:t>可视为判断“椎体是否在一条直线上”</w:t>
      </w:r>
    </w:p>
    <w:p w14:paraId="55F2B4C1">
      <w:pPr>
        <w:spacing w:line="360" w:lineRule="auto"/>
        <w:rPr>
          <w:rFonts w:hint="eastAsia"/>
        </w:rPr>
      </w:pPr>
    </w:p>
    <w:p w14:paraId="44CFFB2A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方法建议：</w:t>
      </w:r>
    </w:p>
    <w:p w14:paraId="48C49028">
      <w:pPr>
        <w:spacing w:line="360" w:lineRule="auto"/>
        <w:rPr>
          <w:rFonts w:hint="eastAsia"/>
        </w:rPr>
      </w:pPr>
      <w:r>
        <w:rPr>
          <w:rFonts w:hint="eastAsia"/>
        </w:rPr>
        <w:t>基于任务 5（椎体定位）得到椎体中心点坐标后</w:t>
      </w:r>
    </w:p>
    <w:p w14:paraId="2D6B24A7">
      <w:pPr>
        <w:spacing w:line="360" w:lineRule="auto"/>
        <w:rPr>
          <w:rFonts w:hint="eastAsia"/>
        </w:rPr>
      </w:pPr>
      <w:r>
        <w:rPr>
          <w:rFonts w:hint="eastAsia"/>
        </w:rPr>
        <w:t>计算各点拟合直线的残差，统计特征后用于分类</w:t>
      </w:r>
    </w:p>
    <w:p w14:paraId="3AF5110B">
      <w:pPr>
        <w:spacing w:line="360" w:lineRule="auto"/>
        <w:rPr>
          <w:rFonts w:hint="eastAsia"/>
        </w:rPr>
      </w:pPr>
      <w:r>
        <w:rPr>
          <w:rFonts w:hint="eastAsia"/>
        </w:rPr>
        <w:t>或使用 Transformer 编码椎体序列</w:t>
      </w:r>
    </w:p>
    <w:p w14:paraId="6E3A25E5">
      <w:pPr>
        <w:spacing w:line="360" w:lineRule="auto"/>
        <w:rPr>
          <w:rFonts w:hint="eastAsia"/>
        </w:rPr>
      </w:pPr>
      <w:r>
        <w:rPr>
          <w:rFonts w:hint="eastAsia"/>
        </w:rPr>
        <w:t>图像整体特征+辅助几何特征进行融合判断</w:t>
      </w:r>
    </w:p>
    <w:p w14:paraId="1384E348">
      <w:pPr>
        <w:spacing w:line="360" w:lineRule="auto"/>
        <w:rPr>
          <w:rFonts w:hint="eastAsia"/>
        </w:rPr>
      </w:pPr>
    </w:p>
    <w:p w14:paraId="56947AE4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任务3：椎间盘膨突评估（5 个点，局部分类）</w:t>
      </w:r>
    </w:p>
    <w:p w14:paraId="28A3D04A">
      <w:pPr>
        <w:spacing w:line="360" w:lineRule="auto"/>
        <w:rPr>
          <w:rFonts w:hint="eastAsia"/>
        </w:rPr>
      </w:pPr>
      <w:r>
        <w:rPr>
          <w:rFonts w:hint="eastAsia"/>
        </w:rPr>
        <w:t>每个椎间盘独立评估，结合矢状+横轴位图像</w:t>
      </w:r>
    </w:p>
    <w:p w14:paraId="32610238">
      <w:pPr>
        <w:spacing w:line="360" w:lineRule="auto"/>
        <w:rPr>
          <w:rFonts w:hint="eastAsia"/>
        </w:rPr>
      </w:pPr>
    </w:p>
    <w:p w14:paraId="03410BA3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方法建议：</w:t>
      </w:r>
    </w:p>
    <w:p w14:paraId="3969513A">
      <w:pPr>
        <w:spacing w:line="360" w:lineRule="auto"/>
        <w:rPr>
          <w:rFonts w:hint="eastAsia"/>
        </w:rPr>
      </w:pPr>
      <w:r>
        <w:rPr>
          <w:rFonts w:hint="eastAsia"/>
        </w:rPr>
        <w:t>从定位信息中 crop 局部 patch，输入 CNN 或 patch-based Transformer</w:t>
      </w:r>
    </w:p>
    <w:p w14:paraId="7C1CF8ED">
      <w:pPr>
        <w:spacing w:line="360" w:lineRule="auto"/>
        <w:rPr>
          <w:rFonts w:hint="eastAsia"/>
        </w:rPr>
      </w:pPr>
      <w:r>
        <w:rPr>
          <w:rFonts w:hint="eastAsia"/>
        </w:rPr>
        <w:t>每个 patch 分类为四类（正常/膨出/突出/脱出）</w:t>
      </w:r>
    </w:p>
    <w:p w14:paraId="12243F98">
      <w:pPr>
        <w:spacing w:line="360" w:lineRule="auto"/>
        <w:rPr>
          <w:rFonts w:hint="eastAsia"/>
        </w:rPr>
      </w:pPr>
      <w:r>
        <w:rPr>
          <w:rFonts w:hint="eastAsia"/>
        </w:rPr>
        <w:t>多帧图像平均或 voting</w:t>
      </w:r>
    </w:p>
    <w:p w14:paraId="54DEB0FA">
      <w:pPr>
        <w:spacing w:line="360" w:lineRule="auto"/>
        <w:rPr>
          <w:rFonts w:hint="eastAsia"/>
        </w:rPr>
      </w:pPr>
    </w:p>
    <w:p w14:paraId="5D37800D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任务4：中央椎管评估（11 个点，多类局部分类）</w:t>
      </w:r>
    </w:p>
    <w:p w14:paraId="6C971EA6">
      <w:pPr>
        <w:spacing w:line="360" w:lineRule="auto"/>
        <w:rPr>
          <w:rFonts w:hint="eastAsia"/>
        </w:rPr>
      </w:pPr>
      <w:r>
        <w:rPr>
          <w:rFonts w:hint="eastAsia"/>
        </w:rPr>
        <w:t>与任务3类似，但更加细粒度</w:t>
      </w:r>
    </w:p>
    <w:p w14:paraId="379BFECF">
      <w:pPr>
        <w:spacing w:line="360" w:lineRule="auto"/>
        <w:rPr>
          <w:rFonts w:hint="eastAsia"/>
        </w:rPr>
      </w:pPr>
    </w:p>
    <w:p w14:paraId="3C3FE36A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方法建议：</w:t>
      </w:r>
    </w:p>
    <w:p w14:paraId="7A2E461C">
      <w:pPr>
        <w:spacing w:line="360" w:lineRule="auto"/>
        <w:rPr>
          <w:rFonts w:hint="eastAsia"/>
        </w:rPr>
      </w:pPr>
      <w:r>
        <w:rPr>
          <w:rFonts w:hint="eastAsia"/>
        </w:rPr>
        <w:t>patch 级别处理（建议配合横轴图像更直观）</w:t>
      </w:r>
    </w:p>
    <w:p w14:paraId="5537FD6D">
      <w:pPr>
        <w:spacing w:line="360" w:lineRule="auto"/>
        <w:rPr>
          <w:rFonts w:hint="eastAsia"/>
        </w:rPr>
      </w:pPr>
      <w:r>
        <w:rPr>
          <w:rFonts w:hint="eastAsia"/>
        </w:rPr>
        <w:t>横轴图像是评估椎管狭窄的重要视角</w:t>
      </w:r>
    </w:p>
    <w:p w14:paraId="7F05DB15">
      <w:pPr>
        <w:spacing w:line="360" w:lineRule="auto"/>
        <w:rPr>
          <w:rFonts w:hint="eastAsia"/>
        </w:rPr>
      </w:pPr>
      <w:r>
        <w:rPr>
          <w:rFonts w:hint="eastAsia"/>
        </w:rPr>
        <w:t>可以尝试使用医学领域已有的 segmentation 模型（如 U-Net、nnU-Net）先 segment 出椎管区域，再做狭窄等级判断</w:t>
      </w:r>
    </w:p>
    <w:p w14:paraId="54FEBEF6">
      <w:pPr>
        <w:spacing w:line="360" w:lineRule="auto"/>
        <w:rPr>
          <w:rFonts w:hint="eastAsia"/>
        </w:rPr>
      </w:pPr>
    </w:p>
    <w:p w14:paraId="1789658A">
      <w:pPr>
        <w:pStyle w:val="4"/>
        <w:bidi w:val="0"/>
        <w:spacing w:line="360" w:lineRule="auto"/>
        <w:rPr>
          <w:rFonts w:hint="eastAsia"/>
        </w:rPr>
      </w:pPr>
      <w:r>
        <w:rPr>
          <w:rFonts w:hint="eastAsia"/>
        </w:rPr>
        <w:t>任务5：椎体定位识别（辅助任务）</w:t>
      </w:r>
    </w:p>
    <w:p w14:paraId="42A1E483">
      <w:pPr>
        <w:spacing w:line="360" w:lineRule="auto"/>
        <w:rPr>
          <w:rFonts w:hint="eastAsia"/>
        </w:rPr>
      </w:pPr>
      <w:r>
        <w:rPr>
          <w:rFonts w:hint="eastAsia"/>
        </w:rPr>
        <w:t>非强制，但能大幅提升任务1-4效果</w:t>
      </w:r>
    </w:p>
    <w:p w14:paraId="6C8253AA">
      <w:pPr>
        <w:spacing w:line="360" w:lineRule="auto"/>
        <w:rPr>
          <w:rFonts w:hint="eastAsia"/>
        </w:rPr>
      </w:pPr>
    </w:p>
    <w:p w14:paraId="0055CA51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方法建议：</w:t>
      </w:r>
    </w:p>
    <w:p w14:paraId="624F11BA">
      <w:pPr>
        <w:spacing w:line="360" w:lineRule="auto"/>
        <w:rPr>
          <w:rFonts w:hint="eastAsia"/>
        </w:rPr>
      </w:pPr>
      <w:r>
        <w:rPr>
          <w:rFonts w:hint="eastAsia"/>
        </w:rPr>
        <w:t>检测模型（YOLOv8、Faster R-CNN）在矢状图像上标出 C2–C7 的椎体</w:t>
      </w:r>
    </w:p>
    <w:p w14:paraId="7CE381AD">
      <w:pPr>
        <w:spacing w:line="360" w:lineRule="auto"/>
        <w:rPr>
          <w:rFonts w:hint="eastAsia"/>
        </w:rPr>
      </w:pPr>
      <w:r>
        <w:rPr>
          <w:rFonts w:hint="eastAsia"/>
        </w:rPr>
        <w:t>也可尝试回归每个椎体的中心点位置（如 Heatmap regression）</w:t>
      </w:r>
    </w:p>
    <w:p w14:paraId="1FDD45E2">
      <w:pPr>
        <w:spacing w:line="360" w:lineRule="auto"/>
        <w:rPr>
          <w:rFonts w:hint="eastAsia"/>
        </w:rPr>
      </w:pPr>
    </w:p>
    <w:p w14:paraId="775CD386">
      <w:pPr>
        <w:pStyle w:val="3"/>
        <w:bidi w:val="0"/>
        <w:rPr>
          <w:rFonts w:hint="eastAsia"/>
        </w:rPr>
      </w:pPr>
      <w:r>
        <w:rPr>
          <w:rFonts w:hint="eastAsia"/>
        </w:rPr>
        <w:t>工具和模型建议</w:t>
      </w:r>
    </w:p>
    <w:p w14:paraId="479FEE57">
      <w:pPr>
        <w:pStyle w:val="4"/>
        <w:bidi w:val="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ab/>
      </w:r>
      <w:r>
        <w:rPr>
          <w:rFonts w:hint="eastAsia"/>
        </w:rPr>
        <w:t>推荐工具或模型</w:t>
      </w:r>
    </w:p>
    <w:p w14:paraId="28C210F1">
      <w:pPr>
        <w:spacing w:line="360" w:lineRule="auto"/>
        <w:rPr>
          <w:rFonts w:hint="eastAsia"/>
        </w:rPr>
      </w:pPr>
      <w:r>
        <w:rPr>
          <w:rFonts w:hint="eastAsia"/>
        </w:rPr>
        <w:t>图像处理</w:t>
      </w:r>
      <w:r>
        <w:rPr>
          <w:rFonts w:hint="eastAsia"/>
        </w:rPr>
        <w:tab/>
      </w:r>
      <w:r>
        <w:rPr>
          <w:rFonts w:hint="eastAsia"/>
        </w:rPr>
        <w:t>SimpleITK / nibabel（医学图像格式）</w:t>
      </w:r>
    </w:p>
    <w:p w14:paraId="27FDC0F6">
      <w:pPr>
        <w:spacing w:line="360" w:lineRule="auto"/>
        <w:rPr>
          <w:rFonts w:hint="eastAsia"/>
        </w:rPr>
      </w:pPr>
      <w:r>
        <w:rPr>
          <w:rFonts w:hint="eastAsia"/>
        </w:rPr>
        <w:t>图像增强</w:t>
      </w:r>
      <w:r>
        <w:rPr>
          <w:rFonts w:hint="eastAsia"/>
        </w:rPr>
        <w:tab/>
      </w:r>
      <w:r>
        <w:rPr>
          <w:rFonts w:hint="eastAsia"/>
        </w:rPr>
        <w:t>Albumentations, MONAI</w:t>
      </w:r>
    </w:p>
    <w:p w14:paraId="032A7DBE">
      <w:pPr>
        <w:spacing w:line="360" w:lineRule="auto"/>
        <w:rPr>
          <w:rFonts w:hint="eastAsia"/>
        </w:rPr>
      </w:pPr>
      <w:r>
        <w:rPr>
          <w:rFonts w:hint="eastAsia"/>
        </w:rPr>
        <w:t>检测模型</w:t>
      </w:r>
      <w:r>
        <w:rPr>
          <w:rFonts w:hint="eastAsia"/>
        </w:rPr>
        <w:tab/>
      </w:r>
      <w:r>
        <w:rPr>
          <w:rFonts w:hint="eastAsia"/>
        </w:rPr>
        <w:t>YOLOv8, Faster R-CNN, DETR</w:t>
      </w:r>
    </w:p>
    <w:p w14:paraId="0F9F6BC4">
      <w:pPr>
        <w:spacing w:line="360" w:lineRule="auto"/>
        <w:rPr>
          <w:rFonts w:hint="eastAsia"/>
        </w:rPr>
      </w:pPr>
      <w:r>
        <w:rPr>
          <w:rFonts w:hint="eastAsia"/>
        </w:rPr>
        <w:t>多任务模型</w:t>
      </w:r>
      <w:r>
        <w:rPr>
          <w:rFonts w:hint="eastAsia"/>
        </w:rPr>
        <w:tab/>
      </w:r>
      <w:r>
        <w:rPr>
          <w:rFonts w:hint="eastAsia"/>
        </w:rPr>
        <w:t>MMOE, Cross-Stitch, ResNet+Heads</w:t>
      </w:r>
    </w:p>
    <w:p w14:paraId="011564DE">
      <w:pPr>
        <w:spacing w:line="360" w:lineRule="auto"/>
        <w:rPr>
          <w:rFonts w:hint="eastAsia"/>
        </w:rPr>
      </w:pPr>
      <w:r>
        <w:rPr>
          <w:rFonts w:hint="eastAsia"/>
        </w:rPr>
        <w:t>医学大模型</w:t>
      </w:r>
      <w:r>
        <w:rPr>
          <w:rFonts w:hint="eastAsia"/>
        </w:rPr>
        <w:tab/>
      </w:r>
      <w:r>
        <w:rPr>
          <w:rFonts w:hint="eastAsia"/>
        </w:rPr>
        <w:t>MedM-VL-2D-3B-en, BioViL, CLIP-Med</w:t>
      </w:r>
    </w:p>
    <w:p w14:paraId="0ED0BF32">
      <w:pPr>
        <w:spacing w:line="360" w:lineRule="auto"/>
        <w:rPr>
          <w:rFonts w:hint="eastAsia"/>
        </w:rPr>
      </w:pPr>
      <w:r>
        <w:rPr>
          <w:rFonts w:hint="eastAsia"/>
        </w:rPr>
        <w:t>评估工具</w:t>
      </w:r>
      <w:r>
        <w:rPr>
          <w:rFonts w:hint="eastAsia"/>
        </w:rPr>
        <w:tab/>
      </w:r>
      <w:r>
        <w:rPr>
          <w:rFonts w:hint="eastAsia"/>
        </w:rPr>
        <w:t>sklearn, torchmetrics</w:t>
      </w:r>
    </w:p>
    <w:p w14:paraId="2CC61CE4">
      <w:pPr>
        <w:spacing w:line="360" w:lineRule="auto"/>
        <w:rPr>
          <w:rFonts w:hint="eastAsia"/>
        </w:rPr>
      </w:pPr>
    </w:p>
    <w:p w14:paraId="10BEC6C4">
      <w:pPr>
        <w:pStyle w:val="3"/>
        <w:bidi w:val="0"/>
        <w:rPr>
          <w:rFonts w:hint="eastAsia"/>
        </w:rPr>
      </w:pPr>
      <w:r>
        <w:rPr>
          <w:rFonts w:hint="eastAsia"/>
        </w:rPr>
        <w:t>多模态大模型</w:t>
      </w:r>
    </w:p>
    <w:p w14:paraId="77B5FFD8">
      <w:pPr>
        <w:rPr>
          <w:rFonts w:hint="eastAsia"/>
        </w:rPr>
      </w:pPr>
      <w:r>
        <w:rPr>
          <w:rFonts w:hint="eastAsia"/>
        </w:rPr>
        <w:t>✅ 方式一：Zero-shot / Few-shot 推理</w:t>
      </w:r>
    </w:p>
    <w:p w14:paraId="79793515">
      <w:pPr>
        <w:rPr>
          <w:rFonts w:hint="eastAsia"/>
        </w:rPr>
      </w:pPr>
      <w:r>
        <w:rPr>
          <w:rFonts w:hint="eastAsia"/>
        </w:rPr>
        <w:t>使用预训练好的多模态大模型（如 MedM-VL），直接输入图像 + prompt</w:t>
      </w:r>
    </w:p>
    <w:p w14:paraId="745D1BCE">
      <w:pPr>
        <w:rPr>
          <w:rFonts w:hint="eastAsia"/>
        </w:rPr>
      </w:pPr>
    </w:p>
    <w:p w14:paraId="59F67B50">
      <w:pPr>
        <w:rPr>
          <w:rFonts w:hint="eastAsia"/>
        </w:rPr>
      </w:pPr>
      <w:r>
        <w:rPr>
          <w:rFonts w:hint="eastAsia"/>
        </w:rPr>
        <w:t>✅ 方式二：Prompt-tuned 多任务模型</w:t>
      </w:r>
    </w:p>
    <w:p w14:paraId="5F293102">
      <w:pPr>
        <w:rPr>
          <w:rFonts w:hint="eastAsia"/>
        </w:rPr>
      </w:pPr>
      <w:r>
        <w:rPr>
          <w:rFonts w:hint="eastAsia"/>
        </w:rPr>
        <w:t>每个任务设计不同的 Prompt 模板，使用少量标注数据训练输出 head：</w:t>
      </w:r>
    </w:p>
    <w:p w14:paraId="0A8C4A11">
      <w:pPr>
        <w:rPr>
          <w:rFonts w:hint="eastAsia"/>
        </w:rPr>
      </w:pPr>
      <w:r>
        <w:rPr>
          <w:rFonts w:hint="eastAsia"/>
        </w:rPr>
        <w:t>输入图像 + Prompt → Transformer 编码 → 分类 head（每个任务一个 head 或共享）</w:t>
      </w:r>
    </w:p>
    <w:p w14:paraId="45C3A532">
      <w:pPr>
        <w:rPr>
          <w:rFonts w:hint="eastAsia"/>
        </w:rPr>
      </w:pPr>
    </w:p>
    <w:p w14:paraId="350FDDA2">
      <w:pPr>
        <w:rPr>
          <w:rFonts w:hint="eastAsia"/>
        </w:rPr>
      </w:pPr>
      <w:r>
        <w:rPr>
          <w:rFonts w:hint="eastAsia"/>
        </w:rPr>
        <w:t>✅ 方式三：特征提取器 + 轻量分类器微调</w:t>
      </w:r>
    </w:p>
    <w:p w14:paraId="052262D8">
      <w:pPr>
        <w:rPr>
          <w:rFonts w:hint="eastAsia"/>
        </w:rPr>
      </w:pPr>
      <w:r>
        <w:rPr>
          <w:rFonts w:hint="eastAsia"/>
        </w:rPr>
        <w:t>用多模态大模型作为 Encoder 提取图文融合特征（可冻结或微调）</w:t>
      </w:r>
    </w:p>
    <w:p w14:paraId="21781927">
      <w:pPr>
        <w:rPr>
          <w:rFonts w:hint="eastAsia"/>
        </w:rPr>
      </w:pPr>
      <w:r>
        <w:rPr>
          <w:rFonts w:hint="eastAsia"/>
        </w:rPr>
        <w:t>接 MLP/Transformer 模块分别处理任务1~4</w:t>
      </w:r>
    </w:p>
    <w:p w14:paraId="0B94789F">
      <w:pPr>
        <w:rPr>
          <w:rFonts w:hint="eastAsia"/>
        </w:rPr>
      </w:pPr>
    </w:p>
    <w:p w14:paraId="72D1EDC0">
      <w:pPr>
        <w:rPr>
          <w:rFonts w:hint="eastAsia"/>
        </w:rPr>
      </w:pPr>
      <w:r>
        <w:rPr>
          <w:rFonts w:hint="eastAsia"/>
        </w:rPr>
        <w:t>✅ 方式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：多模态大模型+检索增强生成（RAG）</w:t>
      </w:r>
    </w:p>
    <w:p w14:paraId="6CE7C6F4">
      <w:pPr>
        <w:rPr>
          <w:rFonts w:hint="eastAsia"/>
        </w:rPr>
      </w:pPr>
      <w:r>
        <w:rPr>
          <w:rFonts w:hint="eastAsia"/>
        </w:rPr>
        <w:t>利用RAG检索出相关医学知识/病例/解剖结构作为文本上下文，联合MRI图像输入多模态大模型，从而实现更精确的任务分类与诊断推理</w:t>
      </w:r>
    </w:p>
    <w:p w14:paraId="2EAA12E3">
      <w:pPr>
        <w:rPr>
          <w:rFonts w:hint="eastAsia"/>
        </w:rPr>
      </w:pPr>
    </w:p>
    <w:p w14:paraId="0F0503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比如，我们可以给出不同图像相似度的结果同时作为输入，让大模型综合判断结果</w:t>
      </w:r>
    </w:p>
    <w:p w14:paraId="682913CA">
      <w:pPr>
        <w:rPr>
          <w:rFonts w:hint="eastAsia"/>
          <w:lang w:val="en-US" w:eastAsia="zh-CN"/>
        </w:rPr>
      </w:pPr>
    </w:p>
    <w:p w14:paraId="7ED900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以及搜索相关医学指南，让大模型检索作为输入</w:t>
      </w:r>
    </w:p>
    <w:p w14:paraId="4682F8D5">
      <w:pPr>
        <w:rPr>
          <w:rFonts w:hint="eastAsia"/>
          <w:lang w:val="en-US" w:eastAsia="zh-CN"/>
        </w:rPr>
      </w:pPr>
    </w:p>
    <w:p w14:paraId="5DCFCF40">
      <w:pPr>
        <w:rPr>
          <w:rFonts w:hint="default"/>
          <w:lang w:val="en-US" w:eastAsia="zh-CN"/>
        </w:rPr>
      </w:pPr>
      <w:r>
        <w:rPr>
          <w:rFonts w:hint="eastAsia"/>
        </w:rPr>
        <w:t>✅ 方式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：多模态大模型</w:t>
      </w:r>
      <w:r>
        <w:rPr>
          <w:rFonts w:hint="default"/>
          <w:lang w:val="en-US" w:eastAsia="zh-CN"/>
        </w:rPr>
        <w:t>+ agent 架构</w:t>
      </w:r>
    </w:p>
    <w:p w14:paraId="3F1042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将医学图像诊断任务工作流（workflow）拆分成子任务，然后通过智能体一步步执行，最终完成颈椎MRI分析的复杂任务</w:t>
      </w:r>
    </w:p>
    <w:p w14:paraId="2C79E88A">
      <w:pPr>
        <w:rPr>
          <w:rFonts w:hint="default"/>
          <w:lang w:val="en-US" w:eastAsia="zh-CN"/>
        </w:rPr>
      </w:pPr>
    </w:p>
    <w:p w14:paraId="7000E7DB">
      <w:pPr>
        <w:rPr>
          <w:rFonts w:hint="default"/>
          <w:lang w:val="en-US" w:eastAsia="zh-CN"/>
        </w:rPr>
      </w:pPr>
      <w:bookmarkStart w:id="0" w:name="_GoBack"/>
      <w:bookmarkEnd w:id="0"/>
    </w:p>
    <w:p w14:paraId="747350E5">
      <w:pPr>
        <w:rPr>
          <w:rFonts w:hint="default"/>
          <w:lang w:val="en-US" w:eastAsia="zh-CN"/>
        </w:rPr>
      </w:pPr>
    </w:p>
    <w:p w14:paraId="6D8B0BA2">
      <w:pPr>
        <w:rPr>
          <w:rFonts w:hint="default"/>
          <w:lang w:val="en-US" w:eastAsia="zh-CN"/>
        </w:rPr>
      </w:pPr>
    </w:p>
    <w:p w14:paraId="1297B8B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6">
      <wne:fci wne:fciName="NewStyl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000000"/>
    <w:rsid w:val="00A52226"/>
    <w:rsid w:val="27224342"/>
    <w:rsid w:val="3C263248"/>
    <w:rsid w:val="4506449E"/>
    <w:rsid w:val="5C8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80" w:beforeLines="0" w:beforeAutospacing="0" w:after="8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beforeLines="0" w:beforeAutospacing="0" w:after="4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40" w:beforeLines="0" w:beforeAutospacing="0" w:after="4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样式1"/>
    <w:basedOn w:val="1"/>
    <w:next w:val="1"/>
    <w:qFormat/>
    <w:uiPriority w:val="0"/>
    <w:pPr>
      <w:keepNext/>
      <w:keepLines/>
      <w:spacing w:before="100" w:beforeLines="0" w:after="100" w:afterLines="0" w:line="576" w:lineRule="auto"/>
      <w:outlineLvl w:val="0"/>
    </w:pPr>
    <w:rPr>
      <w:rFonts w:hint="default" w:asciiTheme="minorAscii" w:hAnsiTheme="minorAscii"/>
      <w:b/>
      <w:kern w:val="44"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2025-04-05T02:55:00Z</dcterms:created>
  <dc:creator>25847</dc:creator>
  <cp:lastModifiedBy>谭成仪凤(2024213465)</cp:lastModifiedBy>
  <dcterms:modified xsi:type="dcterms:W3CDTF">2025-04-16T09:23:55Z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D6CDFB29600A41159E9CCAD3DD6F0828_12</vt:lpwstr>
  </property>
</Properties>
</file>