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6"/>
        </w:rPr>
        <w:t>绘创前程</w:t>
      </w:r>
    </w:p>
    <w:p/>
    <w:p>
      <w:pPr>
        <w:jc w:val="center"/>
      </w:pPr>
      <w:r>
        <w:rPr>
          <w:rFonts w:ascii="宋体" w:hAnsi="宋体" w:eastAsia="宋体"/>
          <w:sz w:val="32"/>
        </w:rPr>
        <w:t>知识产权保护与专利分析</w:t>
      </w:r>
    </w:p>
    <w:p/>
    <w:p/>
    <w:p/>
    <w:p/>
    <w:p>
      <w:pPr>
        <w:jc w:val="center"/>
      </w:pPr>
      <w:r>
        <w:rPr>
          <w:rFonts w:ascii="宋体" w:hAnsi="宋体" w:eastAsia="宋体"/>
          <w:sz w:val="28"/>
        </w:rPr>
        <w:t>版本号：V1.0</w:t>
      </w:r>
    </w:p>
    <w:p>
      <w:pPr>
        <w:jc w:val="center"/>
      </w:pPr>
      <w:r>
        <w:rPr>
          <w:rFonts w:ascii="宋体" w:hAnsi="宋体" w:eastAsia="宋体"/>
          <w:sz w:val="28"/>
        </w:rPr>
        <w:t>编制日期：2026年3月</w:t>
      </w:r>
    </w:p>
    <w:p>
      <w:r>
        <w:br w:type="page"/>
      </w:r>
    </w:p>
    <w:p>
      <w:pPr>
        <w:pStyle w:val="Heading1"/>
      </w:pPr>
      <w:r>
        <w:t>绘创前程 — 知识产权保护与专利分析</w:t>
      </w:r>
    </w:p>
    <w:p>
      <w:pPr>
        <w:ind w:left="567"/>
      </w:pPr>
      <w:r>
        <w:rPr>
          <w:i/>
          <w:color w:val="646464"/>
          <w:sz w:val="20"/>
        </w:rPr>
        <w:t>文档版本：v1.0</w:t>
      </w:r>
    </w:p>
    <w:p>
      <w:pPr>
        <w:ind w:left="567"/>
      </w:pPr>
      <w:r>
        <w:rPr>
          <w:i/>
          <w:color w:val="646464"/>
          <w:sz w:val="20"/>
        </w:rPr>
        <w:t>编制日期：2026年3月13日</w:t>
      </w:r>
    </w:p>
    <w:p>
      <w:pPr>
        <w:ind w:left="567"/>
      </w:pPr>
      <w:r>
        <w:rPr>
          <w:i/>
          <w:color w:val="646464"/>
          <w:sz w:val="20"/>
        </w:rPr>
        <w:t>项目名称：绘创前程 儿童原创视觉表达成长平台</w:t>
      </w:r>
    </w:p>
    <w:p>
      <w:pPr>
        <w:ind w:left="567"/>
      </w:pPr>
      <w:r>
        <w:rPr>
          <w:i/>
          <w:color w:val="646464"/>
          <w:sz w:val="20"/>
        </w:rPr>
        <w:t>文档性质：内部知识产权策略文件（非法律意见书）</w:t>
      </w:r>
    </w:p>
    <w:p>
      <w:pPr>
        <w:pStyle w:val="Heading2"/>
      </w:pPr>
      <w:r>
        <w:t>一、项目知识产权总览</w:t>
      </w:r>
    </w:p>
    <w:p>
      <w:r>
        <w:rPr>
          <w:rFonts w:ascii="宋体" w:hAnsi="宋体" w:eastAsia="宋体"/>
          <w:sz w:val="21"/>
        </w:rPr>
        <w:t>本项目在研发过程中形成了多项具有独立知识产权价值的成果，涵盖以下类别：</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宋体" w:hAnsi="宋体" w:eastAsia="宋体"/>
                <w:b/>
                <w:sz w:val="18"/>
              </w:rPr>
              <w:t>序号</w:t>
            </w:r>
          </w:p>
        </w:tc>
        <w:tc>
          <w:tcPr>
            <w:tcW w:type="dxa" w:w="2340"/>
          </w:tcPr>
          <w:p>
            <w:r/>
            <w:r>
              <w:rPr>
                <w:rFonts w:ascii="宋体" w:hAnsi="宋体" w:eastAsia="宋体"/>
                <w:b/>
                <w:sz w:val="18"/>
              </w:rPr>
              <w:t>知识产权类别</w:t>
            </w:r>
          </w:p>
        </w:tc>
        <w:tc>
          <w:tcPr>
            <w:tcW w:type="dxa" w:w="2340"/>
          </w:tcPr>
          <w:p>
            <w:r/>
            <w:r>
              <w:rPr>
                <w:rFonts w:ascii="宋体" w:hAnsi="宋体" w:eastAsia="宋体"/>
                <w:b/>
                <w:sz w:val="18"/>
              </w:rPr>
              <w:t>具体内容</w:t>
            </w:r>
          </w:p>
        </w:tc>
        <w:tc>
          <w:tcPr>
            <w:tcW w:type="dxa" w:w="2340"/>
          </w:tcPr>
          <w:p>
            <w:r/>
            <w:r>
              <w:rPr>
                <w:rFonts w:ascii="宋体" w:hAnsi="宋体" w:eastAsia="宋体"/>
                <w:b/>
                <w:sz w:val="18"/>
              </w:rPr>
              <w:t>保护方式</w:t>
            </w:r>
          </w:p>
        </w:tc>
      </w:tr>
      <w:tr>
        <w:tc>
          <w:tcPr>
            <w:tcW w:type="dxa" w:w="2340"/>
          </w:tcPr>
          <w:p>
            <w:r/>
            <w:r>
              <w:rPr>
                <w:rFonts w:ascii="宋体" w:hAnsi="宋体" w:eastAsia="宋体"/>
                <w:sz w:val="18"/>
              </w:rPr>
              <w:t>1</w:t>
            </w:r>
          </w:p>
        </w:tc>
        <w:tc>
          <w:tcPr>
            <w:tcW w:type="dxa" w:w="2340"/>
          </w:tcPr>
          <w:p>
            <w:r/>
            <w:r>
              <w:rPr>
                <w:rFonts w:ascii="宋体" w:hAnsi="宋体" w:eastAsia="宋体"/>
                <w:sz w:val="18"/>
              </w:rPr>
              <w:t>软件著作权</w:t>
            </w:r>
          </w:p>
        </w:tc>
        <w:tc>
          <w:tcPr>
            <w:tcW w:type="dxa" w:w="2340"/>
          </w:tcPr>
          <w:p>
            <w:r/>
            <w:r>
              <w:rPr>
                <w:rFonts w:ascii="宋体" w:hAnsi="宋体" w:eastAsia="宋体"/>
                <w:sz w:val="18"/>
              </w:rPr>
              <w:t>"绘创前程 儿童原创视觉表达成长平台软件 V1.0"</w:t>
            </w:r>
          </w:p>
        </w:tc>
        <w:tc>
          <w:tcPr>
            <w:tcW w:type="dxa" w:w="2340"/>
          </w:tcPr>
          <w:p>
            <w:r/>
            <w:r>
              <w:rPr>
                <w:rFonts w:ascii="宋体" w:hAnsi="宋体" w:eastAsia="宋体"/>
                <w:sz w:val="18"/>
              </w:rPr>
              <w:t>中国版权保护中心登记</w:t>
            </w:r>
          </w:p>
        </w:tc>
      </w:tr>
      <w:tr>
        <w:tc>
          <w:tcPr>
            <w:tcW w:type="dxa" w:w="2340"/>
          </w:tcPr>
          <w:p>
            <w:r/>
            <w:r>
              <w:rPr>
                <w:rFonts w:ascii="宋体" w:hAnsi="宋体" w:eastAsia="宋体"/>
                <w:sz w:val="18"/>
              </w:rPr>
              <w:t>2</w:t>
            </w:r>
          </w:p>
        </w:tc>
        <w:tc>
          <w:tcPr>
            <w:tcW w:type="dxa" w:w="2340"/>
          </w:tcPr>
          <w:p>
            <w:r/>
            <w:r>
              <w:rPr>
                <w:rFonts w:ascii="宋体" w:hAnsi="宋体" w:eastAsia="宋体"/>
                <w:sz w:val="18"/>
              </w:rPr>
              <w:t>发明专利（方法类）</w:t>
            </w:r>
          </w:p>
        </w:tc>
        <w:tc>
          <w:tcPr>
            <w:tcW w:type="dxa" w:w="2340"/>
          </w:tcPr>
          <w:p>
            <w:r/>
            <w:r>
              <w:rPr>
                <w:rFonts w:ascii="宋体" w:hAnsi="宋体" w:eastAsia="宋体"/>
                <w:sz w:val="18"/>
              </w:rPr>
              <w:t>原型-变形-创造三阶段视觉表达训练方法</w:t>
            </w:r>
          </w:p>
        </w:tc>
        <w:tc>
          <w:tcPr>
            <w:tcW w:type="dxa" w:w="2340"/>
          </w:tcPr>
          <w:p>
            <w:r/>
            <w:r>
              <w:rPr>
                <w:rFonts w:ascii="宋体" w:hAnsi="宋体" w:eastAsia="宋体"/>
                <w:sz w:val="18"/>
              </w:rPr>
              <w:t>国家知识产权局申请</w:t>
            </w:r>
          </w:p>
        </w:tc>
      </w:tr>
      <w:tr>
        <w:tc>
          <w:tcPr>
            <w:tcW w:type="dxa" w:w="2340"/>
          </w:tcPr>
          <w:p>
            <w:r/>
            <w:r>
              <w:rPr>
                <w:rFonts w:ascii="宋体" w:hAnsi="宋体" w:eastAsia="宋体"/>
                <w:sz w:val="18"/>
              </w:rPr>
              <w:t>3</w:t>
            </w:r>
          </w:p>
        </w:tc>
        <w:tc>
          <w:tcPr>
            <w:tcW w:type="dxa" w:w="2340"/>
          </w:tcPr>
          <w:p>
            <w:r/>
            <w:r>
              <w:rPr>
                <w:rFonts w:ascii="宋体" w:hAnsi="宋体" w:eastAsia="宋体"/>
                <w:sz w:val="18"/>
              </w:rPr>
              <w:t>发明专利（系统类）</w:t>
            </w:r>
          </w:p>
        </w:tc>
        <w:tc>
          <w:tcPr>
            <w:tcW w:type="dxa" w:w="2340"/>
          </w:tcPr>
          <w:p>
            <w:r/>
            <w:r>
              <w:rPr>
                <w:rFonts w:ascii="宋体" w:hAnsi="宋体" w:eastAsia="宋体"/>
                <w:sz w:val="18"/>
              </w:rPr>
              <w:t>基于九级体系的个性化训练任务生成方法</w:t>
            </w:r>
          </w:p>
        </w:tc>
        <w:tc>
          <w:tcPr>
            <w:tcW w:type="dxa" w:w="2340"/>
          </w:tcPr>
          <w:p>
            <w:r/>
            <w:r>
              <w:rPr>
                <w:rFonts w:ascii="宋体" w:hAnsi="宋体" w:eastAsia="宋体"/>
                <w:sz w:val="18"/>
              </w:rPr>
              <w:t>国家知识产权局申请</w:t>
            </w:r>
          </w:p>
        </w:tc>
      </w:tr>
      <w:tr>
        <w:tc>
          <w:tcPr>
            <w:tcW w:type="dxa" w:w="2340"/>
          </w:tcPr>
          <w:p>
            <w:r/>
            <w:r>
              <w:rPr>
                <w:rFonts w:ascii="宋体" w:hAnsi="宋体" w:eastAsia="宋体"/>
                <w:sz w:val="18"/>
              </w:rPr>
              <w:t>4</w:t>
            </w:r>
          </w:p>
        </w:tc>
        <w:tc>
          <w:tcPr>
            <w:tcW w:type="dxa" w:w="2340"/>
          </w:tcPr>
          <w:p>
            <w:r/>
            <w:r>
              <w:rPr>
                <w:rFonts w:ascii="宋体" w:hAnsi="宋体" w:eastAsia="宋体"/>
                <w:sz w:val="18"/>
              </w:rPr>
              <w:t>发明专利（系统类）</w:t>
            </w:r>
          </w:p>
        </w:tc>
        <w:tc>
          <w:tcPr>
            <w:tcW w:type="dxa" w:w="2340"/>
          </w:tcPr>
          <w:p>
            <w:r/>
            <w:r>
              <w:rPr>
                <w:rFonts w:ascii="宋体" w:hAnsi="宋体" w:eastAsia="宋体"/>
                <w:sz w:val="18"/>
              </w:rPr>
              <w:t>双训练模块协同的儿童创造力培养系统</w:t>
            </w:r>
          </w:p>
        </w:tc>
        <w:tc>
          <w:tcPr>
            <w:tcW w:type="dxa" w:w="2340"/>
          </w:tcPr>
          <w:p>
            <w:r/>
            <w:r>
              <w:rPr>
                <w:rFonts w:ascii="宋体" w:hAnsi="宋体" w:eastAsia="宋体"/>
                <w:sz w:val="18"/>
              </w:rPr>
              <w:t>国家知识产权局申请</w:t>
            </w:r>
          </w:p>
        </w:tc>
      </w:tr>
      <w:tr>
        <w:tc>
          <w:tcPr>
            <w:tcW w:type="dxa" w:w="2340"/>
          </w:tcPr>
          <w:p>
            <w:r/>
            <w:r>
              <w:rPr>
                <w:rFonts w:ascii="宋体" w:hAnsi="宋体" w:eastAsia="宋体"/>
                <w:sz w:val="18"/>
              </w:rPr>
              <w:t>5</w:t>
            </w:r>
          </w:p>
        </w:tc>
        <w:tc>
          <w:tcPr>
            <w:tcW w:type="dxa" w:w="2340"/>
          </w:tcPr>
          <w:p>
            <w:r/>
            <w:r>
              <w:rPr>
                <w:rFonts w:ascii="宋体" w:hAnsi="宋体" w:eastAsia="宋体"/>
                <w:sz w:val="18"/>
              </w:rPr>
              <w:t>发明专利（方法类）</w:t>
            </w:r>
          </w:p>
        </w:tc>
        <w:tc>
          <w:tcPr>
            <w:tcW w:type="dxa" w:w="2340"/>
          </w:tcPr>
          <w:p>
            <w:r/>
            <w:r>
              <w:rPr>
                <w:rFonts w:ascii="宋体" w:hAnsi="宋体" w:eastAsia="宋体"/>
                <w:sz w:val="18"/>
              </w:rPr>
              <w:t>基于学币的两级裂变推广激励方法</w:t>
            </w:r>
          </w:p>
        </w:tc>
        <w:tc>
          <w:tcPr>
            <w:tcW w:type="dxa" w:w="2340"/>
          </w:tcPr>
          <w:p>
            <w:r/>
            <w:r>
              <w:rPr>
                <w:rFonts w:ascii="宋体" w:hAnsi="宋体" w:eastAsia="宋体"/>
                <w:sz w:val="18"/>
              </w:rPr>
              <w:t>国家知识产权局申请</w:t>
            </w:r>
          </w:p>
        </w:tc>
      </w:tr>
      <w:tr>
        <w:tc>
          <w:tcPr>
            <w:tcW w:type="dxa" w:w="2340"/>
          </w:tcPr>
          <w:p>
            <w:r/>
            <w:r>
              <w:rPr>
                <w:rFonts w:ascii="宋体" w:hAnsi="宋体" w:eastAsia="宋体"/>
                <w:sz w:val="18"/>
              </w:rPr>
              <w:t>6</w:t>
            </w:r>
          </w:p>
        </w:tc>
        <w:tc>
          <w:tcPr>
            <w:tcW w:type="dxa" w:w="2340"/>
          </w:tcPr>
          <w:p>
            <w:r/>
            <w:r>
              <w:rPr>
                <w:rFonts w:ascii="宋体" w:hAnsi="宋体" w:eastAsia="宋体"/>
                <w:sz w:val="18"/>
              </w:rPr>
              <w:t>发明专利（方法类）</w:t>
            </w:r>
          </w:p>
        </w:tc>
        <w:tc>
          <w:tcPr>
            <w:tcW w:type="dxa" w:w="2340"/>
          </w:tcPr>
          <w:p>
            <w:r/>
            <w:r>
              <w:rPr>
                <w:rFonts w:ascii="宋体" w:hAnsi="宋体" w:eastAsia="宋体"/>
                <w:sz w:val="18"/>
              </w:rPr>
              <w:t>儿童作品四维度评价与成长追踪方法</w:t>
            </w:r>
          </w:p>
        </w:tc>
        <w:tc>
          <w:tcPr>
            <w:tcW w:type="dxa" w:w="2340"/>
          </w:tcPr>
          <w:p>
            <w:r/>
            <w:r>
              <w:rPr>
                <w:rFonts w:ascii="宋体" w:hAnsi="宋体" w:eastAsia="宋体"/>
                <w:sz w:val="18"/>
              </w:rPr>
              <w:t>国家知识产权局申请</w:t>
            </w:r>
          </w:p>
        </w:tc>
      </w:tr>
      <w:tr>
        <w:tc>
          <w:tcPr>
            <w:tcW w:type="dxa" w:w="2340"/>
          </w:tcPr>
          <w:p>
            <w:r/>
            <w:r>
              <w:rPr>
                <w:rFonts w:ascii="宋体" w:hAnsi="宋体" w:eastAsia="宋体"/>
                <w:sz w:val="18"/>
              </w:rPr>
              <w:t>7</w:t>
            </w:r>
          </w:p>
        </w:tc>
        <w:tc>
          <w:tcPr>
            <w:tcW w:type="dxa" w:w="2340"/>
          </w:tcPr>
          <w:p>
            <w:r/>
            <w:r>
              <w:rPr>
                <w:rFonts w:ascii="宋体" w:hAnsi="宋体" w:eastAsia="宋体"/>
                <w:sz w:val="18"/>
              </w:rPr>
              <w:t>商标权</w:t>
            </w:r>
          </w:p>
        </w:tc>
        <w:tc>
          <w:tcPr>
            <w:tcW w:type="dxa" w:w="2340"/>
          </w:tcPr>
          <w:p>
            <w:r/>
            <w:r>
              <w:rPr>
                <w:rFonts w:ascii="宋体" w:hAnsi="宋体" w:eastAsia="宋体"/>
                <w:sz w:val="18"/>
              </w:rPr>
              <w:t>"绘创前程" 文字商标</w:t>
            </w:r>
          </w:p>
        </w:tc>
        <w:tc>
          <w:tcPr>
            <w:tcW w:type="dxa" w:w="2340"/>
          </w:tcPr>
          <w:p>
            <w:r/>
            <w:r>
              <w:rPr>
                <w:rFonts w:ascii="宋体" w:hAnsi="宋体" w:eastAsia="宋体"/>
                <w:sz w:val="18"/>
              </w:rPr>
              <w:t>国家知识产权局商标局注册</w:t>
            </w:r>
          </w:p>
        </w:tc>
      </w:tr>
      <w:tr>
        <w:tc>
          <w:tcPr>
            <w:tcW w:type="dxa" w:w="2340"/>
          </w:tcPr>
          <w:p>
            <w:r/>
            <w:r>
              <w:rPr>
                <w:rFonts w:ascii="宋体" w:hAnsi="宋体" w:eastAsia="宋体"/>
                <w:sz w:val="18"/>
              </w:rPr>
              <w:t>8</w:t>
            </w:r>
          </w:p>
        </w:tc>
        <w:tc>
          <w:tcPr>
            <w:tcW w:type="dxa" w:w="2340"/>
          </w:tcPr>
          <w:p>
            <w:r/>
            <w:r>
              <w:rPr>
                <w:rFonts w:ascii="宋体" w:hAnsi="宋体" w:eastAsia="宋体"/>
                <w:sz w:val="18"/>
              </w:rPr>
              <w:t>美术作品著作权</w:t>
            </w:r>
          </w:p>
        </w:tc>
        <w:tc>
          <w:tcPr>
            <w:tcW w:type="dxa" w:w="2340"/>
          </w:tcPr>
          <w:p>
            <w:r/>
            <w:r>
              <w:rPr>
                <w:rFonts w:ascii="宋体" w:hAnsi="宋体" w:eastAsia="宋体"/>
                <w:sz w:val="18"/>
              </w:rPr>
              <w:t>108种线条原型图形设计</w:t>
            </w:r>
          </w:p>
        </w:tc>
        <w:tc>
          <w:tcPr>
            <w:tcW w:type="dxa" w:w="2340"/>
          </w:tcPr>
          <w:p>
            <w:r/>
            <w:r>
              <w:rPr>
                <w:rFonts w:ascii="宋体" w:hAnsi="宋体" w:eastAsia="宋体"/>
                <w:sz w:val="18"/>
              </w:rPr>
              <w:t>自动取得，可选登记</w:t>
            </w:r>
          </w:p>
        </w:tc>
      </w:tr>
      <w:tr>
        <w:tc>
          <w:tcPr>
            <w:tcW w:type="dxa" w:w="2340"/>
          </w:tcPr>
          <w:p>
            <w:r/>
            <w:r>
              <w:rPr>
                <w:rFonts w:ascii="宋体" w:hAnsi="宋体" w:eastAsia="宋体"/>
                <w:sz w:val="18"/>
              </w:rPr>
              <w:t>9</w:t>
            </w:r>
          </w:p>
        </w:tc>
        <w:tc>
          <w:tcPr>
            <w:tcW w:type="dxa" w:w="2340"/>
          </w:tcPr>
          <w:p>
            <w:r/>
            <w:r>
              <w:rPr>
                <w:rFonts w:ascii="宋体" w:hAnsi="宋体" w:eastAsia="宋体"/>
                <w:sz w:val="18"/>
              </w:rPr>
              <w:t>美术作品著作权</w:t>
            </w:r>
          </w:p>
        </w:tc>
        <w:tc>
          <w:tcPr>
            <w:tcW w:type="dxa" w:w="2340"/>
          </w:tcPr>
          <w:p>
            <w:r/>
            <w:r>
              <w:rPr>
                <w:rFonts w:ascii="宋体" w:hAnsi="宋体" w:eastAsia="宋体"/>
                <w:sz w:val="18"/>
              </w:rPr>
              <w:t>44种轮廓图形设计（动物、植物、物品、服饰、交通、奇幻）</w:t>
            </w:r>
          </w:p>
        </w:tc>
        <w:tc>
          <w:tcPr>
            <w:tcW w:type="dxa" w:w="2340"/>
          </w:tcPr>
          <w:p>
            <w:r/>
            <w:r>
              <w:rPr>
                <w:rFonts w:ascii="宋体" w:hAnsi="宋体" w:eastAsia="宋体"/>
                <w:sz w:val="18"/>
              </w:rPr>
              <w:t>自动取得，可选登记</w:t>
            </w:r>
          </w:p>
        </w:tc>
      </w:tr>
      <w:tr>
        <w:tc>
          <w:tcPr>
            <w:tcW w:type="dxa" w:w="2340"/>
          </w:tcPr>
          <w:p>
            <w:r/>
            <w:r>
              <w:rPr>
                <w:rFonts w:ascii="宋体" w:hAnsi="宋体" w:eastAsia="宋体"/>
                <w:sz w:val="18"/>
              </w:rPr>
              <w:t>10</w:t>
            </w:r>
          </w:p>
        </w:tc>
        <w:tc>
          <w:tcPr>
            <w:tcW w:type="dxa" w:w="2340"/>
          </w:tcPr>
          <w:p>
            <w:r/>
            <w:r>
              <w:rPr>
                <w:rFonts w:ascii="宋体" w:hAnsi="宋体" w:eastAsia="宋体"/>
                <w:sz w:val="18"/>
              </w:rPr>
              <w:t>文字作品著作权</w:t>
            </w:r>
          </w:p>
        </w:tc>
        <w:tc>
          <w:tcPr>
            <w:tcW w:type="dxa" w:w="2340"/>
          </w:tcPr>
          <w:p>
            <w:r/>
            <w:r>
              <w:rPr>
                <w:rFonts w:ascii="宋体" w:hAnsi="宋体" w:eastAsia="宋体"/>
                <w:sz w:val="18"/>
              </w:rPr>
              <w:t>白皮书、PRD等方法论文档</w:t>
            </w:r>
          </w:p>
        </w:tc>
        <w:tc>
          <w:tcPr>
            <w:tcW w:type="dxa" w:w="2340"/>
          </w:tcPr>
          <w:p>
            <w:r/>
            <w:r>
              <w:rPr>
                <w:rFonts w:ascii="宋体" w:hAnsi="宋体" w:eastAsia="宋体"/>
                <w:sz w:val="18"/>
              </w:rPr>
              <w:t>自动取得，可选登记</w:t>
            </w:r>
          </w:p>
        </w:tc>
      </w:tr>
      <w:tr>
        <w:tc>
          <w:tcPr>
            <w:tcW w:type="dxa" w:w="2340"/>
          </w:tcPr>
          <w:p>
            <w:r/>
            <w:r>
              <w:rPr>
                <w:rFonts w:ascii="宋体" w:hAnsi="宋体" w:eastAsia="宋体"/>
                <w:sz w:val="18"/>
              </w:rPr>
              <w:t>11</w:t>
            </w:r>
          </w:p>
        </w:tc>
        <w:tc>
          <w:tcPr>
            <w:tcW w:type="dxa" w:w="2340"/>
          </w:tcPr>
          <w:p>
            <w:r/>
            <w:r>
              <w:rPr>
                <w:rFonts w:ascii="宋体" w:hAnsi="宋体" w:eastAsia="宋体"/>
                <w:sz w:val="18"/>
              </w:rPr>
              <w:t>商业秘密</w:t>
            </w:r>
          </w:p>
        </w:tc>
        <w:tc>
          <w:tcPr>
            <w:tcW w:type="dxa" w:w="2340"/>
          </w:tcPr>
          <w:p>
            <w:r/>
            <w:r>
              <w:rPr>
                <w:rFonts w:ascii="宋体" w:hAnsi="宋体" w:eastAsia="宋体"/>
                <w:sz w:val="18"/>
              </w:rPr>
              <w:t>训练引擎算法逻辑、等级参数配置、任务生成规则</w:t>
            </w:r>
          </w:p>
        </w:tc>
        <w:tc>
          <w:tcPr>
            <w:tcW w:type="dxa" w:w="2340"/>
          </w:tcPr>
          <w:p>
            <w:r/>
            <w:r>
              <w:rPr>
                <w:rFonts w:ascii="宋体" w:hAnsi="宋体" w:eastAsia="宋体"/>
                <w:sz w:val="18"/>
              </w:rPr>
              <w:t>内部保密管理</w:t>
            </w:r>
          </w:p>
        </w:tc>
      </w:tr>
    </w:tbl>
    <w:p/>
    <w:p>
      <w:pPr>
        <w:pStyle w:val="Heading2"/>
      </w:pPr>
      <w:r>
        <w:t>二、软件著作权登记</w:t>
      </w:r>
    </w:p>
    <w:p>
      <w:pPr>
        <w:pStyle w:val="Heading3"/>
      </w:pPr>
      <w:r>
        <w:t>2.1 登记信息</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内容</w:t>
            </w:r>
          </w:p>
        </w:tc>
      </w:tr>
      <w:tr>
        <w:tc>
          <w:tcPr>
            <w:tcW w:type="dxa" w:w="4680"/>
          </w:tcPr>
          <w:p>
            <w:r/>
            <w:r>
              <w:rPr>
                <w:rFonts w:ascii="宋体" w:hAnsi="宋体" w:eastAsia="宋体"/>
                <w:sz w:val="18"/>
              </w:rPr>
              <w:t>软件全称</w:t>
            </w:r>
          </w:p>
        </w:tc>
        <w:tc>
          <w:tcPr>
            <w:tcW w:type="dxa" w:w="4680"/>
          </w:tcPr>
          <w:p>
            <w:r/>
            <w:r>
              <w:rPr>
                <w:rFonts w:ascii="宋体" w:hAnsi="宋体" w:eastAsia="宋体"/>
                <w:sz w:val="18"/>
              </w:rPr>
              <w:t>绘创前程 儿童原创视觉表达成长平台软件</w:t>
            </w:r>
          </w:p>
        </w:tc>
      </w:tr>
      <w:tr>
        <w:tc>
          <w:tcPr>
            <w:tcW w:type="dxa" w:w="4680"/>
          </w:tcPr>
          <w:p>
            <w:r/>
            <w:r>
              <w:rPr>
                <w:rFonts w:ascii="宋体" w:hAnsi="宋体" w:eastAsia="宋体"/>
                <w:sz w:val="18"/>
              </w:rPr>
              <w:t>软件简称</w:t>
            </w:r>
          </w:p>
        </w:tc>
        <w:tc>
          <w:tcPr>
            <w:tcW w:type="dxa" w:w="4680"/>
          </w:tcPr>
          <w:p>
            <w:r/>
            <w:r>
              <w:rPr>
                <w:rFonts w:ascii="宋体" w:hAnsi="宋体" w:eastAsia="宋体"/>
                <w:sz w:val="18"/>
              </w:rPr>
              <w:t>绘创前程</w:t>
            </w:r>
          </w:p>
        </w:tc>
      </w:tr>
      <w:tr>
        <w:tc>
          <w:tcPr>
            <w:tcW w:type="dxa" w:w="4680"/>
          </w:tcPr>
          <w:p>
            <w:r/>
            <w:r>
              <w:rPr>
                <w:rFonts w:ascii="宋体" w:hAnsi="宋体" w:eastAsia="宋体"/>
                <w:sz w:val="18"/>
              </w:rPr>
              <w:t>版本号</w:t>
            </w:r>
          </w:p>
        </w:tc>
        <w:tc>
          <w:tcPr>
            <w:tcW w:type="dxa" w:w="4680"/>
          </w:tcPr>
          <w:p>
            <w:r/>
            <w:r>
              <w:rPr>
                <w:rFonts w:ascii="宋体" w:hAnsi="宋体" w:eastAsia="宋体"/>
                <w:sz w:val="18"/>
              </w:rPr>
              <w:t>V1.0</w:t>
            </w:r>
          </w:p>
        </w:tc>
      </w:tr>
      <w:tr>
        <w:tc>
          <w:tcPr>
            <w:tcW w:type="dxa" w:w="4680"/>
          </w:tcPr>
          <w:p>
            <w:r/>
            <w:r>
              <w:rPr>
                <w:rFonts w:ascii="宋体" w:hAnsi="宋体" w:eastAsia="宋体"/>
                <w:sz w:val="18"/>
              </w:rPr>
              <w:t>开发完成日期</w:t>
            </w:r>
          </w:p>
        </w:tc>
        <w:tc>
          <w:tcPr>
            <w:tcW w:type="dxa" w:w="4680"/>
          </w:tcPr>
          <w:p>
            <w:r/>
            <w:r>
              <w:rPr>
                <w:rFonts w:ascii="宋体" w:hAnsi="宋体" w:eastAsia="宋体"/>
                <w:sz w:val="18"/>
              </w:rPr>
              <w:t>2025年12月</w:t>
            </w:r>
          </w:p>
        </w:tc>
      </w:tr>
      <w:tr>
        <w:tc>
          <w:tcPr>
            <w:tcW w:type="dxa" w:w="4680"/>
          </w:tcPr>
          <w:p>
            <w:r/>
            <w:r>
              <w:rPr>
                <w:rFonts w:ascii="宋体" w:hAnsi="宋体" w:eastAsia="宋体"/>
                <w:sz w:val="18"/>
              </w:rPr>
              <w:t>首次发表日期</w:t>
            </w:r>
          </w:p>
        </w:tc>
        <w:tc>
          <w:tcPr>
            <w:tcW w:type="dxa" w:w="4680"/>
          </w:tcPr>
          <w:p>
            <w:r/>
            <w:r>
              <w:rPr>
                <w:rFonts w:ascii="宋体" w:hAnsi="宋体" w:eastAsia="宋体"/>
                <w:sz w:val="18"/>
              </w:rPr>
              <w:t>2026年1月</w:t>
            </w:r>
          </w:p>
        </w:tc>
      </w:tr>
      <w:tr>
        <w:tc>
          <w:tcPr>
            <w:tcW w:type="dxa" w:w="4680"/>
          </w:tcPr>
          <w:p>
            <w:r/>
            <w:r>
              <w:rPr>
                <w:rFonts w:ascii="宋体" w:hAnsi="宋体" w:eastAsia="宋体"/>
                <w:sz w:val="18"/>
              </w:rPr>
              <w:t>开发方式</w:t>
            </w:r>
          </w:p>
        </w:tc>
        <w:tc>
          <w:tcPr>
            <w:tcW w:type="dxa" w:w="4680"/>
          </w:tcPr>
          <w:p>
            <w:r/>
            <w:r>
              <w:rPr>
                <w:rFonts w:ascii="宋体" w:hAnsi="宋体" w:eastAsia="宋体"/>
                <w:sz w:val="18"/>
              </w:rPr>
              <w:t>原始开发</w:t>
            </w:r>
          </w:p>
        </w:tc>
      </w:tr>
      <w:tr>
        <w:tc>
          <w:tcPr>
            <w:tcW w:type="dxa" w:w="4680"/>
          </w:tcPr>
          <w:p>
            <w:r/>
            <w:r>
              <w:rPr>
                <w:rFonts w:ascii="宋体" w:hAnsi="宋体" w:eastAsia="宋体"/>
                <w:sz w:val="18"/>
              </w:rPr>
              <w:t>权利取得方式</w:t>
            </w:r>
          </w:p>
        </w:tc>
        <w:tc>
          <w:tcPr>
            <w:tcW w:type="dxa" w:w="4680"/>
          </w:tcPr>
          <w:p>
            <w:r/>
            <w:r>
              <w:rPr>
                <w:rFonts w:ascii="宋体" w:hAnsi="宋体" w:eastAsia="宋体"/>
                <w:sz w:val="18"/>
              </w:rPr>
              <w:t>原始取得</w:t>
            </w:r>
          </w:p>
        </w:tc>
      </w:tr>
      <w:tr>
        <w:tc>
          <w:tcPr>
            <w:tcW w:type="dxa" w:w="4680"/>
          </w:tcPr>
          <w:p>
            <w:r/>
            <w:r>
              <w:rPr>
                <w:rFonts w:ascii="宋体" w:hAnsi="宋体" w:eastAsia="宋体"/>
                <w:sz w:val="18"/>
              </w:rPr>
              <w:t>权利范围</w:t>
            </w:r>
          </w:p>
        </w:tc>
        <w:tc>
          <w:tcPr>
            <w:tcW w:type="dxa" w:w="4680"/>
          </w:tcPr>
          <w:p>
            <w:r/>
            <w:r>
              <w:rPr>
                <w:rFonts w:ascii="宋体" w:hAnsi="宋体" w:eastAsia="宋体"/>
                <w:sz w:val="18"/>
              </w:rPr>
              <w:t>全部权利</w:t>
            </w:r>
          </w:p>
        </w:tc>
      </w:tr>
      <w:tr>
        <w:tc>
          <w:tcPr>
            <w:tcW w:type="dxa" w:w="4680"/>
          </w:tcPr>
          <w:p>
            <w:r/>
            <w:r>
              <w:rPr>
                <w:rFonts w:ascii="宋体" w:hAnsi="宋体" w:eastAsia="宋体"/>
                <w:sz w:val="18"/>
              </w:rPr>
              <w:t>运行平台</w:t>
            </w:r>
          </w:p>
        </w:tc>
        <w:tc>
          <w:tcPr>
            <w:tcW w:type="dxa" w:w="4680"/>
          </w:tcPr>
          <w:p>
            <w:r/>
            <w:r>
              <w:rPr>
                <w:rFonts w:ascii="宋体" w:hAnsi="宋体" w:eastAsia="宋体"/>
                <w:sz w:val="18"/>
              </w:rPr>
              <w:t>Web（B/S架构）</w:t>
            </w:r>
          </w:p>
        </w:tc>
      </w:tr>
      <w:tr>
        <w:tc>
          <w:tcPr>
            <w:tcW w:type="dxa" w:w="4680"/>
          </w:tcPr>
          <w:p>
            <w:r/>
            <w:r>
              <w:rPr>
                <w:rFonts w:ascii="宋体" w:hAnsi="宋体" w:eastAsia="宋体"/>
                <w:sz w:val="18"/>
              </w:rPr>
              <w:t>运行环境</w:t>
            </w:r>
          </w:p>
        </w:tc>
        <w:tc>
          <w:tcPr>
            <w:tcW w:type="dxa" w:w="4680"/>
          </w:tcPr>
          <w:p>
            <w:r/>
            <w:r>
              <w:rPr>
                <w:rFonts w:ascii="宋体" w:hAnsi="宋体" w:eastAsia="宋体"/>
                <w:sz w:val="18"/>
              </w:rPr>
              <w:t>浏览器（Chrome/Safari/Edge等），服务端 Linux</w:t>
            </w:r>
          </w:p>
        </w:tc>
      </w:tr>
      <w:tr>
        <w:tc>
          <w:tcPr>
            <w:tcW w:type="dxa" w:w="4680"/>
          </w:tcPr>
          <w:p>
            <w:r/>
            <w:r>
              <w:rPr>
                <w:rFonts w:ascii="宋体" w:hAnsi="宋体" w:eastAsia="宋体"/>
                <w:sz w:val="18"/>
              </w:rPr>
              <w:t>编程语言</w:t>
            </w:r>
          </w:p>
        </w:tc>
        <w:tc>
          <w:tcPr>
            <w:tcW w:type="dxa" w:w="4680"/>
          </w:tcPr>
          <w:p>
            <w:r/>
            <w:r>
              <w:rPr>
                <w:rFonts w:ascii="宋体" w:hAnsi="宋体" w:eastAsia="宋体"/>
                <w:sz w:val="18"/>
              </w:rPr>
              <w:t>Python, JavaScript, HTML, CSS</w:t>
            </w:r>
          </w:p>
        </w:tc>
      </w:tr>
      <w:tr>
        <w:tc>
          <w:tcPr>
            <w:tcW w:type="dxa" w:w="4680"/>
          </w:tcPr>
          <w:p>
            <w:r/>
            <w:r>
              <w:rPr>
                <w:rFonts w:ascii="宋体" w:hAnsi="宋体" w:eastAsia="宋体"/>
                <w:sz w:val="18"/>
              </w:rPr>
              <w:t>源程序量</w:t>
            </w:r>
          </w:p>
        </w:tc>
        <w:tc>
          <w:tcPr>
            <w:tcW w:type="dxa" w:w="4680"/>
          </w:tcPr>
          <w:p>
            <w:r/>
            <w:r>
              <w:rPr>
                <w:rFonts w:ascii="宋体" w:hAnsi="宋体" w:eastAsia="宋体"/>
                <w:sz w:val="18"/>
              </w:rPr>
              <w:t>约9,016行</w:t>
            </w:r>
          </w:p>
        </w:tc>
      </w:tr>
      <w:tr>
        <w:tc>
          <w:tcPr>
            <w:tcW w:type="dxa" w:w="4680"/>
          </w:tcPr>
          <w:p>
            <w:r/>
            <w:r>
              <w:rPr>
                <w:rFonts w:ascii="宋体" w:hAnsi="宋体" w:eastAsia="宋体"/>
                <w:sz w:val="18"/>
              </w:rPr>
              <w:t>软件用途</w:t>
            </w:r>
          </w:p>
        </w:tc>
        <w:tc>
          <w:tcPr>
            <w:tcW w:type="dxa" w:w="4680"/>
          </w:tcPr>
          <w:p>
            <w:r/>
            <w:r>
              <w:rPr>
                <w:rFonts w:ascii="宋体" w:hAnsi="宋体" w:eastAsia="宋体"/>
                <w:sz w:val="18"/>
              </w:rPr>
              <w:t>应用于儿童视觉表达训练、作品管理、成长追踪、推广裂变等场景</w:t>
            </w:r>
          </w:p>
        </w:tc>
      </w:tr>
      <w:tr>
        <w:tc>
          <w:tcPr>
            <w:tcW w:type="dxa" w:w="4680"/>
          </w:tcPr>
          <w:p>
            <w:r/>
            <w:r>
              <w:rPr>
                <w:rFonts w:ascii="宋体" w:hAnsi="宋体" w:eastAsia="宋体"/>
                <w:sz w:val="18"/>
              </w:rPr>
              <w:t>主要功能</w:t>
            </w:r>
          </w:p>
        </w:tc>
        <w:tc>
          <w:tcPr>
            <w:tcW w:type="dxa" w:w="4680"/>
          </w:tcPr>
          <w:p>
            <w:r/>
            <w:r>
              <w:rPr>
                <w:rFonts w:ascii="宋体" w:hAnsi="宋体" w:eastAsia="宋体"/>
                <w:sz w:val="18"/>
              </w:rPr>
              <w:t>1. 双模块训练（原型组合创意绘画 + 图形变形与结构生成）</w:t>
              <w:br/>
              <w:t>2. 个性化任务生成与九级进阶体系</w:t>
              <w:br/>
              <w:t>3. 纸屏协同创作与作品上传管理</w:t>
              <w:br/>
              <w:t>4. 四维度作品评价与成长档案</w:t>
              <w:br/>
              <w:t>5. 个人展馆与作品展示系统</w:t>
              <w:br/>
              <w:t>6. 两级裂变推广与学币激励系统</w:t>
              <w:br/>
              <w:t>7. 家长中心与权限管理</w:t>
            </w:r>
          </w:p>
        </w:tc>
      </w:tr>
    </w:tbl>
    <w:p/>
    <w:p>
      <w:pPr>
        <w:pStyle w:val="Heading3"/>
      </w:pPr>
      <w:r>
        <w:t>2.2 所需材料</w:t>
      </w:r>
    </w:p>
    <w:p>
      <w:pPr>
        <w:ind w:left="567"/>
      </w:pPr>
      <w:r>
        <w:rPr>
          <w:rFonts w:ascii="宋体" w:hAnsi="宋体" w:eastAsia="宋体"/>
          <w:sz w:val="21"/>
        </w:rPr>
        <w:t xml:space="preserve">1. </w:t>
      </w:r>
      <w:r>
        <w:rPr>
          <w:rFonts w:ascii="宋体" w:hAnsi="宋体" w:eastAsia="宋体"/>
          <w:sz w:val="21"/>
        </w:rPr>
      </w:r>
      <w:r>
        <w:rPr>
          <w:rFonts w:ascii="宋体" w:hAnsi="宋体" w:eastAsia="宋体"/>
          <w:b/>
          <w:sz w:val="21"/>
        </w:rPr>
        <w:t>源代码文档</w:t>
      </w:r>
      <w:r>
        <w:rPr>
          <w:rFonts w:ascii="宋体" w:hAnsi="宋体" w:eastAsia="宋体"/>
          <w:sz w:val="21"/>
        </w:rPr>
        <w:t>（前30页 + 后30页）—— 已生成，详见本目录下 `软著源代码_前30页.txt` 及 `软著源代码_后30页.txt`</w:t>
      </w:r>
    </w:p>
    <w:p>
      <w:pPr>
        <w:ind w:left="567"/>
      </w:pPr>
      <w:r>
        <w:rPr>
          <w:rFonts w:ascii="宋体" w:hAnsi="宋体" w:eastAsia="宋体"/>
          <w:sz w:val="21"/>
        </w:rPr>
        <w:t xml:space="preserve">2. </w:t>
      </w:r>
      <w:r>
        <w:rPr>
          <w:rFonts w:ascii="宋体" w:hAnsi="宋体" w:eastAsia="宋体"/>
          <w:sz w:val="21"/>
        </w:rPr>
      </w:r>
      <w:r>
        <w:rPr>
          <w:rFonts w:ascii="宋体" w:hAnsi="宋体" w:eastAsia="宋体"/>
          <w:b/>
          <w:sz w:val="21"/>
        </w:rPr>
        <w:t>软件操作手册</w:t>
      </w:r>
      <w:r>
        <w:rPr>
          <w:rFonts w:ascii="宋体" w:hAnsi="宋体" w:eastAsia="宋体"/>
          <w:sz w:val="21"/>
        </w:rPr>
        <w:t xml:space="preserve"> —— 已生成</w:t>
      </w:r>
    </w:p>
    <w:p>
      <w:pPr>
        <w:ind w:left="567"/>
      </w:pPr>
      <w:r>
        <w:rPr>
          <w:rFonts w:ascii="宋体" w:hAnsi="宋体" w:eastAsia="宋体"/>
          <w:sz w:val="21"/>
        </w:rPr>
        <w:t xml:space="preserve">3. </w:t>
      </w:r>
      <w:r>
        <w:rPr>
          <w:rFonts w:ascii="宋体" w:hAnsi="宋体" w:eastAsia="宋体"/>
          <w:sz w:val="21"/>
        </w:rPr>
      </w:r>
      <w:r>
        <w:rPr>
          <w:rFonts w:ascii="宋体" w:hAnsi="宋体" w:eastAsia="宋体"/>
          <w:b/>
          <w:sz w:val="21"/>
        </w:rPr>
        <w:t>申请表</w:t>
      </w:r>
      <w:r>
        <w:rPr>
          <w:rFonts w:ascii="宋体" w:hAnsi="宋体" w:eastAsia="宋体"/>
          <w:sz w:val="21"/>
        </w:rPr>
        <w:t xml:space="preserve"> —— 在中国版权保护中心网站在线填写</w:t>
      </w:r>
    </w:p>
    <w:p>
      <w:pPr>
        <w:ind w:left="567"/>
      </w:pPr>
      <w:r>
        <w:rPr>
          <w:rFonts w:ascii="宋体" w:hAnsi="宋体" w:eastAsia="宋体"/>
          <w:sz w:val="21"/>
        </w:rPr>
        <w:t xml:space="preserve">4. </w:t>
      </w:r>
      <w:r>
        <w:rPr>
          <w:rFonts w:ascii="宋体" w:hAnsi="宋体" w:eastAsia="宋体"/>
          <w:sz w:val="21"/>
        </w:rPr>
      </w:r>
      <w:r>
        <w:rPr>
          <w:rFonts w:ascii="宋体" w:hAnsi="宋体" w:eastAsia="宋体"/>
          <w:b/>
          <w:sz w:val="21"/>
        </w:rPr>
        <w:t>身份证明</w:t>
      </w:r>
      <w:r>
        <w:rPr>
          <w:rFonts w:ascii="宋体" w:hAnsi="宋体" w:eastAsia="宋体"/>
          <w:sz w:val="21"/>
        </w:rPr>
      </w:r>
    </w:p>
    <w:p>
      <w:pPr>
        <w:ind w:left="1417"/>
      </w:pPr>
      <w:r>
        <w:rPr>
          <w:rFonts w:ascii="宋体" w:hAnsi="宋体" w:eastAsia="宋体"/>
          <w:sz w:val="21"/>
        </w:rPr>
        <w:t xml:space="preserve">- </w:t>
      </w:r>
      <w:r>
        <w:rPr>
          <w:rFonts w:ascii="宋体" w:hAnsi="宋体" w:eastAsia="宋体"/>
          <w:sz w:val="21"/>
        </w:rPr>
        <w:t>个人申请：身份证复印件</w:t>
      </w:r>
    </w:p>
    <w:p>
      <w:pPr>
        <w:ind w:left="1417"/>
      </w:pPr>
      <w:r>
        <w:rPr>
          <w:rFonts w:ascii="宋体" w:hAnsi="宋体" w:eastAsia="宋体"/>
          <w:sz w:val="21"/>
        </w:rPr>
        <w:t xml:space="preserve">- </w:t>
      </w:r>
      <w:r>
        <w:rPr>
          <w:rFonts w:ascii="宋体" w:hAnsi="宋体" w:eastAsia="宋体"/>
          <w:sz w:val="21"/>
        </w:rPr>
        <w:t>企业申请：营业执照副本复印件（加盖公章）</w:t>
      </w:r>
    </w:p>
    <w:p>
      <w:pPr>
        <w:ind w:left="567"/>
      </w:pPr>
      <w:r>
        <w:rPr>
          <w:rFonts w:ascii="宋体" w:hAnsi="宋体" w:eastAsia="宋体"/>
          <w:sz w:val="21"/>
        </w:rPr>
        <w:t xml:space="preserve">5. </w:t>
      </w:r>
      <w:r>
        <w:rPr>
          <w:rFonts w:ascii="宋体" w:hAnsi="宋体" w:eastAsia="宋体"/>
          <w:sz w:val="21"/>
        </w:rPr>
      </w:r>
      <w:r>
        <w:rPr>
          <w:rFonts w:ascii="宋体" w:hAnsi="宋体" w:eastAsia="宋体"/>
          <w:b/>
          <w:sz w:val="21"/>
        </w:rPr>
        <w:t>代理委托书</w:t>
      </w:r>
      <w:r>
        <w:rPr>
          <w:rFonts w:ascii="宋体" w:hAnsi="宋体" w:eastAsia="宋体"/>
          <w:sz w:val="21"/>
        </w:rPr>
        <w:t>（如委托代理机构提交）</w:t>
      </w:r>
    </w:p>
    <w:p>
      <w:pPr>
        <w:pStyle w:val="Heading3"/>
      </w:pPr>
      <w:r>
        <w:t>2.3 登记流程</w:t>
      </w:r>
    </w:p>
    <w:p>
      <w:r>
        <w:rPr>
          <w:rFonts w:ascii="宋体" w:hAnsi="宋体" w:eastAsia="宋体"/>
          <w:sz w:val="21"/>
        </w:rPr>
      </w:r>
      <w:r>
        <w:rPr>
          <w:rFonts w:ascii="宋体" w:hAnsi="宋体" w:eastAsia="宋体"/>
          <w:b/>
          <w:sz w:val="21"/>
        </w:rPr>
        <w:t>第一步：注册与填表</w:t>
      </w:r>
      <w:r>
        <w:rPr>
          <w:rFonts w:ascii="宋体" w:hAnsi="宋体" w:eastAsia="宋体"/>
          <w:sz w:val="21"/>
        </w:rPr>
      </w:r>
    </w:p>
    <w:p>
      <w:pPr>
        <w:ind w:left="567"/>
      </w:pPr>
      <w:r>
        <w:rPr>
          <w:rFonts w:ascii="宋体" w:hAnsi="宋体" w:eastAsia="宋体"/>
          <w:sz w:val="21"/>
        </w:rPr>
        <w:t xml:space="preserve">- </w:t>
      </w:r>
      <w:r>
        <w:rPr>
          <w:rFonts w:ascii="宋体" w:hAnsi="宋体" w:eastAsia="宋体"/>
          <w:sz w:val="21"/>
        </w:rPr>
        <w:t>登录中国版权保护中心官网：[www.ccopyright.com.cn](https://www.ccopyright.com.cn)</w:t>
      </w:r>
    </w:p>
    <w:p>
      <w:pPr>
        <w:ind w:left="567"/>
      </w:pPr>
      <w:r>
        <w:rPr>
          <w:rFonts w:ascii="宋体" w:hAnsi="宋体" w:eastAsia="宋体"/>
          <w:sz w:val="21"/>
        </w:rPr>
        <w:t xml:space="preserve">- </w:t>
      </w:r>
      <w:r>
        <w:rPr>
          <w:rFonts w:ascii="宋体" w:hAnsi="宋体" w:eastAsia="宋体"/>
          <w:sz w:val="21"/>
        </w:rPr>
        <w:t>注册账号并登录</w:t>
      </w:r>
    </w:p>
    <w:p>
      <w:pPr>
        <w:ind w:left="567"/>
      </w:pPr>
      <w:r>
        <w:rPr>
          <w:rFonts w:ascii="宋体" w:hAnsi="宋体" w:eastAsia="宋体"/>
          <w:sz w:val="21"/>
        </w:rPr>
        <w:t xml:space="preserve">- </w:t>
      </w:r>
      <w:r>
        <w:rPr>
          <w:rFonts w:ascii="宋体" w:hAnsi="宋体" w:eastAsia="宋体"/>
          <w:sz w:val="21"/>
        </w:rPr>
        <w:t>进入"计算机软件著作权登记"模块</w:t>
      </w:r>
    </w:p>
    <w:p>
      <w:pPr>
        <w:ind w:left="567"/>
      </w:pPr>
      <w:r>
        <w:rPr>
          <w:rFonts w:ascii="宋体" w:hAnsi="宋体" w:eastAsia="宋体"/>
          <w:sz w:val="21"/>
        </w:rPr>
        <w:t xml:space="preserve">- </w:t>
      </w:r>
      <w:r>
        <w:rPr>
          <w:rFonts w:ascii="宋体" w:hAnsi="宋体" w:eastAsia="宋体"/>
          <w:sz w:val="21"/>
        </w:rPr>
        <w:t>按要求逐项填写申请表，包括软件名称、版本号、开发完成日期、首次发表日期、编程语言、源程序量、主要功能描述等</w:t>
      </w:r>
    </w:p>
    <w:p>
      <w:r>
        <w:rPr>
          <w:rFonts w:ascii="宋体" w:hAnsi="宋体" w:eastAsia="宋体"/>
          <w:sz w:val="21"/>
        </w:rPr>
      </w:r>
      <w:r>
        <w:rPr>
          <w:rFonts w:ascii="宋体" w:hAnsi="宋体" w:eastAsia="宋体"/>
          <w:b/>
          <w:sz w:val="21"/>
        </w:rPr>
        <w:t>第二步：准备材料</w:t>
      </w:r>
      <w:r>
        <w:rPr>
          <w:rFonts w:ascii="宋体" w:hAnsi="宋体" w:eastAsia="宋体"/>
          <w:sz w:val="21"/>
        </w:rPr>
      </w:r>
    </w:p>
    <w:p>
      <w:pPr>
        <w:ind w:left="567"/>
      </w:pPr>
      <w:r>
        <w:rPr>
          <w:rFonts w:ascii="宋体" w:hAnsi="宋体" w:eastAsia="宋体"/>
          <w:sz w:val="21"/>
        </w:rPr>
        <w:t xml:space="preserve">- </w:t>
      </w:r>
      <w:r>
        <w:rPr>
          <w:rFonts w:ascii="宋体" w:hAnsi="宋体" w:eastAsia="宋体"/>
          <w:sz w:val="21"/>
        </w:rPr>
        <w:t>导出申请表（系统自动生成 PDF）</w:t>
      </w:r>
    </w:p>
    <w:p>
      <w:pPr>
        <w:ind w:left="567"/>
      </w:pPr>
      <w:r>
        <w:rPr>
          <w:rFonts w:ascii="宋体" w:hAnsi="宋体" w:eastAsia="宋体"/>
          <w:sz w:val="21"/>
        </w:rPr>
        <w:t xml:space="preserve">- </w:t>
      </w:r>
      <w:r>
        <w:rPr>
          <w:rFonts w:ascii="宋体" w:hAnsi="宋体" w:eastAsia="宋体"/>
          <w:sz w:val="21"/>
        </w:rPr>
        <w:t>准备源代码文档（前后各30页，共60页，每页不少于50行）</w:t>
      </w:r>
    </w:p>
    <w:p>
      <w:pPr>
        <w:ind w:left="567"/>
      </w:pPr>
      <w:r>
        <w:rPr>
          <w:rFonts w:ascii="宋体" w:hAnsi="宋体" w:eastAsia="宋体"/>
          <w:sz w:val="21"/>
        </w:rPr>
        <w:t xml:space="preserve">- </w:t>
      </w:r>
      <w:r>
        <w:rPr>
          <w:rFonts w:ascii="宋体" w:hAnsi="宋体" w:eastAsia="宋体"/>
          <w:sz w:val="21"/>
        </w:rPr>
        <w:t>准备操作手册（如实截图，说明软件功能与操作流程）</w:t>
      </w:r>
    </w:p>
    <w:p>
      <w:r>
        <w:rPr>
          <w:rFonts w:ascii="宋体" w:hAnsi="宋体" w:eastAsia="宋体"/>
          <w:sz w:val="21"/>
        </w:rPr>
      </w:r>
      <w:r>
        <w:rPr>
          <w:rFonts w:ascii="宋体" w:hAnsi="宋体" w:eastAsia="宋体"/>
          <w:b/>
          <w:sz w:val="21"/>
        </w:rPr>
        <w:t>第三步：提交申请</w:t>
      </w:r>
      <w:r>
        <w:rPr>
          <w:rFonts w:ascii="宋体" w:hAnsi="宋体" w:eastAsia="宋体"/>
          <w:sz w:val="21"/>
        </w:rPr>
      </w:r>
    </w:p>
    <w:p>
      <w:pPr>
        <w:ind w:left="567"/>
      </w:pPr>
      <w:r>
        <w:rPr>
          <w:rFonts w:ascii="宋体" w:hAnsi="宋体" w:eastAsia="宋体"/>
          <w:sz w:val="21"/>
        </w:rPr>
        <w:t xml:space="preserve">- </w:t>
      </w:r>
      <w:r>
        <w:rPr>
          <w:rFonts w:ascii="宋体" w:hAnsi="宋体" w:eastAsia="宋体"/>
          <w:sz w:val="21"/>
        </w:rPr>
        <w:t>方式一：线上提交（推荐），通过官网上传全部材料的电子版</w:t>
      </w:r>
    </w:p>
    <w:p>
      <w:pPr>
        <w:ind w:left="567"/>
      </w:pPr>
      <w:r>
        <w:rPr>
          <w:rFonts w:ascii="宋体" w:hAnsi="宋体" w:eastAsia="宋体"/>
          <w:sz w:val="21"/>
        </w:rPr>
        <w:t xml:space="preserve">- </w:t>
      </w:r>
      <w:r>
        <w:rPr>
          <w:rFonts w:ascii="宋体" w:hAnsi="宋体" w:eastAsia="宋体"/>
          <w:sz w:val="21"/>
        </w:rPr>
        <w:t>方式二：邮寄提交至中国版权保护中心</w:t>
      </w:r>
    </w:p>
    <w:p>
      <w:pPr>
        <w:ind w:left="567"/>
      </w:pPr>
      <w:r>
        <w:rPr>
          <w:rFonts w:ascii="宋体" w:hAnsi="宋体" w:eastAsia="宋体"/>
          <w:sz w:val="21"/>
        </w:rPr>
        <w:t xml:space="preserve">- </w:t>
      </w:r>
      <w:r>
        <w:rPr>
          <w:rFonts w:ascii="宋体" w:hAnsi="宋体" w:eastAsia="宋体"/>
          <w:sz w:val="21"/>
        </w:rPr>
        <w:t>方式三：委托代理机构代办</w:t>
      </w:r>
    </w:p>
    <w:p>
      <w:r>
        <w:rPr>
          <w:rFonts w:ascii="宋体" w:hAnsi="宋体" w:eastAsia="宋体"/>
          <w:sz w:val="21"/>
        </w:rPr>
      </w:r>
      <w:r>
        <w:rPr>
          <w:rFonts w:ascii="宋体" w:hAnsi="宋体" w:eastAsia="宋体"/>
          <w:b/>
          <w:sz w:val="21"/>
        </w:rPr>
        <w:t>第四步：审查</w:t>
      </w:r>
      <w:r>
        <w:rPr>
          <w:rFonts w:ascii="宋体" w:hAnsi="宋体" w:eastAsia="宋体"/>
          <w:sz w:val="21"/>
        </w:rPr>
      </w:r>
    </w:p>
    <w:p>
      <w:pPr>
        <w:ind w:left="567"/>
      </w:pPr>
      <w:r>
        <w:rPr>
          <w:rFonts w:ascii="宋体" w:hAnsi="宋体" w:eastAsia="宋体"/>
          <w:sz w:val="21"/>
        </w:rPr>
        <w:t xml:space="preserve">- </w:t>
      </w:r>
      <w:r>
        <w:rPr>
          <w:rFonts w:ascii="宋体" w:hAnsi="宋体" w:eastAsia="宋体"/>
          <w:sz w:val="21"/>
        </w:rPr>
        <w:t>初审期约 1-2 个月（普通通道）</w:t>
      </w:r>
    </w:p>
    <w:p>
      <w:pPr>
        <w:ind w:left="567"/>
      </w:pPr>
      <w:r>
        <w:rPr>
          <w:rFonts w:ascii="宋体" w:hAnsi="宋体" w:eastAsia="宋体"/>
          <w:sz w:val="21"/>
        </w:rPr>
        <w:t xml:space="preserve">- </w:t>
      </w:r>
      <w:r>
        <w:rPr>
          <w:rFonts w:ascii="宋体" w:hAnsi="宋体" w:eastAsia="宋体"/>
          <w:sz w:val="21"/>
        </w:rPr>
        <w:t>如选择加急通道，可缩短至 1-5 个工作日（需额外费用）</w:t>
      </w:r>
    </w:p>
    <w:p>
      <w:r>
        <w:rPr>
          <w:rFonts w:ascii="宋体" w:hAnsi="宋体" w:eastAsia="宋体"/>
          <w:sz w:val="21"/>
        </w:rPr>
      </w:r>
      <w:r>
        <w:rPr>
          <w:rFonts w:ascii="宋体" w:hAnsi="宋体" w:eastAsia="宋体"/>
          <w:b/>
          <w:sz w:val="21"/>
        </w:rPr>
        <w:t>第五步：领取证书</w:t>
      </w:r>
      <w:r>
        <w:rPr>
          <w:rFonts w:ascii="宋体" w:hAnsi="宋体" w:eastAsia="宋体"/>
          <w:sz w:val="21"/>
        </w:rPr>
      </w:r>
    </w:p>
    <w:p>
      <w:pPr>
        <w:ind w:left="567"/>
      </w:pPr>
      <w:r>
        <w:rPr>
          <w:rFonts w:ascii="宋体" w:hAnsi="宋体" w:eastAsia="宋体"/>
          <w:sz w:val="21"/>
        </w:rPr>
        <w:t xml:space="preserve">- </w:t>
      </w:r>
      <w:r>
        <w:rPr>
          <w:rFonts w:ascii="宋体" w:hAnsi="宋体" w:eastAsia="宋体"/>
          <w:sz w:val="21"/>
        </w:rPr>
        <w:t>审查通过后，登记证书以邮寄或电子方式发放</w:t>
      </w:r>
    </w:p>
    <w:p>
      <w:pPr>
        <w:ind w:left="567"/>
      </w:pPr>
      <w:r>
        <w:rPr>
          <w:rFonts w:ascii="宋体" w:hAnsi="宋体" w:eastAsia="宋体"/>
          <w:sz w:val="21"/>
        </w:rPr>
        <w:t xml:space="preserve">- </w:t>
      </w:r>
      <w:r>
        <w:rPr>
          <w:rFonts w:ascii="宋体" w:hAnsi="宋体" w:eastAsia="宋体"/>
          <w:sz w:val="21"/>
        </w:rPr>
        <w:t>登记号格式为"软著登字第 XXXXXXX 号"</w:t>
      </w:r>
    </w:p>
    <w:p>
      <w:r>
        <w:rPr>
          <w:rFonts w:ascii="宋体" w:hAnsi="宋体" w:eastAsia="宋体"/>
          <w:sz w:val="21"/>
        </w:rPr>
      </w:r>
      <w:r>
        <w:rPr>
          <w:rFonts w:ascii="宋体" w:hAnsi="宋体" w:eastAsia="宋体"/>
          <w:b/>
          <w:sz w:val="21"/>
        </w:rPr>
        <w:t>费用说明：</w:t>
      </w:r>
      <w:r>
        <w:rPr>
          <w:rFonts w:ascii="宋体" w:hAnsi="宋体" w:eastAsia="宋体"/>
          <w:sz w:val="21"/>
        </w:rPr>
      </w:r>
    </w:p>
    <w:p>
      <w:pPr>
        <w:ind w:left="567"/>
      </w:pPr>
      <w:r>
        <w:rPr>
          <w:rFonts w:ascii="宋体" w:hAnsi="宋体" w:eastAsia="宋体"/>
          <w:sz w:val="21"/>
        </w:rPr>
        <w:t xml:space="preserve">- </w:t>
      </w:r>
      <w:r>
        <w:rPr>
          <w:rFonts w:ascii="宋体" w:hAnsi="宋体" w:eastAsia="宋体"/>
          <w:sz w:val="21"/>
        </w:rPr>
        <w:t>官方登记费：免费（自2017年4月起免收登记费）</w:t>
      </w:r>
    </w:p>
    <w:p>
      <w:pPr>
        <w:ind w:left="567"/>
      </w:pPr>
      <w:r>
        <w:rPr>
          <w:rFonts w:ascii="宋体" w:hAnsi="宋体" w:eastAsia="宋体"/>
          <w:sz w:val="21"/>
        </w:rPr>
        <w:t xml:space="preserve">- </w:t>
      </w:r>
      <w:r>
        <w:rPr>
          <w:rFonts w:ascii="宋体" w:hAnsi="宋体" w:eastAsia="宋体"/>
          <w:sz w:val="21"/>
        </w:rPr>
        <w:t>加急费用：根据加急天数不同，约 200-2000 元不等</w:t>
      </w:r>
    </w:p>
    <w:p>
      <w:pPr>
        <w:ind w:left="567"/>
      </w:pPr>
      <w:r>
        <w:rPr>
          <w:rFonts w:ascii="宋体" w:hAnsi="宋体" w:eastAsia="宋体"/>
          <w:sz w:val="21"/>
        </w:rPr>
        <w:t xml:space="preserve">- </w:t>
      </w:r>
      <w:r>
        <w:rPr>
          <w:rFonts w:ascii="宋体" w:hAnsi="宋体" w:eastAsia="宋体"/>
          <w:sz w:val="21"/>
        </w:rPr>
        <w:t>代理费用：如委托代理机构，一般 300-1500 元</w:t>
      </w:r>
    </w:p>
    <w:p>
      <w:pPr>
        <w:pStyle w:val="Heading2"/>
      </w:pPr>
      <w:r>
        <w:t>三、可申请专利分析</w:t>
      </w:r>
    </w:p>
    <w:p>
      <w:pPr>
        <w:pStyle w:val="Heading3"/>
      </w:pPr>
      <w:r>
        <w:t>3.1 原型-变形-创造三阶段儿童视觉表达训练方法</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内容</w:t>
            </w:r>
          </w:p>
        </w:tc>
      </w:tr>
      <w:tr>
        <w:tc>
          <w:tcPr>
            <w:tcW w:type="dxa" w:w="4680"/>
          </w:tcPr>
          <w:p>
            <w:r/>
            <w:r>
              <w:rPr>
                <w:rFonts w:ascii="宋体" w:hAnsi="宋体" w:eastAsia="宋体"/>
                <w:sz w:val="18"/>
              </w:rPr>
              <w:t>专利名称</w:t>
            </w:r>
          </w:p>
        </w:tc>
        <w:tc>
          <w:tcPr>
            <w:tcW w:type="dxa" w:w="4680"/>
          </w:tcPr>
          <w:p>
            <w:r/>
            <w:r>
              <w:rPr>
                <w:rFonts w:ascii="宋体" w:hAnsi="宋体" w:eastAsia="宋体"/>
                <w:sz w:val="18"/>
              </w:rPr>
              <w:t>一种基于原型-变形-创造三阶段的儿童视觉表达训练方法</w:t>
            </w:r>
          </w:p>
        </w:tc>
      </w:tr>
      <w:tr>
        <w:tc>
          <w:tcPr>
            <w:tcW w:type="dxa" w:w="4680"/>
          </w:tcPr>
          <w:p>
            <w:r/>
            <w:r>
              <w:rPr>
                <w:rFonts w:ascii="宋体" w:hAnsi="宋体" w:eastAsia="宋体"/>
                <w:sz w:val="18"/>
              </w:rPr>
              <w:t>专利类型</w:t>
            </w:r>
          </w:p>
        </w:tc>
        <w:tc>
          <w:tcPr>
            <w:tcW w:type="dxa" w:w="4680"/>
          </w:tcPr>
          <w:p>
            <w:r/>
            <w:r>
              <w:rPr>
                <w:rFonts w:ascii="宋体" w:hAnsi="宋体" w:eastAsia="宋体"/>
                <w:sz w:val="18"/>
              </w:rPr>
              <w:t>发明专利</w:t>
            </w:r>
          </w:p>
        </w:tc>
      </w:tr>
      <w:tr>
        <w:tc>
          <w:tcPr>
            <w:tcW w:type="dxa" w:w="4680"/>
          </w:tcPr>
          <w:p>
            <w:r/>
            <w:r>
              <w:rPr>
                <w:rFonts w:ascii="宋体" w:hAnsi="宋体" w:eastAsia="宋体"/>
                <w:sz w:val="18"/>
              </w:rPr>
              <w:t>技术领域</w:t>
            </w:r>
          </w:p>
        </w:tc>
        <w:tc>
          <w:tcPr>
            <w:tcW w:type="dxa" w:w="4680"/>
          </w:tcPr>
          <w:p>
            <w:r/>
            <w:r>
              <w:rPr>
                <w:rFonts w:ascii="宋体" w:hAnsi="宋体" w:eastAsia="宋体"/>
                <w:sz w:val="18"/>
              </w:rPr>
              <w:t>计算机辅助教育、儿童创造力训练</w:t>
            </w:r>
          </w:p>
        </w:tc>
      </w:tr>
      <w:tr>
        <w:tc>
          <w:tcPr>
            <w:tcW w:type="dxa" w:w="4680"/>
          </w:tcPr>
          <w:p>
            <w:r/>
            <w:r>
              <w:rPr>
                <w:rFonts w:ascii="宋体" w:hAnsi="宋体" w:eastAsia="宋体"/>
                <w:sz w:val="18"/>
              </w:rPr>
              <w:t>技术问题</w:t>
            </w:r>
          </w:p>
        </w:tc>
        <w:tc>
          <w:tcPr>
            <w:tcW w:type="dxa" w:w="4680"/>
          </w:tcPr>
          <w:p>
            <w:r/>
            <w:r>
              <w:rPr>
                <w:rFonts w:ascii="宋体" w:hAnsi="宋体" w:eastAsia="宋体"/>
                <w:sz w:val="18"/>
              </w:rPr>
              <w:t>现有儿童绘画训练方法多以临摹为主，缺少系统的创造力培养路径。儿童难以从"模仿"阶段自然过渡到"原创"阶段，训练过程缺乏结构化方法论支撑。</w:t>
            </w:r>
          </w:p>
        </w:tc>
      </w:tr>
      <w:tr>
        <w:tc>
          <w:tcPr>
            <w:tcW w:type="dxa" w:w="4680"/>
          </w:tcPr>
          <w:p>
            <w:r/>
            <w:r>
              <w:rPr>
                <w:rFonts w:ascii="宋体" w:hAnsi="宋体" w:eastAsia="宋体"/>
                <w:sz w:val="18"/>
              </w:rPr>
              <w:t>技术方案</w:t>
            </w:r>
          </w:p>
        </w:tc>
        <w:tc>
          <w:tcPr>
            <w:tcW w:type="dxa" w:w="4680"/>
          </w:tcPr>
          <w:p>
            <w:r/>
            <w:r>
              <w:rPr>
                <w:rFonts w:ascii="宋体" w:hAnsi="宋体" w:eastAsia="宋体"/>
                <w:sz w:val="18"/>
              </w:rPr>
              <w:t>提出包含三个递进阶段的结构化训练方法：（1）原型阶段：建立包含9大类108种线条原型（直线、虚线、弧线、波浪线、折线/锯齿线、螺旋线、弹簧线、城墙线、中式纹样线，每类12种变式）及9种基础图形原型（圆、方、三角、椭圆、半圆、水滴形、叶形、云形、胶囊形）的原型库，训练儿童对基础视觉元素的识别与再现能力；（2）变形阶段：定义7种变形与结构生成动作（拉长、切分、叠加、拼接、缺口与添加、延展、增加），其中"增加"动作进一步细分为5种子类型（细节增加、线条增加、部件增加、复制增加、附属对象增加），训练儿童从已有形态生成新形态的能力；（3）创造阶段：通过9种构图组合方式（重复、排列、疏密变化、粗细变化、方向变化、环绕、交叉、分区填充、中心扩散）将原型与变形结果组织为完整作品，实现从元素到作品的创造性表达。整个训练采用"软件示范—纸上创作—拍照上传"的纸屏协同模式。</w:t>
            </w:r>
          </w:p>
        </w:tc>
      </w:tr>
      <w:tr>
        <w:tc>
          <w:tcPr>
            <w:tcW w:type="dxa" w:w="4680"/>
          </w:tcPr>
          <w:p>
            <w:r/>
            <w:r>
              <w:rPr>
                <w:rFonts w:ascii="宋体" w:hAnsi="宋体" w:eastAsia="宋体"/>
                <w:sz w:val="18"/>
              </w:rPr>
              <w:t>有益效果</w:t>
            </w:r>
          </w:p>
        </w:tc>
        <w:tc>
          <w:tcPr>
            <w:tcW w:type="dxa" w:w="4680"/>
          </w:tcPr>
          <w:p>
            <w:r/>
            <w:r>
              <w:rPr>
                <w:rFonts w:ascii="宋体" w:hAnsi="宋体" w:eastAsia="宋体"/>
                <w:sz w:val="18"/>
              </w:rPr>
              <w:t>（1）建立了从"认知元素"到"生成新形态"再到"组织完整作品"的科学递进路径；（2）108种线条原型 + 9种基础图形 + 7种变形动作的组合产生近乎无穷的创作可能性，避免训练重复性；（3）纸屏协同模式兼顾数字化指导与真实手工创作体验；（4）方法论可量化、可追踪、可评估。</w:t>
            </w:r>
          </w:p>
        </w:tc>
      </w:tr>
      <w:tr>
        <w:tc>
          <w:tcPr>
            <w:tcW w:type="dxa" w:w="4680"/>
          </w:tcPr>
          <w:p>
            <w:r/>
            <w:r>
              <w:rPr>
                <w:rFonts w:ascii="宋体" w:hAnsi="宋体" w:eastAsia="宋体"/>
                <w:sz w:val="18"/>
              </w:rPr>
              <w:t>权利要求要点</w:t>
            </w:r>
          </w:p>
        </w:tc>
        <w:tc>
          <w:tcPr>
            <w:tcW w:type="dxa" w:w="4680"/>
          </w:tcPr>
          <w:p>
            <w:r/>
            <w:r>
              <w:rPr>
                <w:rFonts w:ascii="宋体" w:hAnsi="宋体" w:eastAsia="宋体"/>
                <w:sz w:val="18"/>
              </w:rPr>
              <w:t>1. 一种基于原型-变形-创造三阶段的儿童视觉表达训练方法，其特征在于包括以下步骤……</w:t>
              <w:br/>
              <w:t>2. 根据权利要求1所述方法，其中所述原型库包含9大类线条原型，每类含12种变式，共计108种……</w:t>
              <w:br/>
              <w:t>3. 根据权利要求1所述方法，其中所述变形动作包含7种基本动作类型……</w:t>
            </w:r>
          </w:p>
        </w:tc>
      </w:tr>
      <w:tr>
        <w:tc>
          <w:tcPr>
            <w:tcW w:type="dxa" w:w="4680"/>
          </w:tcPr>
          <w:p>
            <w:r/>
            <w:r>
              <w:rPr>
                <w:rFonts w:ascii="宋体" w:hAnsi="宋体" w:eastAsia="宋体"/>
                <w:sz w:val="18"/>
              </w:rPr>
              <w:t>申请优先级</w:t>
            </w:r>
          </w:p>
        </w:tc>
        <w:tc>
          <w:tcPr>
            <w:tcW w:type="dxa" w:w="4680"/>
          </w:tcPr>
          <w:p>
            <w:r/>
            <w:r>
              <w:rPr>
                <w:rFonts w:ascii="宋体" w:hAnsi="宋体" w:eastAsia="宋体"/>
                <w:sz w:val="18"/>
              </w:rPr>
              <w:t>高 — 这是项目最核心的方法论创新，构成整个平台的理论基础</w:t>
            </w:r>
          </w:p>
        </w:tc>
      </w:tr>
    </w:tbl>
    <w:p/>
    <w:p>
      <w:pPr>
        <w:pStyle w:val="Heading3"/>
      </w:pPr>
      <w:r>
        <w:t>3.2 基于九级体系的个性化训练任务生成方法</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内容</w:t>
            </w:r>
          </w:p>
        </w:tc>
      </w:tr>
      <w:tr>
        <w:tc>
          <w:tcPr>
            <w:tcW w:type="dxa" w:w="4680"/>
          </w:tcPr>
          <w:p>
            <w:r/>
            <w:r>
              <w:rPr>
                <w:rFonts w:ascii="宋体" w:hAnsi="宋体" w:eastAsia="宋体"/>
                <w:sz w:val="18"/>
              </w:rPr>
              <w:t>专利名称</w:t>
            </w:r>
          </w:p>
        </w:tc>
        <w:tc>
          <w:tcPr>
            <w:tcW w:type="dxa" w:w="4680"/>
          </w:tcPr>
          <w:p>
            <w:r/>
            <w:r>
              <w:rPr>
                <w:rFonts w:ascii="宋体" w:hAnsi="宋体" w:eastAsia="宋体"/>
                <w:sz w:val="18"/>
              </w:rPr>
              <w:t>一种基于九级进阶体系的儿童视觉表达个性化训练任务自动生成方法</w:t>
            </w:r>
          </w:p>
        </w:tc>
      </w:tr>
      <w:tr>
        <w:tc>
          <w:tcPr>
            <w:tcW w:type="dxa" w:w="4680"/>
          </w:tcPr>
          <w:p>
            <w:r/>
            <w:r>
              <w:rPr>
                <w:rFonts w:ascii="宋体" w:hAnsi="宋体" w:eastAsia="宋体"/>
                <w:sz w:val="18"/>
              </w:rPr>
              <w:t>专利类型</w:t>
            </w:r>
          </w:p>
        </w:tc>
        <w:tc>
          <w:tcPr>
            <w:tcW w:type="dxa" w:w="4680"/>
          </w:tcPr>
          <w:p>
            <w:r/>
            <w:r>
              <w:rPr>
                <w:rFonts w:ascii="宋体" w:hAnsi="宋体" w:eastAsia="宋体"/>
                <w:sz w:val="18"/>
              </w:rPr>
              <w:t>发明专利</w:t>
            </w:r>
          </w:p>
        </w:tc>
      </w:tr>
      <w:tr>
        <w:tc>
          <w:tcPr>
            <w:tcW w:type="dxa" w:w="4680"/>
          </w:tcPr>
          <w:p>
            <w:r/>
            <w:r>
              <w:rPr>
                <w:rFonts w:ascii="宋体" w:hAnsi="宋体" w:eastAsia="宋体"/>
                <w:sz w:val="18"/>
              </w:rPr>
              <w:t>技术领域</w:t>
            </w:r>
          </w:p>
        </w:tc>
        <w:tc>
          <w:tcPr>
            <w:tcW w:type="dxa" w:w="4680"/>
          </w:tcPr>
          <w:p>
            <w:r/>
            <w:r>
              <w:rPr>
                <w:rFonts w:ascii="宋体" w:hAnsi="宋体" w:eastAsia="宋体"/>
                <w:sz w:val="18"/>
              </w:rPr>
              <w:t>计算机辅助教育、自适应学习系统</w:t>
            </w:r>
          </w:p>
        </w:tc>
      </w:tr>
      <w:tr>
        <w:tc>
          <w:tcPr>
            <w:tcW w:type="dxa" w:w="4680"/>
          </w:tcPr>
          <w:p>
            <w:r/>
            <w:r>
              <w:rPr>
                <w:rFonts w:ascii="宋体" w:hAnsi="宋体" w:eastAsia="宋体"/>
                <w:sz w:val="18"/>
              </w:rPr>
              <w:t>技术问题</w:t>
            </w:r>
          </w:p>
        </w:tc>
        <w:tc>
          <w:tcPr>
            <w:tcW w:type="dxa" w:w="4680"/>
          </w:tcPr>
          <w:p>
            <w:r/>
            <w:r>
              <w:rPr>
                <w:rFonts w:ascii="宋体" w:hAnsi="宋体" w:eastAsia="宋体"/>
                <w:sz w:val="18"/>
              </w:rPr>
              <w:t>现有儿童创造力训练软件多采用固定题库或简单随机出题方式，无法根据儿童的年龄、能力水平和已完成训练情况进行精准的个性化任务匹配，导致训练难度与儿童实际能力脱节。</w:t>
            </w:r>
          </w:p>
        </w:tc>
      </w:tr>
      <w:tr>
        <w:tc>
          <w:tcPr>
            <w:tcW w:type="dxa" w:w="4680"/>
          </w:tcPr>
          <w:p>
            <w:r/>
            <w:r>
              <w:rPr>
                <w:rFonts w:ascii="宋体" w:hAnsi="宋体" w:eastAsia="宋体"/>
                <w:sz w:val="18"/>
              </w:rPr>
              <w:t>技术方案</w:t>
            </w:r>
          </w:p>
        </w:tc>
        <w:tc>
          <w:tcPr>
            <w:tcW w:type="dxa" w:w="4680"/>
          </w:tcPr>
          <w:p>
            <w:r/>
            <w:r>
              <w:rPr>
                <w:rFonts w:ascii="宋体" w:hAnsi="宋体" w:eastAsia="宋体"/>
                <w:sz w:val="18"/>
              </w:rPr>
              <w:t>设计一种包含九个递进等级的个性化任务生成系统：（1）等级体系设计：将儿童视觉表达能力划分为九个等级——准备级（3-4岁）、初级上（4-5岁）、初级下（5-6岁）、中级上（6-8岁）、中级下（8-10岁）、高级上（10-12岁）、高级下（12岁以上）、超级上（初中）、超级下（初中以上），每个等级对应特定的能力参数配置；（2）参数化任务配置：每个等级分别配置模块A参数（最大原型数量1-8、可用构图方式集合、可用任务类型集合）和模块B参数（最大图形数量1-5、最大动作数量1-7、难度等级1-5、可用任务类型集合）；（3）受控随机任务生成：根据儿童当前等级的参数约束，从原型库中随机抽取指定数量的原型，从动作库中随机抽取指定数量的变形动作，随机选择一种构图方式，并为轮廓装饰类任务基于难度匹配推荐合适的轮廓图形，最终组合生成结构化训练任务；（4）每日双任务生成：每天自动为每个儿童生成一个模块A任务和一个模块B任务。</w:t>
            </w:r>
          </w:p>
        </w:tc>
      </w:tr>
      <w:tr>
        <w:tc>
          <w:tcPr>
            <w:tcW w:type="dxa" w:w="4680"/>
          </w:tcPr>
          <w:p>
            <w:r/>
            <w:r>
              <w:rPr>
                <w:rFonts w:ascii="宋体" w:hAnsi="宋体" w:eastAsia="宋体"/>
                <w:sz w:val="18"/>
              </w:rPr>
              <w:t>有益效果</w:t>
            </w:r>
          </w:p>
        </w:tc>
        <w:tc>
          <w:tcPr>
            <w:tcW w:type="dxa" w:w="4680"/>
          </w:tcPr>
          <w:p>
            <w:r/>
            <w:r>
              <w:rPr>
                <w:rFonts w:ascii="宋体" w:hAnsi="宋体" w:eastAsia="宋体"/>
                <w:sz w:val="18"/>
              </w:rPr>
              <w:t>（1）九级体系覆盖3岁至初中以上年龄段，实现全年龄段精准适配；（2）参数化配置使任务难度严格可控，避免过难或过易；（3）受控随机机制在保证教学有效性的同时提供足够的任务多样性；（4）双任务模式同时训练组合能力与生成能力。</w:t>
            </w:r>
          </w:p>
        </w:tc>
      </w:tr>
      <w:tr>
        <w:tc>
          <w:tcPr>
            <w:tcW w:type="dxa" w:w="4680"/>
          </w:tcPr>
          <w:p>
            <w:r/>
            <w:r>
              <w:rPr>
                <w:rFonts w:ascii="宋体" w:hAnsi="宋体" w:eastAsia="宋体"/>
                <w:sz w:val="18"/>
              </w:rPr>
              <w:t>权利要求要点</w:t>
            </w:r>
          </w:p>
        </w:tc>
        <w:tc>
          <w:tcPr>
            <w:tcW w:type="dxa" w:w="4680"/>
          </w:tcPr>
          <w:p>
            <w:r/>
            <w:r>
              <w:rPr>
                <w:rFonts w:ascii="宋体" w:hAnsi="宋体" w:eastAsia="宋体"/>
                <w:sz w:val="18"/>
              </w:rPr>
              <w:t>1. 一种儿童视觉表达个性化训练任务自动生成方法，其特征在于：根据儿童所处的能力等级，从预设的九级参数配置中获取对应等级的约束参数……</w:t>
              <w:br/>
              <w:t>2. 根据权利要求1所述方法，其中所述能力等级包括九个递进等级……</w:t>
            </w:r>
          </w:p>
        </w:tc>
      </w:tr>
      <w:tr>
        <w:tc>
          <w:tcPr>
            <w:tcW w:type="dxa" w:w="4680"/>
          </w:tcPr>
          <w:p>
            <w:r/>
            <w:r>
              <w:rPr>
                <w:rFonts w:ascii="宋体" w:hAnsi="宋体" w:eastAsia="宋体"/>
                <w:sz w:val="18"/>
              </w:rPr>
              <w:t>申请优先级</w:t>
            </w:r>
          </w:p>
        </w:tc>
        <w:tc>
          <w:tcPr>
            <w:tcW w:type="dxa" w:w="4680"/>
          </w:tcPr>
          <w:p>
            <w:r/>
            <w:r>
              <w:rPr>
                <w:rFonts w:ascii="宋体" w:hAnsi="宋体" w:eastAsia="宋体"/>
                <w:sz w:val="18"/>
              </w:rPr>
              <w:t>高 — 九级自适应体系是平台个性化教学能力的核心技术</w:t>
            </w:r>
          </w:p>
        </w:tc>
      </w:tr>
    </w:tbl>
    <w:p/>
    <w:p>
      <w:pPr>
        <w:pStyle w:val="Heading3"/>
      </w:pPr>
      <w:r>
        <w:t>3.3 双训练模块协同的儿童创造力培养系统</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内容</w:t>
            </w:r>
          </w:p>
        </w:tc>
      </w:tr>
      <w:tr>
        <w:tc>
          <w:tcPr>
            <w:tcW w:type="dxa" w:w="4680"/>
          </w:tcPr>
          <w:p>
            <w:r/>
            <w:r>
              <w:rPr>
                <w:rFonts w:ascii="宋体" w:hAnsi="宋体" w:eastAsia="宋体"/>
                <w:sz w:val="18"/>
              </w:rPr>
              <w:t>专利名称</w:t>
            </w:r>
          </w:p>
        </w:tc>
        <w:tc>
          <w:tcPr>
            <w:tcW w:type="dxa" w:w="4680"/>
          </w:tcPr>
          <w:p>
            <w:r/>
            <w:r>
              <w:rPr>
                <w:rFonts w:ascii="宋体" w:hAnsi="宋体" w:eastAsia="宋体"/>
                <w:sz w:val="18"/>
              </w:rPr>
              <w:t>一种基于原型组合与图形变形双模块协同的儿童创造力培养系统</w:t>
            </w:r>
          </w:p>
        </w:tc>
      </w:tr>
      <w:tr>
        <w:tc>
          <w:tcPr>
            <w:tcW w:type="dxa" w:w="4680"/>
          </w:tcPr>
          <w:p>
            <w:r/>
            <w:r>
              <w:rPr>
                <w:rFonts w:ascii="宋体" w:hAnsi="宋体" w:eastAsia="宋体"/>
                <w:sz w:val="18"/>
              </w:rPr>
              <w:t>专利类型</w:t>
            </w:r>
          </w:p>
        </w:tc>
        <w:tc>
          <w:tcPr>
            <w:tcW w:type="dxa" w:w="4680"/>
          </w:tcPr>
          <w:p>
            <w:r/>
            <w:r>
              <w:rPr>
                <w:rFonts w:ascii="宋体" w:hAnsi="宋体" w:eastAsia="宋体"/>
                <w:sz w:val="18"/>
              </w:rPr>
              <w:t>发明专利</w:t>
            </w:r>
          </w:p>
        </w:tc>
      </w:tr>
      <w:tr>
        <w:tc>
          <w:tcPr>
            <w:tcW w:type="dxa" w:w="4680"/>
          </w:tcPr>
          <w:p>
            <w:r/>
            <w:r>
              <w:rPr>
                <w:rFonts w:ascii="宋体" w:hAnsi="宋体" w:eastAsia="宋体"/>
                <w:sz w:val="18"/>
              </w:rPr>
              <w:t>技术领域</w:t>
            </w:r>
          </w:p>
        </w:tc>
        <w:tc>
          <w:tcPr>
            <w:tcW w:type="dxa" w:w="4680"/>
          </w:tcPr>
          <w:p>
            <w:r/>
            <w:r>
              <w:rPr>
                <w:rFonts w:ascii="宋体" w:hAnsi="宋体" w:eastAsia="宋体"/>
                <w:sz w:val="18"/>
              </w:rPr>
              <w:t>计算机辅助教育系统、儿童智力开发</w:t>
            </w:r>
          </w:p>
        </w:tc>
      </w:tr>
      <w:tr>
        <w:tc>
          <w:tcPr>
            <w:tcW w:type="dxa" w:w="4680"/>
          </w:tcPr>
          <w:p>
            <w:r/>
            <w:r>
              <w:rPr>
                <w:rFonts w:ascii="宋体" w:hAnsi="宋体" w:eastAsia="宋体"/>
                <w:sz w:val="18"/>
              </w:rPr>
              <w:t>技术问题</w:t>
            </w:r>
          </w:p>
        </w:tc>
        <w:tc>
          <w:tcPr>
            <w:tcW w:type="dxa" w:w="4680"/>
          </w:tcPr>
          <w:p>
            <w:r/>
            <w:r>
              <w:rPr>
                <w:rFonts w:ascii="宋体" w:hAnsi="宋体" w:eastAsia="宋体"/>
                <w:sz w:val="18"/>
              </w:rPr>
              <w:t>现有儿童绘画训练系统通常只提供单一训练维度，要么侧重图形组合，要么侧重造型变化，无法同时系统性地培养儿童的"组合能力"与"生成能力"两种底层创造力。</w:t>
            </w:r>
          </w:p>
        </w:tc>
      </w:tr>
      <w:tr>
        <w:tc>
          <w:tcPr>
            <w:tcW w:type="dxa" w:w="4680"/>
          </w:tcPr>
          <w:p>
            <w:r/>
            <w:r>
              <w:rPr>
                <w:rFonts w:ascii="宋体" w:hAnsi="宋体" w:eastAsia="宋体"/>
                <w:sz w:val="18"/>
              </w:rPr>
              <w:t>技术方案</w:t>
            </w:r>
          </w:p>
        </w:tc>
        <w:tc>
          <w:tcPr>
            <w:tcW w:type="dxa" w:w="4680"/>
          </w:tcPr>
          <w:p>
            <w:r/>
            <w:r>
              <w:rPr>
                <w:rFonts w:ascii="宋体" w:hAnsi="宋体" w:eastAsia="宋体"/>
                <w:sz w:val="18"/>
              </w:rPr>
              <w:t>构建一种双训练模块协同工作的儿童创造力培养系统，包括：（1）模块A——原型组合创意绘画：基于108种线条原型和9种构图方式，训练儿童将简单原型组织成有节奏、有结构、有作品感的画面的能力，任务类型包括识别、模仿、补全、迁移、创作、轮廓装饰和扩图7种；（2）模块B——图形变形与结构生成：基于9种基础图形和7种变形动作（含增加动作的5种子类型），训练儿童从已有形态变出新形态的能力，任务类型包括单形变形、双形拼接、多形结构生成、主题生成、系列生成、增加细节和增加附属7种；（3）统一平台层：两个模块共享统一的账户系统、任务分发引擎、纸屏协同创作流程、作品上传与管理系统、四维度评价体系、展示系统、成长档案系统和推广裂变系统；（4）协同机制：每日为每个儿童同时生成一个模块A任务和一个模块B任务，两个模块的作品进入同一个作品系统和成长档案，形成组合能力与生成能力的交叉训练效果。</w:t>
            </w:r>
          </w:p>
        </w:tc>
      </w:tr>
      <w:tr>
        <w:tc>
          <w:tcPr>
            <w:tcW w:type="dxa" w:w="4680"/>
          </w:tcPr>
          <w:p>
            <w:r/>
            <w:r>
              <w:rPr>
                <w:rFonts w:ascii="宋体" w:hAnsi="宋体" w:eastAsia="宋体"/>
                <w:sz w:val="18"/>
              </w:rPr>
              <w:t>有益效果</w:t>
            </w:r>
          </w:p>
        </w:tc>
        <w:tc>
          <w:tcPr>
            <w:tcW w:type="dxa" w:w="4680"/>
          </w:tcPr>
          <w:p>
            <w:r/>
            <w:r>
              <w:rPr>
                <w:rFonts w:ascii="宋体" w:hAnsi="宋体" w:eastAsia="宋体"/>
                <w:sz w:val="18"/>
              </w:rPr>
              <w:t>（1）双模块协同设计填补了单一维度训练的不足，实现"组合"与"生成"两种创造力的同步培养；（2）统一平台层设计降低了系统复杂度，使两个模块能够无缝协同；（3）模块化架构支持未来扩展更多训练模块而无需重构平台；（4）跨模块的统一作品系统和成长档案能够全面反映儿童的创造力发展状况。</w:t>
            </w:r>
          </w:p>
        </w:tc>
      </w:tr>
      <w:tr>
        <w:tc>
          <w:tcPr>
            <w:tcW w:type="dxa" w:w="4680"/>
          </w:tcPr>
          <w:p>
            <w:r/>
            <w:r>
              <w:rPr>
                <w:rFonts w:ascii="宋体" w:hAnsi="宋体" w:eastAsia="宋体"/>
                <w:sz w:val="18"/>
              </w:rPr>
              <w:t>权利要求要点</w:t>
            </w:r>
          </w:p>
        </w:tc>
        <w:tc>
          <w:tcPr>
            <w:tcW w:type="dxa" w:w="4680"/>
          </w:tcPr>
          <w:p>
            <w:r/>
            <w:r>
              <w:rPr>
                <w:rFonts w:ascii="宋体" w:hAnsi="宋体" w:eastAsia="宋体"/>
                <w:sz w:val="18"/>
              </w:rPr>
              <w:t>1. 一种双模块协同的儿童创造力培养系统，其特征在于包括：原型组合创意绘画训练模块、图形变形与结构生成训练模块，以及统一的平台服务层……</w:t>
              <w:br/>
              <w:t>2. 根据权利要求1所述系统，其中所述原型组合训练模块包含108种线条原型和9种构图组合方式……</w:t>
              <w:br/>
              <w:t>3. 根据权利要求1所述系统，其中所述图形变形模块包含9种基础图形和7种变形动作……</w:t>
            </w:r>
          </w:p>
        </w:tc>
      </w:tr>
      <w:tr>
        <w:tc>
          <w:tcPr>
            <w:tcW w:type="dxa" w:w="4680"/>
          </w:tcPr>
          <w:p>
            <w:r/>
            <w:r>
              <w:rPr>
                <w:rFonts w:ascii="宋体" w:hAnsi="宋体" w:eastAsia="宋体"/>
                <w:sz w:val="18"/>
              </w:rPr>
              <w:t>申请优先级</w:t>
            </w:r>
          </w:p>
        </w:tc>
        <w:tc>
          <w:tcPr>
            <w:tcW w:type="dxa" w:w="4680"/>
          </w:tcPr>
          <w:p>
            <w:r/>
            <w:r>
              <w:rPr>
                <w:rFonts w:ascii="宋体" w:hAnsi="宋体" w:eastAsia="宋体"/>
                <w:sz w:val="18"/>
              </w:rPr>
              <w:t>中 — 属于系统层面的架构创新，建议在核心方法专利提交后跟进</w:t>
            </w:r>
          </w:p>
        </w:tc>
      </w:tr>
    </w:tbl>
    <w:p/>
    <w:p>
      <w:pPr>
        <w:pStyle w:val="Heading3"/>
      </w:pPr>
      <w:r>
        <w:t>3.4 基于学币的两级裂变推广激励方法</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内容</w:t>
            </w:r>
          </w:p>
        </w:tc>
      </w:tr>
      <w:tr>
        <w:tc>
          <w:tcPr>
            <w:tcW w:type="dxa" w:w="4680"/>
          </w:tcPr>
          <w:p>
            <w:r/>
            <w:r>
              <w:rPr>
                <w:rFonts w:ascii="宋体" w:hAnsi="宋体" w:eastAsia="宋体"/>
                <w:sz w:val="18"/>
              </w:rPr>
              <w:t>专利名称</w:t>
            </w:r>
          </w:p>
        </w:tc>
        <w:tc>
          <w:tcPr>
            <w:tcW w:type="dxa" w:w="4680"/>
          </w:tcPr>
          <w:p>
            <w:r/>
            <w:r>
              <w:rPr>
                <w:rFonts w:ascii="宋体" w:hAnsi="宋体" w:eastAsia="宋体"/>
                <w:sz w:val="18"/>
              </w:rPr>
              <w:t>一种基于虚拟学币的两级裂变推广激励方法及防刷机制</w:t>
            </w:r>
          </w:p>
        </w:tc>
      </w:tr>
      <w:tr>
        <w:tc>
          <w:tcPr>
            <w:tcW w:type="dxa" w:w="4680"/>
          </w:tcPr>
          <w:p>
            <w:r/>
            <w:r>
              <w:rPr>
                <w:rFonts w:ascii="宋体" w:hAnsi="宋体" w:eastAsia="宋体"/>
                <w:sz w:val="18"/>
              </w:rPr>
              <w:t>专利类型</w:t>
            </w:r>
          </w:p>
        </w:tc>
        <w:tc>
          <w:tcPr>
            <w:tcW w:type="dxa" w:w="4680"/>
          </w:tcPr>
          <w:p>
            <w:r/>
            <w:r>
              <w:rPr>
                <w:rFonts w:ascii="宋体" w:hAnsi="宋体" w:eastAsia="宋体"/>
                <w:sz w:val="18"/>
              </w:rPr>
              <w:t>发明专利</w:t>
            </w:r>
          </w:p>
        </w:tc>
      </w:tr>
      <w:tr>
        <w:tc>
          <w:tcPr>
            <w:tcW w:type="dxa" w:w="4680"/>
          </w:tcPr>
          <w:p>
            <w:r/>
            <w:r>
              <w:rPr>
                <w:rFonts w:ascii="宋体" w:hAnsi="宋体" w:eastAsia="宋体"/>
                <w:sz w:val="18"/>
              </w:rPr>
              <w:t>技术领域</w:t>
            </w:r>
          </w:p>
        </w:tc>
        <w:tc>
          <w:tcPr>
            <w:tcW w:type="dxa" w:w="4680"/>
          </w:tcPr>
          <w:p>
            <w:r/>
            <w:r>
              <w:rPr>
                <w:rFonts w:ascii="宋体" w:hAnsi="宋体" w:eastAsia="宋体"/>
                <w:sz w:val="18"/>
              </w:rPr>
              <w:t>互联网推广、用户增长技术</w:t>
            </w:r>
          </w:p>
        </w:tc>
      </w:tr>
      <w:tr>
        <w:tc>
          <w:tcPr>
            <w:tcW w:type="dxa" w:w="4680"/>
          </w:tcPr>
          <w:p>
            <w:r/>
            <w:r>
              <w:rPr>
                <w:rFonts w:ascii="宋体" w:hAnsi="宋体" w:eastAsia="宋体"/>
                <w:sz w:val="18"/>
              </w:rPr>
              <w:t>技术问题</w:t>
            </w:r>
          </w:p>
        </w:tc>
        <w:tc>
          <w:tcPr>
            <w:tcW w:type="dxa" w:w="4680"/>
          </w:tcPr>
          <w:p>
            <w:r/>
            <w:r>
              <w:rPr>
                <w:rFonts w:ascii="宋体" w:hAnsi="宋体" w:eastAsia="宋体"/>
                <w:sz w:val="18"/>
              </w:rPr>
              <w:t>儿童教育类产品的用户获取成本高，传统广告投放效果有限。现有推广激励方案多为单级返利，激励深度不足；同时缺少针对教育场景的虚拟货币激励体系和有效的防刷机制。</w:t>
            </w:r>
          </w:p>
        </w:tc>
      </w:tr>
      <w:tr>
        <w:tc>
          <w:tcPr>
            <w:tcW w:type="dxa" w:w="4680"/>
          </w:tcPr>
          <w:p>
            <w:r/>
            <w:r>
              <w:rPr>
                <w:rFonts w:ascii="宋体" w:hAnsi="宋体" w:eastAsia="宋体"/>
                <w:sz w:val="18"/>
              </w:rPr>
              <w:t>技术方案</w:t>
            </w:r>
          </w:p>
        </w:tc>
        <w:tc>
          <w:tcPr>
            <w:tcW w:type="dxa" w:w="4680"/>
          </w:tcPr>
          <w:p>
            <w:r/>
            <w:r>
              <w:rPr>
                <w:rFonts w:ascii="宋体" w:hAnsi="宋体" w:eastAsia="宋体"/>
                <w:sz w:val="18"/>
              </w:rPr>
              <w:t>设计一种面向儿童教育平台的两级裂变推广激励方法：（1）学币激励体系：引入"学币"作为平台虚拟货币，用于推广奖励的发放与消费抵扣；（2）两级奖励结构：直接推荐人（L1）在被邀请人成功注册后获得50学币奖励，间接推荐人（L2，即推荐人的推荐人）获得10学币奖励，被邀请人获得30学币欢迎奖励；（3）里程碑奖励机制：推荐人累计成功推荐达到5次奖励100学币、10次奖励300学币、25次奖励800学币、50次奖励2000学币，形成阶梯式长期激励；（4）防刷机制：同一IP地址24小时内最多允许3次注册、邀请码不可自用、奖励仅在被邀请人完成注册后发放、里程碑奖励去重校验防止重复发放；（5）邀请码系统：采用6位大写字母+数字编码（去除易混淆字符I、O、0、1），确保唯一性和可读性。</w:t>
            </w:r>
          </w:p>
        </w:tc>
      </w:tr>
      <w:tr>
        <w:tc>
          <w:tcPr>
            <w:tcW w:type="dxa" w:w="4680"/>
          </w:tcPr>
          <w:p>
            <w:r/>
            <w:r>
              <w:rPr>
                <w:rFonts w:ascii="宋体" w:hAnsi="宋体" w:eastAsia="宋体"/>
                <w:sz w:val="18"/>
              </w:rPr>
              <w:t>有益效果</w:t>
            </w:r>
          </w:p>
        </w:tc>
        <w:tc>
          <w:tcPr>
            <w:tcW w:type="dxa" w:w="4680"/>
          </w:tcPr>
          <w:p>
            <w:r/>
            <w:r>
              <w:rPr>
                <w:rFonts w:ascii="宋体" w:hAnsi="宋体" w:eastAsia="宋体"/>
                <w:sz w:val="18"/>
              </w:rPr>
              <w:t>（1）两级分销结构在合规前提下最大化口碑传播深度；（2）学币体系将推广奖励与平台消费打通，提高用户留存；（3）里程碑奖励形成阶梯式激励，鼓励持续推广；（4）多维防刷机制有效遏制薅羊毛行为，保障推广质量。</w:t>
            </w:r>
          </w:p>
        </w:tc>
      </w:tr>
      <w:tr>
        <w:tc>
          <w:tcPr>
            <w:tcW w:type="dxa" w:w="4680"/>
          </w:tcPr>
          <w:p>
            <w:r/>
            <w:r>
              <w:rPr>
                <w:rFonts w:ascii="宋体" w:hAnsi="宋体" w:eastAsia="宋体"/>
                <w:sz w:val="18"/>
              </w:rPr>
              <w:t>权利要求要点</w:t>
            </w:r>
          </w:p>
        </w:tc>
        <w:tc>
          <w:tcPr>
            <w:tcW w:type="dxa" w:w="4680"/>
          </w:tcPr>
          <w:p>
            <w:r/>
            <w:r>
              <w:rPr>
                <w:rFonts w:ascii="宋体" w:hAnsi="宋体" w:eastAsia="宋体"/>
                <w:sz w:val="18"/>
              </w:rPr>
              <w:t>1. 一种基于虚拟学币的两级裂变推广激励方法，其特征在于：设置直接推荐层级和间接推荐层级的差异化奖励……</w:t>
              <w:br/>
              <w:t>2. 根据权利要求1所述方法，还包括里程碑奖励步骤……</w:t>
              <w:br/>
              <w:t>3. 根据权利要求1所述方法，还包括防刷验证步骤……</w:t>
            </w:r>
          </w:p>
        </w:tc>
      </w:tr>
      <w:tr>
        <w:tc>
          <w:tcPr>
            <w:tcW w:type="dxa" w:w="4680"/>
          </w:tcPr>
          <w:p>
            <w:r/>
            <w:r>
              <w:rPr>
                <w:rFonts w:ascii="宋体" w:hAnsi="宋体" w:eastAsia="宋体"/>
                <w:sz w:val="18"/>
              </w:rPr>
              <w:t>申请优先级</w:t>
            </w:r>
          </w:p>
        </w:tc>
        <w:tc>
          <w:tcPr>
            <w:tcW w:type="dxa" w:w="4680"/>
          </w:tcPr>
          <w:p>
            <w:r/>
            <w:r>
              <w:rPr>
                <w:rFonts w:ascii="宋体" w:hAnsi="宋体" w:eastAsia="宋体"/>
                <w:sz w:val="18"/>
              </w:rPr>
              <w:t>中 — 该方法具有一定通用性，但与核心教育创新相比优先级稍低</w:t>
            </w:r>
          </w:p>
        </w:tc>
      </w:tr>
    </w:tbl>
    <w:p/>
    <w:p>
      <w:pPr>
        <w:pStyle w:val="Heading3"/>
      </w:pPr>
      <w:r>
        <w:t>3.5 儿童作品四维度评价与成长追踪方法</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内容</w:t>
            </w:r>
          </w:p>
        </w:tc>
      </w:tr>
      <w:tr>
        <w:tc>
          <w:tcPr>
            <w:tcW w:type="dxa" w:w="4680"/>
          </w:tcPr>
          <w:p>
            <w:r/>
            <w:r>
              <w:rPr>
                <w:rFonts w:ascii="宋体" w:hAnsi="宋体" w:eastAsia="宋体"/>
                <w:sz w:val="18"/>
              </w:rPr>
              <w:t>专利名称</w:t>
            </w:r>
          </w:p>
        </w:tc>
        <w:tc>
          <w:tcPr>
            <w:tcW w:type="dxa" w:w="4680"/>
          </w:tcPr>
          <w:p>
            <w:r/>
            <w:r>
              <w:rPr>
                <w:rFonts w:ascii="宋体" w:hAnsi="宋体" w:eastAsia="宋体"/>
                <w:sz w:val="18"/>
              </w:rPr>
              <w:t>一种基于四维度量化评分的儿童视觉表达作品评价与成长追踪方法</w:t>
            </w:r>
          </w:p>
        </w:tc>
      </w:tr>
      <w:tr>
        <w:tc>
          <w:tcPr>
            <w:tcW w:type="dxa" w:w="4680"/>
          </w:tcPr>
          <w:p>
            <w:r/>
            <w:r>
              <w:rPr>
                <w:rFonts w:ascii="宋体" w:hAnsi="宋体" w:eastAsia="宋体"/>
                <w:sz w:val="18"/>
              </w:rPr>
              <w:t>专利类型</w:t>
            </w:r>
          </w:p>
        </w:tc>
        <w:tc>
          <w:tcPr>
            <w:tcW w:type="dxa" w:w="4680"/>
          </w:tcPr>
          <w:p>
            <w:r/>
            <w:r>
              <w:rPr>
                <w:rFonts w:ascii="宋体" w:hAnsi="宋体" w:eastAsia="宋体"/>
                <w:sz w:val="18"/>
              </w:rPr>
              <w:t>发明专利</w:t>
            </w:r>
          </w:p>
        </w:tc>
      </w:tr>
      <w:tr>
        <w:tc>
          <w:tcPr>
            <w:tcW w:type="dxa" w:w="4680"/>
          </w:tcPr>
          <w:p>
            <w:r/>
            <w:r>
              <w:rPr>
                <w:rFonts w:ascii="宋体" w:hAnsi="宋体" w:eastAsia="宋体"/>
                <w:sz w:val="18"/>
              </w:rPr>
              <w:t>技术领域</w:t>
            </w:r>
          </w:p>
        </w:tc>
        <w:tc>
          <w:tcPr>
            <w:tcW w:type="dxa" w:w="4680"/>
          </w:tcPr>
          <w:p>
            <w:r/>
            <w:r>
              <w:rPr>
                <w:rFonts w:ascii="宋体" w:hAnsi="宋体" w:eastAsia="宋体"/>
                <w:sz w:val="18"/>
              </w:rPr>
              <w:t>教育评价技术、数据分析</w:t>
            </w:r>
          </w:p>
        </w:tc>
      </w:tr>
      <w:tr>
        <w:tc>
          <w:tcPr>
            <w:tcW w:type="dxa" w:w="4680"/>
          </w:tcPr>
          <w:p>
            <w:r/>
            <w:r>
              <w:rPr>
                <w:rFonts w:ascii="宋体" w:hAnsi="宋体" w:eastAsia="宋体"/>
                <w:sz w:val="18"/>
              </w:rPr>
              <w:t>技术问题</w:t>
            </w:r>
          </w:p>
        </w:tc>
        <w:tc>
          <w:tcPr>
            <w:tcW w:type="dxa" w:w="4680"/>
          </w:tcPr>
          <w:p>
            <w:r/>
            <w:r>
              <w:rPr>
                <w:rFonts w:ascii="宋体" w:hAnsi="宋体" w:eastAsia="宋体"/>
                <w:sz w:val="18"/>
              </w:rPr>
              <w:t>现有儿童绘画评价多为主观定性评价，缺少结构化的量化维度；同时，评价结果通常是孤立的，无法形成连续的成长轨迹供纵向比较和分析。</w:t>
            </w:r>
          </w:p>
        </w:tc>
      </w:tr>
      <w:tr>
        <w:tc>
          <w:tcPr>
            <w:tcW w:type="dxa" w:w="4680"/>
          </w:tcPr>
          <w:p>
            <w:r/>
            <w:r>
              <w:rPr>
                <w:rFonts w:ascii="宋体" w:hAnsi="宋体" w:eastAsia="宋体"/>
                <w:sz w:val="18"/>
              </w:rPr>
              <w:t>技术方案</w:t>
            </w:r>
          </w:p>
        </w:tc>
        <w:tc>
          <w:tcPr>
            <w:tcW w:type="dxa" w:w="4680"/>
          </w:tcPr>
          <w:p>
            <w:r/>
            <w:r>
              <w:rPr>
                <w:rFonts w:ascii="宋体" w:hAnsi="宋体" w:eastAsia="宋体"/>
                <w:sz w:val="18"/>
              </w:rPr>
              <w:t>提出一种四维度量化评价与成长追踪方法：（1）四维度评价模型：每件作品从原创性（originality，0-10分）、细节丰富度（detail，0-10分）、构图表现（composition，0-10分）、创意表达（expression，0-10分）四个维度进行量化评分，计算综合均分；（2）多来源评价：支持儿童自评和家长评价两种评价来源，评价结果关联至具体作品与训练任务；（3）成长档案系统：将评价结果按时间、模块、等级、系列等多维度归档，形成连续的成长轨迹；（4）可视化成长展示：在个人展馆中呈现四维度的平均分趋势、各维度进步曲线、优秀作品精选集，支持阶段性成长回顾；（5）评价-训练联动：评价结果自动关联至对应训练任务，更新任务状态为已评价，形成"训练-上传-评价-成长记录"的完整闭环。</w:t>
            </w:r>
          </w:p>
        </w:tc>
      </w:tr>
      <w:tr>
        <w:tc>
          <w:tcPr>
            <w:tcW w:type="dxa" w:w="4680"/>
          </w:tcPr>
          <w:p>
            <w:r/>
            <w:r>
              <w:rPr>
                <w:rFonts w:ascii="宋体" w:hAnsi="宋体" w:eastAsia="宋体"/>
                <w:sz w:val="18"/>
              </w:rPr>
              <w:t>有益效果</w:t>
            </w:r>
          </w:p>
        </w:tc>
        <w:tc>
          <w:tcPr>
            <w:tcW w:type="dxa" w:w="4680"/>
          </w:tcPr>
          <w:p>
            <w:r/>
            <w:r>
              <w:rPr>
                <w:rFonts w:ascii="宋体" w:hAnsi="宋体" w:eastAsia="宋体"/>
                <w:sz w:val="18"/>
              </w:rPr>
              <w:t>（1）四维度量化评价使儿童创作能力的衡量从主观印象转向结构化数据；（2）纵向成长追踪使家长和教师能够清晰看到儿童在各维度的进步轨迹；（3）多来源评价丰富了评价视角；（4）评价-训练联动确保每次训练都有可追踪的成长记录。</w:t>
            </w:r>
          </w:p>
        </w:tc>
      </w:tr>
      <w:tr>
        <w:tc>
          <w:tcPr>
            <w:tcW w:type="dxa" w:w="4680"/>
          </w:tcPr>
          <w:p>
            <w:r/>
            <w:r>
              <w:rPr>
                <w:rFonts w:ascii="宋体" w:hAnsi="宋体" w:eastAsia="宋体"/>
                <w:sz w:val="18"/>
              </w:rPr>
              <w:t>权利要求要点</w:t>
            </w:r>
          </w:p>
        </w:tc>
        <w:tc>
          <w:tcPr>
            <w:tcW w:type="dxa" w:w="4680"/>
          </w:tcPr>
          <w:p>
            <w:r/>
            <w:r>
              <w:rPr>
                <w:rFonts w:ascii="宋体" w:hAnsi="宋体" w:eastAsia="宋体"/>
                <w:sz w:val="18"/>
              </w:rPr>
              <w:t>1. 一种儿童视觉表达作品四维度评价方法，其特征在于：对每件作品从原创性、细节丰富度、构图表现、创意表达四个维度分别进行0-10分的量化评分……</w:t>
              <w:br/>
              <w:t>2. 根据权利要求1所述方法，还包括将评价结果按时间序列归档形成成长轨迹的步骤……</w:t>
            </w:r>
          </w:p>
        </w:tc>
      </w:tr>
      <w:tr>
        <w:tc>
          <w:tcPr>
            <w:tcW w:type="dxa" w:w="4680"/>
          </w:tcPr>
          <w:p>
            <w:r/>
            <w:r>
              <w:rPr>
                <w:rFonts w:ascii="宋体" w:hAnsi="宋体" w:eastAsia="宋体"/>
                <w:sz w:val="18"/>
              </w:rPr>
              <w:t>申请优先级</w:t>
            </w:r>
          </w:p>
        </w:tc>
        <w:tc>
          <w:tcPr>
            <w:tcW w:type="dxa" w:w="4680"/>
          </w:tcPr>
          <w:p>
            <w:r/>
            <w:r>
              <w:rPr>
                <w:rFonts w:ascii="宋体" w:hAnsi="宋体" w:eastAsia="宋体"/>
                <w:sz w:val="18"/>
              </w:rPr>
              <w:t>中 — 评价体系是平台的重要差异化特征，但独立专利的保护范围相对较窄</w:t>
            </w:r>
          </w:p>
        </w:tc>
      </w:tr>
    </w:tbl>
    <w:p/>
    <w:p>
      <w:pPr>
        <w:pStyle w:val="Heading3"/>
      </w:pPr>
      <w:r>
        <w:t>3.6 专利申请优先级汇总</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宋体" w:hAnsi="宋体" w:eastAsia="宋体"/>
                <w:b/>
                <w:sz w:val="18"/>
              </w:rPr>
              <w:t>优先级</w:t>
            </w:r>
          </w:p>
        </w:tc>
        <w:tc>
          <w:tcPr>
            <w:tcW w:type="dxa" w:w="3120"/>
          </w:tcPr>
          <w:p>
            <w:r/>
            <w:r>
              <w:rPr>
                <w:rFonts w:ascii="宋体" w:hAnsi="宋体" w:eastAsia="宋体"/>
                <w:b/>
                <w:sz w:val="18"/>
              </w:rPr>
              <w:t>专利名称</w:t>
            </w:r>
          </w:p>
        </w:tc>
        <w:tc>
          <w:tcPr>
            <w:tcW w:type="dxa" w:w="3120"/>
          </w:tcPr>
          <w:p>
            <w:r/>
            <w:r>
              <w:rPr>
                <w:rFonts w:ascii="宋体" w:hAnsi="宋体" w:eastAsia="宋体"/>
                <w:b/>
                <w:sz w:val="18"/>
              </w:rPr>
              <w:t>建议时间</w:t>
            </w:r>
          </w:p>
        </w:tc>
      </w:tr>
      <w:tr>
        <w:tc>
          <w:tcPr>
            <w:tcW w:type="dxa" w:w="3120"/>
          </w:tcPr>
          <w:p>
            <w:r/>
            <w:r>
              <w:rPr>
                <w:rFonts w:ascii="宋体" w:hAnsi="宋体" w:eastAsia="宋体"/>
                <w:sz w:val="18"/>
              </w:rPr>
              <w:t>高</w:t>
            </w:r>
          </w:p>
        </w:tc>
        <w:tc>
          <w:tcPr>
            <w:tcW w:type="dxa" w:w="3120"/>
          </w:tcPr>
          <w:p>
            <w:r/>
            <w:r>
              <w:rPr>
                <w:rFonts w:ascii="宋体" w:hAnsi="宋体" w:eastAsia="宋体"/>
                <w:sz w:val="18"/>
              </w:rPr>
              <w:t>原型-变形-创造三阶段儿童视觉表达训练方法</w:t>
            </w:r>
          </w:p>
        </w:tc>
        <w:tc>
          <w:tcPr>
            <w:tcW w:type="dxa" w:w="3120"/>
          </w:tcPr>
          <w:p>
            <w:r/>
            <w:r>
              <w:rPr>
                <w:rFonts w:ascii="宋体" w:hAnsi="宋体" w:eastAsia="宋体"/>
                <w:sz w:val="18"/>
              </w:rPr>
              <w:t>尽快（第一批）</w:t>
            </w:r>
          </w:p>
        </w:tc>
      </w:tr>
      <w:tr>
        <w:tc>
          <w:tcPr>
            <w:tcW w:type="dxa" w:w="3120"/>
          </w:tcPr>
          <w:p>
            <w:r/>
            <w:r>
              <w:rPr>
                <w:rFonts w:ascii="宋体" w:hAnsi="宋体" w:eastAsia="宋体"/>
                <w:sz w:val="18"/>
              </w:rPr>
              <w:t>高</w:t>
            </w:r>
          </w:p>
        </w:tc>
        <w:tc>
          <w:tcPr>
            <w:tcW w:type="dxa" w:w="3120"/>
          </w:tcPr>
          <w:p>
            <w:r/>
            <w:r>
              <w:rPr>
                <w:rFonts w:ascii="宋体" w:hAnsi="宋体" w:eastAsia="宋体"/>
                <w:sz w:val="18"/>
              </w:rPr>
              <w:t>基于九级体系的个性化训练任务生成方法</w:t>
            </w:r>
          </w:p>
        </w:tc>
        <w:tc>
          <w:tcPr>
            <w:tcW w:type="dxa" w:w="3120"/>
          </w:tcPr>
          <w:p>
            <w:r/>
            <w:r>
              <w:rPr>
                <w:rFonts w:ascii="宋体" w:hAnsi="宋体" w:eastAsia="宋体"/>
                <w:sz w:val="18"/>
              </w:rPr>
              <w:t>尽快（第一批）</w:t>
            </w:r>
          </w:p>
        </w:tc>
      </w:tr>
      <w:tr>
        <w:tc>
          <w:tcPr>
            <w:tcW w:type="dxa" w:w="3120"/>
          </w:tcPr>
          <w:p>
            <w:r/>
            <w:r>
              <w:rPr>
                <w:rFonts w:ascii="宋体" w:hAnsi="宋体" w:eastAsia="宋体"/>
                <w:sz w:val="18"/>
              </w:rPr>
              <w:t>中</w:t>
            </w:r>
          </w:p>
        </w:tc>
        <w:tc>
          <w:tcPr>
            <w:tcW w:type="dxa" w:w="3120"/>
          </w:tcPr>
          <w:p>
            <w:r/>
            <w:r>
              <w:rPr>
                <w:rFonts w:ascii="宋体" w:hAnsi="宋体" w:eastAsia="宋体"/>
                <w:sz w:val="18"/>
              </w:rPr>
              <w:t>双训练模块协同的儿童创造力培养系统</w:t>
            </w:r>
          </w:p>
        </w:tc>
        <w:tc>
          <w:tcPr>
            <w:tcW w:type="dxa" w:w="3120"/>
          </w:tcPr>
          <w:p>
            <w:r/>
            <w:r>
              <w:rPr>
                <w:rFonts w:ascii="宋体" w:hAnsi="宋体" w:eastAsia="宋体"/>
                <w:sz w:val="18"/>
              </w:rPr>
              <w:t>3-6个月内（第二批）</w:t>
            </w:r>
          </w:p>
        </w:tc>
      </w:tr>
      <w:tr>
        <w:tc>
          <w:tcPr>
            <w:tcW w:type="dxa" w:w="3120"/>
          </w:tcPr>
          <w:p>
            <w:r/>
            <w:r>
              <w:rPr>
                <w:rFonts w:ascii="宋体" w:hAnsi="宋体" w:eastAsia="宋体"/>
                <w:sz w:val="18"/>
              </w:rPr>
              <w:t>中</w:t>
            </w:r>
          </w:p>
        </w:tc>
        <w:tc>
          <w:tcPr>
            <w:tcW w:type="dxa" w:w="3120"/>
          </w:tcPr>
          <w:p>
            <w:r/>
            <w:r>
              <w:rPr>
                <w:rFonts w:ascii="宋体" w:hAnsi="宋体" w:eastAsia="宋体"/>
                <w:sz w:val="18"/>
              </w:rPr>
              <w:t>基于学币的两级裂变推广激励方法</w:t>
            </w:r>
          </w:p>
        </w:tc>
        <w:tc>
          <w:tcPr>
            <w:tcW w:type="dxa" w:w="3120"/>
          </w:tcPr>
          <w:p>
            <w:r/>
            <w:r>
              <w:rPr>
                <w:rFonts w:ascii="宋体" w:hAnsi="宋体" w:eastAsia="宋体"/>
                <w:sz w:val="18"/>
              </w:rPr>
              <w:t>3-6个月内（第二批）</w:t>
            </w:r>
          </w:p>
        </w:tc>
      </w:tr>
      <w:tr>
        <w:tc>
          <w:tcPr>
            <w:tcW w:type="dxa" w:w="3120"/>
          </w:tcPr>
          <w:p>
            <w:r/>
            <w:r>
              <w:rPr>
                <w:rFonts w:ascii="宋体" w:hAnsi="宋体" w:eastAsia="宋体"/>
                <w:sz w:val="18"/>
              </w:rPr>
              <w:t>中</w:t>
            </w:r>
          </w:p>
        </w:tc>
        <w:tc>
          <w:tcPr>
            <w:tcW w:type="dxa" w:w="3120"/>
          </w:tcPr>
          <w:p>
            <w:r/>
            <w:r>
              <w:rPr>
                <w:rFonts w:ascii="宋体" w:hAnsi="宋体" w:eastAsia="宋体"/>
                <w:sz w:val="18"/>
              </w:rPr>
              <w:t>儿童作品四维度评价与成长追踪方法</w:t>
            </w:r>
          </w:p>
        </w:tc>
        <w:tc>
          <w:tcPr>
            <w:tcW w:type="dxa" w:w="3120"/>
          </w:tcPr>
          <w:p>
            <w:r/>
            <w:r>
              <w:rPr>
                <w:rFonts w:ascii="宋体" w:hAnsi="宋体" w:eastAsia="宋体"/>
                <w:sz w:val="18"/>
              </w:rPr>
              <w:t>3-6个月内（第二批）</w:t>
            </w:r>
          </w:p>
        </w:tc>
      </w:tr>
    </w:tbl>
    <w:p/>
    <w:p>
      <w:r>
        <w:rPr>
          <w:rFonts w:ascii="宋体" w:hAnsi="宋体" w:eastAsia="宋体"/>
          <w:sz w:val="21"/>
        </w:rPr>
      </w:r>
      <w:r>
        <w:rPr>
          <w:rFonts w:ascii="宋体" w:hAnsi="宋体" w:eastAsia="宋体"/>
          <w:b/>
          <w:sz w:val="21"/>
        </w:rPr>
        <w:t>重要提示：</w:t>
      </w:r>
      <w:r>
        <w:rPr>
          <w:rFonts w:ascii="宋体" w:hAnsi="宋体" w:eastAsia="宋体"/>
          <w:sz w:val="21"/>
        </w:rPr>
        <w:t xml:space="preserve"> 专利申请应在任何公开披露（包括产品上线、公开演示、论文发表、媒体报道等）之前提交，否则可能丧失新颖性。建议在产品正式上线之前至少完成高优先级专利的申请提交。</w:t>
      </w:r>
    </w:p>
    <w:p>
      <w:pPr>
        <w:pStyle w:val="Heading2"/>
      </w:pPr>
      <w:r>
        <w:t>四、商标注册建议</w:t>
      </w:r>
    </w:p>
    <w:p>
      <w:pPr>
        <w:pStyle w:val="Heading3"/>
      </w:pPr>
      <w:r>
        <w:t>4.1 文字商标</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内容</w:t>
            </w:r>
          </w:p>
        </w:tc>
      </w:tr>
      <w:tr>
        <w:tc>
          <w:tcPr>
            <w:tcW w:type="dxa" w:w="4680"/>
          </w:tcPr>
          <w:p>
            <w:r/>
            <w:r>
              <w:rPr>
                <w:rFonts w:ascii="宋体" w:hAnsi="宋体" w:eastAsia="宋体"/>
                <w:sz w:val="18"/>
              </w:rPr>
              <w:t>商标名称</w:t>
            </w:r>
          </w:p>
        </w:tc>
        <w:tc>
          <w:tcPr>
            <w:tcW w:type="dxa" w:w="4680"/>
          </w:tcPr>
          <w:p>
            <w:r/>
            <w:r>
              <w:rPr>
                <w:rFonts w:ascii="宋体" w:hAnsi="宋体" w:eastAsia="宋体"/>
                <w:sz w:val="18"/>
              </w:rPr>
              <w:t>绘创前程</w:t>
            </w:r>
          </w:p>
        </w:tc>
      </w:tr>
      <w:tr>
        <w:tc>
          <w:tcPr>
            <w:tcW w:type="dxa" w:w="4680"/>
          </w:tcPr>
          <w:p>
            <w:r/>
            <w:r>
              <w:rPr>
                <w:rFonts w:ascii="宋体" w:hAnsi="宋体" w:eastAsia="宋体"/>
                <w:sz w:val="18"/>
              </w:rPr>
              <w:t>申请类别</w:t>
            </w:r>
          </w:p>
        </w:tc>
        <w:tc>
          <w:tcPr>
            <w:tcW w:type="dxa" w:w="4680"/>
          </w:tcPr>
          <w:p>
            <w:r/>
            <w:r>
              <w:rPr>
                <w:rFonts w:ascii="宋体" w:hAnsi="宋体" w:eastAsia="宋体"/>
                <w:sz w:val="18"/>
              </w:rPr>
              <w:t>第41类（教育）、第42类（软件技术服务）、第9类（APP/可下载软件）</w:t>
            </w:r>
          </w:p>
        </w:tc>
      </w:tr>
      <w:tr>
        <w:tc>
          <w:tcPr>
            <w:tcW w:type="dxa" w:w="4680"/>
          </w:tcPr>
          <w:p>
            <w:r/>
            <w:r>
              <w:rPr>
                <w:rFonts w:ascii="宋体" w:hAnsi="宋体" w:eastAsia="宋体"/>
                <w:sz w:val="18"/>
              </w:rPr>
              <w:t>建议同时注册</w:t>
            </w:r>
          </w:p>
        </w:tc>
        <w:tc>
          <w:tcPr>
            <w:tcW w:type="dxa" w:w="4680"/>
          </w:tcPr>
          <w:p>
            <w:r/>
            <w:r>
              <w:rPr>
                <w:rFonts w:ascii="宋体" w:hAnsi="宋体" w:eastAsia="宋体"/>
                <w:sz w:val="18"/>
              </w:rPr>
              <w:t>英文名"CreativeLamp"（如使用），防止他人抢注</w:t>
            </w:r>
          </w:p>
        </w:tc>
      </w:tr>
    </w:tbl>
    <w:p/>
    <w:p>
      <w:pPr>
        <w:pStyle w:val="Heading3"/>
      </w:pPr>
      <w:r>
        <w:t>4.2 推荐注册类别明细</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宋体" w:hAnsi="宋体" w:eastAsia="宋体"/>
                <w:b/>
                <w:sz w:val="18"/>
              </w:rPr>
              <w:t>类别</w:t>
            </w:r>
          </w:p>
        </w:tc>
        <w:tc>
          <w:tcPr>
            <w:tcW w:type="dxa" w:w="3120"/>
          </w:tcPr>
          <w:p>
            <w:r/>
            <w:r>
              <w:rPr>
                <w:rFonts w:ascii="宋体" w:hAnsi="宋体" w:eastAsia="宋体"/>
                <w:b/>
                <w:sz w:val="18"/>
              </w:rPr>
              <w:t>说明</w:t>
            </w:r>
          </w:p>
        </w:tc>
        <w:tc>
          <w:tcPr>
            <w:tcW w:type="dxa" w:w="3120"/>
          </w:tcPr>
          <w:p>
            <w:r/>
            <w:r>
              <w:rPr>
                <w:rFonts w:ascii="宋体" w:hAnsi="宋体" w:eastAsia="宋体"/>
                <w:b/>
                <w:sz w:val="18"/>
              </w:rPr>
              <w:t>涵盖范围</w:t>
            </w:r>
          </w:p>
        </w:tc>
      </w:tr>
      <w:tr>
        <w:tc>
          <w:tcPr>
            <w:tcW w:type="dxa" w:w="3120"/>
          </w:tcPr>
          <w:p>
            <w:r/>
            <w:r>
              <w:rPr>
                <w:rFonts w:ascii="宋体" w:hAnsi="宋体" w:eastAsia="宋体"/>
                <w:sz w:val="18"/>
              </w:rPr>
              <w:t>第9类</w:t>
            </w:r>
          </w:p>
        </w:tc>
        <w:tc>
          <w:tcPr>
            <w:tcW w:type="dxa" w:w="3120"/>
          </w:tcPr>
          <w:p>
            <w:r/>
            <w:r>
              <w:rPr>
                <w:rFonts w:ascii="宋体" w:hAnsi="宋体" w:eastAsia="宋体"/>
                <w:sz w:val="18"/>
              </w:rPr>
              <w:t>科学仪器与软件</w:t>
            </w:r>
          </w:p>
        </w:tc>
        <w:tc>
          <w:tcPr>
            <w:tcW w:type="dxa" w:w="3120"/>
          </w:tcPr>
          <w:p>
            <w:r/>
            <w:r>
              <w:rPr>
                <w:rFonts w:ascii="宋体" w:hAnsi="宋体" w:eastAsia="宋体"/>
                <w:sz w:val="18"/>
              </w:rPr>
              <w:t>可下载的计算机软件、移动应用程序、电子出版物</w:t>
            </w:r>
          </w:p>
        </w:tc>
      </w:tr>
      <w:tr>
        <w:tc>
          <w:tcPr>
            <w:tcW w:type="dxa" w:w="3120"/>
          </w:tcPr>
          <w:p>
            <w:r/>
            <w:r>
              <w:rPr>
                <w:rFonts w:ascii="宋体" w:hAnsi="宋体" w:eastAsia="宋体"/>
                <w:sz w:val="18"/>
              </w:rPr>
              <w:t>第41类</w:t>
            </w:r>
          </w:p>
        </w:tc>
        <w:tc>
          <w:tcPr>
            <w:tcW w:type="dxa" w:w="3120"/>
          </w:tcPr>
          <w:p>
            <w:r/>
            <w:r>
              <w:rPr>
                <w:rFonts w:ascii="宋体" w:hAnsi="宋体" w:eastAsia="宋体"/>
                <w:sz w:val="18"/>
              </w:rPr>
              <w:t>教育与娱乐</w:t>
            </w:r>
          </w:p>
        </w:tc>
        <w:tc>
          <w:tcPr>
            <w:tcW w:type="dxa" w:w="3120"/>
          </w:tcPr>
          <w:p>
            <w:r/>
            <w:r>
              <w:rPr>
                <w:rFonts w:ascii="宋体" w:hAnsi="宋体" w:eastAsia="宋体"/>
                <w:sz w:val="18"/>
              </w:rPr>
              <w:t>教育服务、在线教育、儿童教育培训、教育信息、组织文化或教育展览</w:t>
            </w:r>
          </w:p>
        </w:tc>
      </w:tr>
      <w:tr>
        <w:tc>
          <w:tcPr>
            <w:tcW w:type="dxa" w:w="3120"/>
          </w:tcPr>
          <w:p>
            <w:r/>
            <w:r>
              <w:rPr>
                <w:rFonts w:ascii="宋体" w:hAnsi="宋体" w:eastAsia="宋体"/>
                <w:sz w:val="18"/>
              </w:rPr>
              <w:t>第42类</w:t>
            </w:r>
          </w:p>
        </w:tc>
        <w:tc>
          <w:tcPr>
            <w:tcW w:type="dxa" w:w="3120"/>
          </w:tcPr>
          <w:p>
            <w:r/>
            <w:r>
              <w:rPr>
                <w:rFonts w:ascii="宋体" w:hAnsi="宋体" w:eastAsia="宋体"/>
                <w:sz w:val="18"/>
              </w:rPr>
              <w:t>科技服务</w:t>
            </w:r>
          </w:p>
        </w:tc>
        <w:tc>
          <w:tcPr>
            <w:tcW w:type="dxa" w:w="3120"/>
          </w:tcPr>
          <w:p>
            <w:r/>
            <w:r>
              <w:rPr>
                <w:rFonts w:ascii="宋体" w:hAnsi="宋体" w:eastAsia="宋体"/>
                <w:sz w:val="18"/>
              </w:rPr>
              <w:t>计算机软件设计与开发、提供在线非下载软件（SaaS）、网站设计</w:t>
            </w:r>
          </w:p>
        </w:tc>
      </w:tr>
      <w:tr>
        <w:tc>
          <w:tcPr>
            <w:tcW w:type="dxa" w:w="3120"/>
          </w:tcPr>
          <w:p>
            <w:r/>
            <w:r>
              <w:rPr>
                <w:rFonts w:ascii="宋体" w:hAnsi="宋体" w:eastAsia="宋体"/>
                <w:sz w:val="18"/>
              </w:rPr>
              <w:t>第16类</w:t>
            </w:r>
          </w:p>
        </w:tc>
        <w:tc>
          <w:tcPr>
            <w:tcW w:type="dxa" w:w="3120"/>
          </w:tcPr>
          <w:p>
            <w:r/>
            <w:r>
              <w:rPr>
                <w:rFonts w:ascii="宋体" w:hAnsi="宋体" w:eastAsia="宋体"/>
                <w:sz w:val="18"/>
              </w:rPr>
              <w:t>纸品与文具</w:t>
            </w:r>
          </w:p>
        </w:tc>
        <w:tc>
          <w:tcPr>
            <w:tcW w:type="dxa" w:w="3120"/>
          </w:tcPr>
          <w:p>
            <w:r/>
            <w:r>
              <w:rPr>
                <w:rFonts w:ascii="宋体" w:hAnsi="宋体" w:eastAsia="宋体"/>
                <w:sz w:val="18"/>
              </w:rPr>
              <w:t>印刷出版物、贴纸、明信片、作品册（与文创业务相关）</w:t>
            </w:r>
          </w:p>
        </w:tc>
      </w:tr>
      <w:tr>
        <w:tc>
          <w:tcPr>
            <w:tcW w:type="dxa" w:w="3120"/>
          </w:tcPr>
          <w:p>
            <w:r/>
            <w:r>
              <w:rPr>
                <w:rFonts w:ascii="宋体" w:hAnsi="宋体" w:eastAsia="宋体"/>
                <w:sz w:val="18"/>
              </w:rPr>
              <w:t>第35类</w:t>
            </w:r>
          </w:p>
        </w:tc>
        <w:tc>
          <w:tcPr>
            <w:tcW w:type="dxa" w:w="3120"/>
          </w:tcPr>
          <w:p>
            <w:r/>
            <w:r>
              <w:rPr>
                <w:rFonts w:ascii="宋体" w:hAnsi="宋体" w:eastAsia="宋体"/>
                <w:sz w:val="18"/>
              </w:rPr>
              <w:t>广告与商务</w:t>
            </w:r>
          </w:p>
        </w:tc>
        <w:tc>
          <w:tcPr>
            <w:tcW w:type="dxa" w:w="3120"/>
          </w:tcPr>
          <w:p>
            <w:r/>
            <w:r>
              <w:rPr>
                <w:rFonts w:ascii="宋体" w:hAnsi="宋体" w:eastAsia="宋体"/>
                <w:sz w:val="18"/>
              </w:rPr>
              <w:t>在线零售、电子商务、广告宣传（与文创电商相关）</w:t>
            </w:r>
          </w:p>
        </w:tc>
      </w:tr>
    </w:tbl>
    <w:p/>
    <w:p>
      <w:pPr>
        <w:pStyle w:val="Heading3"/>
      </w:pPr>
      <w:r>
        <w:t>4.3 注册流程</w:t>
      </w:r>
    </w:p>
    <w:p>
      <w:pPr>
        <w:ind w:left="567"/>
      </w:pPr>
      <w:r>
        <w:rPr>
          <w:rFonts w:ascii="宋体" w:hAnsi="宋体" w:eastAsia="宋体"/>
          <w:sz w:val="21"/>
        </w:rPr>
        <w:t xml:space="preserve">1. </w:t>
      </w:r>
      <w:r>
        <w:rPr>
          <w:rFonts w:ascii="宋体" w:hAnsi="宋体" w:eastAsia="宋体"/>
          <w:sz w:val="21"/>
        </w:rPr>
      </w:r>
      <w:r>
        <w:rPr>
          <w:rFonts w:ascii="宋体" w:hAnsi="宋体" w:eastAsia="宋体"/>
          <w:b/>
          <w:sz w:val="21"/>
        </w:rPr>
        <w:t>查询</w:t>
      </w:r>
      <w:r>
        <w:rPr>
          <w:rFonts w:ascii="宋体" w:hAnsi="宋体" w:eastAsia="宋体"/>
          <w:sz w:val="21"/>
        </w:rPr>
        <w:t>：在中国商标网（[sbj.cnipa.gov.cn](https://sbj.cnipa.gov.cn)）进行近似查询，确认"绘创前程"在目标类别无在先相同或近似商标</w:t>
      </w:r>
    </w:p>
    <w:p>
      <w:pPr>
        <w:ind w:left="567"/>
      </w:pPr>
      <w:r>
        <w:rPr>
          <w:rFonts w:ascii="宋体" w:hAnsi="宋体" w:eastAsia="宋体"/>
          <w:sz w:val="21"/>
        </w:rPr>
        <w:t xml:space="preserve">2. </w:t>
      </w:r>
      <w:r>
        <w:rPr>
          <w:rFonts w:ascii="宋体" w:hAnsi="宋体" w:eastAsia="宋体"/>
          <w:sz w:val="21"/>
        </w:rPr>
      </w:r>
      <w:r>
        <w:rPr>
          <w:rFonts w:ascii="宋体" w:hAnsi="宋体" w:eastAsia="宋体"/>
          <w:b/>
          <w:sz w:val="21"/>
        </w:rPr>
        <w:t>申请</w:t>
      </w:r>
      <w:r>
        <w:rPr>
          <w:rFonts w:ascii="宋体" w:hAnsi="宋体" w:eastAsia="宋体"/>
          <w:sz w:val="21"/>
        </w:rPr>
        <w:t>：通过商标局官网在线提交或委托代理机构提交</w:t>
      </w:r>
    </w:p>
    <w:p>
      <w:pPr>
        <w:ind w:left="567"/>
      </w:pPr>
      <w:r>
        <w:rPr>
          <w:rFonts w:ascii="宋体" w:hAnsi="宋体" w:eastAsia="宋体"/>
          <w:sz w:val="21"/>
        </w:rPr>
        <w:t xml:space="preserve">3. </w:t>
      </w:r>
      <w:r>
        <w:rPr>
          <w:rFonts w:ascii="宋体" w:hAnsi="宋体" w:eastAsia="宋体"/>
          <w:sz w:val="21"/>
        </w:rPr>
      </w:r>
      <w:r>
        <w:rPr>
          <w:rFonts w:ascii="宋体" w:hAnsi="宋体" w:eastAsia="宋体"/>
          <w:b/>
          <w:sz w:val="21"/>
        </w:rPr>
        <w:t>审查</w:t>
      </w:r>
      <w:r>
        <w:rPr>
          <w:rFonts w:ascii="宋体" w:hAnsi="宋体" w:eastAsia="宋体"/>
          <w:sz w:val="21"/>
        </w:rPr>
        <w:t>：形式审查（1个月）→ 实质审查（6-9个月）→ 初审公告（3个月公告期）</w:t>
      </w:r>
    </w:p>
    <w:p>
      <w:pPr>
        <w:ind w:left="567"/>
      </w:pPr>
      <w:r>
        <w:rPr>
          <w:rFonts w:ascii="宋体" w:hAnsi="宋体" w:eastAsia="宋体"/>
          <w:sz w:val="21"/>
        </w:rPr>
        <w:t xml:space="preserve">4. </w:t>
      </w:r>
      <w:r>
        <w:rPr>
          <w:rFonts w:ascii="宋体" w:hAnsi="宋体" w:eastAsia="宋体"/>
          <w:sz w:val="21"/>
        </w:rPr>
      </w:r>
      <w:r>
        <w:rPr>
          <w:rFonts w:ascii="宋体" w:hAnsi="宋体" w:eastAsia="宋体"/>
          <w:b/>
          <w:sz w:val="21"/>
        </w:rPr>
        <w:t>注册</w:t>
      </w:r>
      <w:r>
        <w:rPr>
          <w:rFonts w:ascii="宋体" w:hAnsi="宋体" w:eastAsia="宋体"/>
          <w:sz w:val="21"/>
        </w:rPr>
        <w:t>：公告期内无异议即核准注册，发放注册证</w:t>
      </w:r>
    </w:p>
    <w:p>
      <w:pPr>
        <w:ind w:left="567"/>
      </w:pPr>
      <w:r>
        <w:rPr>
          <w:rFonts w:ascii="宋体" w:hAnsi="宋体" w:eastAsia="宋体"/>
          <w:sz w:val="21"/>
        </w:rPr>
        <w:t xml:space="preserve">5. </w:t>
      </w:r>
      <w:r>
        <w:rPr>
          <w:rFonts w:ascii="宋体" w:hAnsi="宋体" w:eastAsia="宋体"/>
          <w:sz w:val="21"/>
        </w:rPr>
      </w:r>
      <w:r>
        <w:rPr>
          <w:rFonts w:ascii="宋体" w:hAnsi="宋体" w:eastAsia="宋体"/>
          <w:b/>
          <w:sz w:val="21"/>
        </w:rPr>
        <w:t>有效期</w:t>
      </w:r>
      <w:r>
        <w:rPr>
          <w:rFonts w:ascii="宋体" w:hAnsi="宋体" w:eastAsia="宋体"/>
          <w:sz w:val="21"/>
        </w:rPr>
        <w:t>：10年，到期前12个月内申请续展</w:t>
      </w:r>
    </w:p>
    <w:p>
      <w:pPr>
        <w:pStyle w:val="Heading3"/>
      </w:pPr>
      <w:r>
        <w:t>4.4 Logo 商标</w:t>
      </w:r>
    </w:p>
    <w:p>
      <w:r>
        <w:rPr>
          <w:rFonts w:ascii="宋体" w:hAnsi="宋体" w:eastAsia="宋体"/>
          <w:sz w:val="21"/>
        </w:rPr>
        <w:t>待 Logo 设计完成后，建议以"文字 + 图形"组合商标的形式申请注册，也可单独注册图形商标。</w:t>
      </w:r>
    </w:p>
    <w:p>
      <w:pPr>
        <w:pStyle w:val="Heading2"/>
      </w:pPr>
      <w:r>
        <w:t>五、著作权保护（非软著）</w:t>
      </w:r>
    </w:p>
    <w:p>
      <w:pPr>
        <w:pStyle w:val="Heading3"/>
      </w:pPr>
      <w:r>
        <w:t>5.1 美术作品著作权</w:t>
      </w:r>
    </w:p>
    <w:p>
      <w:pPr>
        <w:pStyle w:val="Heading4"/>
      </w:pPr>
      <w:r>
        <w:t>5.1.1 108种线条原型图形</w:t>
      </w:r>
    </w:p>
    <w:p>
      <w:r>
        <w:rPr>
          <w:rFonts w:ascii="宋体" w:hAnsi="宋体" w:eastAsia="宋体"/>
          <w:sz w:val="21"/>
        </w:rPr>
        <w:t>本项目原创设计了9大类共108种线条原型，每种具有独立的视觉表达形式：</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宋体" w:hAnsi="宋体" w:eastAsia="宋体"/>
                <w:b/>
                <w:sz w:val="18"/>
              </w:rPr>
              <w:t>类别</w:t>
            </w:r>
          </w:p>
        </w:tc>
        <w:tc>
          <w:tcPr>
            <w:tcW w:type="dxa" w:w="3120"/>
          </w:tcPr>
          <w:p>
            <w:r/>
            <w:r>
              <w:rPr>
                <w:rFonts w:ascii="宋体" w:hAnsi="宋体" w:eastAsia="宋体"/>
                <w:b/>
                <w:sz w:val="18"/>
              </w:rPr>
              <w:t>数量</w:t>
            </w:r>
          </w:p>
        </w:tc>
        <w:tc>
          <w:tcPr>
            <w:tcW w:type="dxa" w:w="3120"/>
          </w:tcPr>
          <w:p>
            <w:r/>
            <w:r>
              <w:rPr>
                <w:rFonts w:ascii="宋体" w:hAnsi="宋体" w:eastAsia="宋体"/>
                <w:b/>
                <w:sz w:val="18"/>
              </w:rPr>
              <w:t>示例</w:t>
            </w:r>
          </w:p>
        </w:tc>
      </w:tr>
      <w:tr>
        <w:tc>
          <w:tcPr>
            <w:tcW w:type="dxa" w:w="3120"/>
          </w:tcPr>
          <w:p>
            <w:r/>
            <w:r>
              <w:rPr>
                <w:rFonts w:ascii="宋体" w:hAnsi="宋体" w:eastAsia="宋体"/>
                <w:sz w:val="18"/>
              </w:rPr>
              <w:t>直线类</w:t>
            </w:r>
          </w:p>
        </w:tc>
        <w:tc>
          <w:tcPr>
            <w:tcW w:type="dxa" w:w="3120"/>
          </w:tcPr>
          <w:p>
            <w:r/>
            <w:r>
              <w:rPr>
                <w:rFonts w:ascii="宋体" w:hAnsi="宋体" w:eastAsia="宋体"/>
                <w:sz w:val="18"/>
              </w:rPr>
              <w:t>12种</w:t>
            </w:r>
          </w:p>
        </w:tc>
        <w:tc>
          <w:tcPr>
            <w:tcW w:type="dxa" w:w="3120"/>
          </w:tcPr>
          <w:p>
            <w:r/>
            <w:r>
              <w:rPr>
                <w:rFonts w:ascii="宋体" w:hAnsi="宋体" w:eastAsia="宋体"/>
                <w:sz w:val="18"/>
              </w:rPr>
              <w:t>横直线、竖直线、斜线、十字线、放射线、丁字线、土字线、田字线、井字线、米字线、网格线、直角线</w:t>
            </w:r>
          </w:p>
        </w:tc>
      </w:tr>
      <w:tr>
        <w:tc>
          <w:tcPr>
            <w:tcW w:type="dxa" w:w="3120"/>
          </w:tcPr>
          <w:p>
            <w:r/>
            <w:r>
              <w:rPr>
                <w:rFonts w:ascii="宋体" w:hAnsi="宋体" w:eastAsia="宋体"/>
                <w:sz w:val="18"/>
              </w:rPr>
              <w:t>虚线类</w:t>
            </w:r>
          </w:p>
        </w:tc>
        <w:tc>
          <w:tcPr>
            <w:tcW w:type="dxa" w:w="3120"/>
          </w:tcPr>
          <w:p>
            <w:r/>
            <w:r>
              <w:rPr>
                <w:rFonts w:ascii="宋体" w:hAnsi="宋体" w:eastAsia="宋体"/>
                <w:sz w:val="18"/>
              </w:rPr>
              <w:t>12种</w:t>
            </w:r>
          </w:p>
        </w:tc>
        <w:tc>
          <w:tcPr>
            <w:tcW w:type="dxa" w:w="3120"/>
          </w:tcPr>
          <w:p>
            <w:r/>
            <w:r>
              <w:rPr>
                <w:rFonts w:ascii="宋体" w:hAnsi="宋体" w:eastAsia="宋体"/>
                <w:sz w:val="18"/>
              </w:rPr>
              <w:t>短虚线、长虚线、点虚线、线点虚线、渐变虚线、装饰虚线等</w:t>
            </w:r>
          </w:p>
        </w:tc>
      </w:tr>
      <w:tr>
        <w:tc>
          <w:tcPr>
            <w:tcW w:type="dxa" w:w="3120"/>
          </w:tcPr>
          <w:p>
            <w:r/>
            <w:r>
              <w:rPr>
                <w:rFonts w:ascii="宋体" w:hAnsi="宋体" w:eastAsia="宋体"/>
                <w:sz w:val="18"/>
              </w:rPr>
              <w:t>弧线类</w:t>
            </w:r>
          </w:p>
        </w:tc>
        <w:tc>
          <w:tcPr>
            <w:tcW w:type="dxa" w:w="3120"/>
          </w:tcPr>
          <w:p>
            <w:r/>
            <w:r>
              <w:rPr>
                <w:rFonts w:ascii="宋体" w:hAnsi="宋体" w:eastAsia="宋体"/>
                <w:sz w:val="18"/>
              </w:rPr>
              <w:t>12种</w:t>
            </w:r>
          </w:p>
        </w:tc>
        <w:tc>
          <w:tcPr>
            <w:tcW w:type="dxa" w:w="3120"/>
          </w:tcPr>
          <w:p>
            <w:r/>
            <w:r>
              <w:rPr>
                <w:rFonts w:ascii="宋体" w:hAnsi="宋体" w:eastAsia="宋体"/>
                <w:sz w:val="18"/>
              </w:rPr>
              <w:t>弧线、叠弧线、彩虹线、花状弧线、藤线弧线等</w:t>
            </w:r>
          </w:p>
        </w:tc>
      </w:tr>
      <w:tr>
        <w:tc>
          <w:tcPr>
            <w:tcW w:type="dxa" w:w="3120"/>
          </w:tcPr>
          <w:p>
            <w:r/>
            <w:r>
              <w:rPr>
                <w:rFonts w:ascii="宋体" w:hAnsi="宋体" w:eastAsia="宋体"/>
                <w:sz w:val="18"/>
              </w:rPr>
              <w:t>波浪线类</w:t>
            </w:r>
          </w:p>
        </w:tc>
        <w:tc>
          <w:tcPr>
            <w:tcW w:type="dxa" w:w="3120"/>
          </w:tcPr>
          <w:p>
            <w:r/>
            <w:r>
              <w:rPr>
                <w:rFonts w:ascii="宋体" w:hAnsi="宋体" w:eastAsia="宋体"/>
                <w:sz w:val="18"/>
              </w:rPr>
              <w:t>12种</w:t>
            </w:r>
          </w:p>
        </w:tc>
        <w:tc>
          <w:tcPr>
            <w:tcW w:type="dxa" w:w="3120"/>
          </w:tcPr>
          <w:p>
            <w:r/>
            <w:r>
              <w:rPr>
                <w:rFonts w:ascii="宋体" w:hAnsi="宋体" w:eastAsia="宋体"/>
                <w:sz w:val="18"/>
              </w:rPr>
              <w:t>波浪线、山形波浪线、鱼鳞线、双波浪线等</w:t>
            </w:r>
          </w:p>
        </w:tc>
      </w:tr>
      <w:tr>
        <w:tc>
          <w:tcPr>
            <w:tcW w:type="dxa" w:w="3120"/>
          </w:tcPr>
          <w:p>
            <w:r/>
            <w:r>
              <w:rPr>
                <w:rFonts w:ascii="宋体" w:hAnsi="宋体" w:eastAsia="宋体"/>
                <w:sz w:val="18"/>
              </w:rPr>
              <w:t>折线/锯齿线类</w:t>
            </w:r>
          </w:p>
        </w:tc>
        <w:tc>
          <w:tcPr>
            <w:tcW w:type="dxa" w:w="3120"/>
          </w:tcPr>
          <w:p>
            <w:r/>
            <w:r>
              <w:rPr>
                <w:rFonts w:ascii="宋体" w:hAnsi="宋体" w:eastAsia="宋体"/>
                <w:sz w:val="18"/>
              </w:rPr>
              <w:t>12种</w:t>
            </w:r>
          </w:p>
        </w:tc>
        <w:tc>
          <w:tcPr>
            <w:tcW w:type="dxa" w:w="3120"/>
          </w:tcPr>
          <w:p>
            <w:r/>
            <w:r>
              <w:rPr>
                <w:rFonts w:ascii="宋体" w:hAnsi="宋体" w:eastAsia="宋体"/>
                <w:sz w:val="18"/>
              </w:rPr>
              <w:t>锯齿线、M形锯齿线、阶梯锯齿线等</w:t>
            </w:r>
          </w:p>
        </w:tc>
      </w:tr>
      <w:tr>
        <w:tc>
          <w:tcPr>
            <w:tcW w:type="dxa" w:w="3120"/>
          </w:tcPr>
          <w:p>
            <w:r/>
            <w:r>
              <w:rPr>
                <w:rFonts w:ascii="宋体" w:hAnsi="宋体" w:eastAsia="宋体"/>
                <w:sz w:val="18"/>
              </w:rPr>
              <w:t>螺旋线类</w:t>
            </w:r>
          </w:p>
        </w:tc>
        <w:tc>
          <w:tcPr>
            <w:tcW w:type="dxa" w:w="3120"/>
          </w:tcPr>
          <w:p>
            <w:r/>
            <w:r>
              <w:rPr>
                <w:rFonts w:ascii="宋体" w:hAnsi="宋体" w:eastAsia="宋体"/>
                <w:sz w:val="18"/>
              </w:rPr>
              <w:t>12种</w:t>
            </w:r>
          </w:p>
        </w:tc>
        <w:tc>
          <w:tcPr>
            <w:tcW w:type="dxa" w:w="3120"/>
          </w:tcPr>
          <w:p>
            <w:r/>
            <w:r>
              <w:rPr>
                <w:rFonts w:ascii="宋体" w:hAnsi="宋体" w:eastAsia="宋体"/>
                <w:sz w:val="18"/>
              </w:rPr>
              <w:t>圆形螺旋线、三角螺旋线、花朵螺旋线等</w:t>
            </w:r>
          </w:p>
        </w:tc>
      </w:tr>
      <w:tr>
        <w:tc>
          <w:tcPr>
            <w:tcW w:type="dxa" w:w="3120"/>
          </w:tcPr>
          <w:p>
            <w:r/>
            <w:r>
              <w:rPr>
                <w:rFonts w:ascii="宋体" w:hAnsi="宋体" w:eastAsia="宋体"/>
                <w:sz w:val="18"/>
              </w:rPr>
              <w:t>弹簧线类</w:t>
            </w:r>
          </w:p>
        </w:tc>
        <w:tc>
          <w:tcPr>
            <w:tcW w:type="dxa" w:w="3120"/>
          </w:tcPr>
          <w:p>
            <w:r/>
            <w:r>
              <w:rPr>
                <w:rFonts w:ascii="宋体" w:hAnsi="宋体" w:eastAsia="宋体"/>
                <w:sz w:val="18"/>
              </w:rPr>
              <w:t>12种</w:t>
            </w:r>
          </w:p>
        </w:tc>
        <w:tc>
          <w:tcPr>
            <w:tcW w:type="dxa" w:w="3120"/>
          </w:tcPr>
          <w:p>
            <w:r/>
            <w:r>
              <w:rPr>
                <w:rFonts w:ascii="宋体" w:hAnsi="宋体" w:eastAsia="宋体"/>
                <w:sz w:val="18"/>
              </w:rPr>
              <w:t>圆弹簧线、椭圆弹簧线、花形弹簧线等</w:t>
            </w:r>
          </w:p>
        </w:tc>
      </w:tr>
      <w:tr>
        <w:tc>
          <w:tcPr>
            <w:tcW w:type="dxa" w:w="3120"/>
          </w:tcPr>
          <w:p>
            <w:r/>
            <w:r>
              <w:rPr>
                <w:rFonts w:ascii="宋体" w:hAnsi="宋体" w:eastAsia="宋体"/>
                <w:sz w:val="18"/>
              </w:rPr>
              <w:t>城墙线类</w:t>
            </w:r>
          </w:p>
        </w:tc>
        <w:tc>
          <w:tcPr>
            <w:tcW w:type="dxa" w:w="3120"/>
          </w:tcPr>
          <w:p>
            <w:r/>
            <w:r>
              <w:rPr>
                <w:rFonts w:ascii="宋体" w:hAnsi="宋体" w:eastAsia="宋体"/>
                <w:sz w:val="18"/>
              </w:rPr>
              <w:t>12种</w:t>
            </w:r>
          </w:p>
        </w:tc>
        <w:tc>
          <w:tcPr>
            <w:tcW w:type="dxa" w:w="3120"/>
          </w:tcPr>
          <w:p>
            <w:r/>
            <w:r>
              <w:rPr>
                <w:rFonts w:ascii="宋体" w:hAnsi="宋体" w:eastAsia="宋体"/>
                <w:sz w:val="18"/>
              </w:rPr>
              <w:t>城墙线、口形城墙线、高低楼房线等</w:t>
            </w:r>
          </w:p>
        </w:tc>
      </w:tr>
      <w:tr>
        <w:tc>
          <w:tcPr>
            <w:tcW w:type="dxa" w:w="3120"/>
          </w:tcPr>
          <w:p>
            <w:r/>
            <w:r>
              <w:rPr>
                <w:rFonts w:ascii="宋体" w:hAnsi="宋体" w:eastAsia="宋体"/>
                <w:sz w:val="18"/>
              </w:rPr>
              <w:t>中式纹样线类</w:t>
            </w:r>
          </w:p>
        </w:tc>
        <w:tc>
          <w:tcPr>
            <w:tcW w:type="dxa" w:w="3120"/>
          </w:tcPr>
          <w:p>
            <w:r/>
            <w:r>
              <w:rPr>
                <w:rFonts w:ascii="宋体" w:hAnsi="宋体" w:eastAsia="宋体"/>
                <w:sz w:val="18"/>
              </w:rPr>
              <w:t>12种</w:t>
            </w:r>
          </w:p>
        </w:tc>
        <w:tc>
          <w:tcPr>
            <w:tcW w:type="dxa" w:w="3120"/>
          </w:tcPr>
          <w:p>
            <w:r/>
            <w:r>
              <w:rPr>
                <w:rFonts w:ascii="宋体" w:hAnsi="宋体" w:eastAsia="宋体"/>
                <w:sz w:val="18"/>
              </w:rPr>
              <w:t>回纹线、云纹线、如意纹、万字纹、卷草纹等</w:t>
            </w:r>
          </w:p>
        </w:tc>
      </w:tr>
    </w:tbl>
    <w:p/>
    <w:p>
      <w:r>
        <w:rPr>
          <w:rFonts w:ascii="宋体" w:hAnsi="宋体" w:eastAsia="宋体"/>
          <w:sz w:val="21"/>
        </w:rPr>
        <w:t>上述图形均为原创设计的美术作品，自创作完成之日起自动享有著作权。建议做好创作时间证据留存（如Git提交记录、设计稿存档等）。</w:t>
      </w:r>
    </w:p>
    <w:p>
      <w:pPr>
        <w:pStyle w:val="Heading4"/>
      </w:pPr>
      <w:r>
        <w:t>5.1.2 44种轮廓图形</w:t>
      </w:r>
    </w:p>
    <w:p>
      <w:r>
        <w:rPr>
          <w:rFonts w:ascii="宋体" w:hAnsi="宋体" w:eastAsia="宋体"/>
          <w:sz w:val="21"/>
        </w:rPr>
        <w:t>本项目设计了覆盖6大类别的44种轮廓图形，用于轮廓装饰训练任务：</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宋体" w:hAnsi="宋体" w:eastAsia="宋体"/>
                <w:b/>
                <w:sz w:val="18"/>
              </w:rPr>
              <w:t>类别</w:t>
            </w:r>
          </w:p>
        </w:tc>
        <w:tc>
          <w:tcPr>
            <w:tcW w:type="dxa" w:w="3120"/>
          </w:tcPr>
          <w:p>
            <w:r/>
            <w:r>
              <w:rPr>
                <w:rFonts w:ascii="宋体" w:hAnsi="宋体" w:eastAsia="宋体"/>
                <w:b/>
                <w:sz w:val="18"/>
              </w:rPr>
              <w:t>数量</w:t>
            </w:r>
          </w:p>
        </w:tc>
        <w:tc>
          <w:tcPr>
            <w:tcW w:type="dxa" w:w="3120"/>
          </w:tcPr>
          <w:p>
            <w:r/>
            <w:r>
              <w:rPr>
                <w:rFonts w:ascii="宋体" w:hAnsi="宋体" w:eastAsia="宋体"/>
                <w:b/>
                <w:sz w:val="18"/>
              </w:rPr>
              <w:t>包含图形</w:t>
            </w:r>
          </w:p>
        </w:tc>
      </w:tr>
      <w:tr>
        <w:tc>
          <w:tcPr>
            <w:tcW w:type="dxa" w:w="3120"/>
          </w:tcPr>
          <w:p>
            <w:r/>
            <w:r>
              <w:rPr>
                <w:rFonts w:ascii="宋体" w:hAnsi="宋体" w:eastAsia="宋体"/>
                <w:sz w:val="18"/>
              </w:rPr>
              <w:t>动物</w:t>
            </w:r>
          </w:p>
        </w:tc>
        <w:tc>
          <w:tcPr>
            <w:tcW w:type="dxa" w:w="3120"/>
          </w:tcPr>
          <w:p>
            <w:r/>
            <w:r>
              <w:rPr>
                <w:rFonts w:ascii="宋体" w:hAnsi="宋体" w:eastAsia="宋体"/>
                <w:sz w:val="18"/>
              </w:rPr>
              <w:t>15种</w:t>
            </w:r>
          </w:p>
        </w:tc>
        <w:tc>
          <w:tcPr>
            <w:tcW w:type="dxa" w:w="3120"/>
          </w:tcPr>
          <w:p>
            <w:r/>
            <w:r>
              <w:rPr>
                <w:rFonts w:ascii="宋体" w:hAnsi="宋体" w:eastAsia="宋体"/>
                <w:sz w:val="18"/>
              </w:rPr>
              <w:t>猫、蝴蝶、大象、熊猫、猫头鹰、鲸鱼、螃蟹、变色龙、瓢虫、蜘蛛、蚂蚁、乌贼、水母、独角仙、海螺</w:t>
            </w:r>
          </w:p>
        </w:tc>
      </w:tr>
      <w:tr>
        <w:tc>
          <w:tcPr>
            <w:tcW w:type="dxa" w:w="3120"/>
          </w:tcPr>
          <w:p>
            <w:r/>
            <w:r>
              <w:rPr>
                <w:rFonts w:ascii="宋体" w:hAnsi="宋体" w:eastAsia="宋体"/>
                <w:sz w:val="18"/>
              </w:rPr>
              <w:t>植物与果实</w:t>
            </w:r>
          </w:p>
        </w:tc>
        <w:tc>
          <w:tcPr>
            <w:tcW w:type="dxa" w:w="3120"/>
          </w:tcPr>
          <w:p>
            <w:r/>
            <w:r>
              <w:rPr>
                <w:rFonts w:ascii="宋体" w:hAnsi="宋体" w:eastAsia="宋体"/>
                <w:sz w:val="18"/>
              </w:rPr>
              <w:t>6种</w:t>
            </w:r>
          </w:p>
        </w:tc>
        <w:tc>
          <w:tcPr>
            <w:tcW w:type="dxa" w:w="3120"/>
          </w:tcPr>
          <w:p>
            <w:r/>
            <w:r>
              <w:rPr>
                <w:rFonts w:ascii="宋体" w:hAnsi="宋体" w:eastAsia="宋体"/>
                <w:sz w:val="18"/>
              </w:rPr>
              <w:t>花朵、大树、树叶、蘑菇、橡果、石榴</w:t>
            </w:r>
          </w:p>
        </w:tc>
      </w:tr>
      <w:tr>
        <w:tc>
          <w:tcPr>
            <w:tcW w:type="dxa" w:w="3120"/>
          </w:tcPr>
          <w:p>
            <w:r/>
            <w:r>
              <w:rPr>
                <w:rFonts w:ascii="宋体" w:hAnsi="宋体" w:eastAsia="宋体"/>
                <w:sz w:val="18"/>
              </w:rPr>
              <w:t>生活用品</w:t>
            </w:r>
          </w:p>
        </w:tc>
        <w:tc>
          <w:tcPr>
            <w:tcW w:type="dxa" w:w="3120"/>
          </w:tcPr>
          <w:p>
            <w:r/>
            <w:r>
              <w:rPr>
                <w:rFonts w:ascii="宋体" w:hAnsi="宋体" w:eastAsia="宋体"/>
                <w:sz w:val="18"/>
              </w:rPr>
              <w:t>11种</w:t>
            </w:r>
          </w:p>
        </w:tc>
        <w:tc>
          <w:tcPr>
            <w:tcW w:type="dxa" w:w="3120"/>
          </w:tcPr>
          <w:p>
            <w:r/>
            <w:r>
              <w:rPr>
                <w:rFonts w:ascii="宋体" w:hAnsi="宋体" w:eastAsia="宋体"/>
                <w:sz w:val="18"/>
              </w:rPr>
              <w:t>花瓶、水杯、雨伞、包、帽子、瓶子、盘子、水壶、砂锅、气球、鞋</w:t>
            </w:r>
          </w:p>
        </w:tc>
      </w:tr>
      <w:tr>
        <w:tc>
          <w:tcPr>
            <w:tcW w:type="dxa" w:w="3120"/>
          </w:tcPr>
          <w:p>
            <w:r/>
            <w:r>
              <w:rPr>
                <w:rFonts w:ascii="宋体" w:hAnsi="宋体" w:eastAsia="宋体"/>
                <w:sz w:val="18"/>
              </w:rPr>
              <w:t>服饰</w:t>
            </w:r>
          </w:p>
        </w:tc>
        <w:tc>
          <w:tcPr>
            <w:tcW w:type="dxa" w:w="3120"/>
          </w:tcPr>
          <w:p>
            <w:r/>
            <w:r>
              <w:rPr>
                <w:rFonts w:ascii="宋体" w:hAnsi="宋体" w:eastAsia="宋体"/>
                <w:sz w:val="18"/>
              </w:rPr>
              <w:t>6种</w:t>
            </w:r>
          </w:p>
        </w:tc>
        <w:tc>
          <w:tcPr>
            <w:tcW w:type="dxa" w:w="3120"/>
          </w:tcPr>
          <w:p>
            <w:r/>
            <w:r>
              <w:rPr>
                <w:rFonts w:ascii="宋体" w:hAnsi="宋体" w:eastAsia="宋体"/>
                <w:sz w:val="18"/>
              </w:rPr>
              <w:t>旗袍（5款造型）、裙子</w:t>
            </w:r>
          </w:p>
        </w:tc>
      </w:tr>
      <w:tr>
        <w:tc>
          <w:tcPr>
            <w:tcW w:type="dxa" w:w="3120"/>
          </w:tcPr>
          <w:p>
            <w:r/>
            <w:r>
              <w:rPr>
                <w:rFonts w:ascii="宋体" w:hAnsi="宋体" w:eastAsia="宋体"/>
                <w:sz w:val="18"/>
              </w:rPr>
              <w:t>交通工具</w:t>
            </w:r>
          </w:p>
        </w:tc>
        <w:tc>
          <w:tcPr>
            <w:tcW w:type="dxa" w:w="3120"/>
          </w:tcPr>
          <w:p>
            <w:r/>
            <w:r>
              <w:rPr>
                <w:rFonts w:ascii="宋体" w:hAnsi="宋体" w:eastAsia="宋体"/>
                <w:sz w:val="18"/>
              </w:rPr>
              <w:t>5种</w:t>
            </w:r>
          </w:p>
        </w:tc>
        <w:tc>
          <w:tcPr>
            <w:tcW w:type="dxa" w:w="3120"/>
          </w:tcPr>
          <w:p>
            <w:r/>
            <w:r>
              <w:rPr>
                <w:rFonts w:ascii="宋体" w:hAnsi="宋体" w:eastAsia="宋体"/>
                <w:sz w:val="18"/>
              </w:rPr>
              <w:t>汽车、轮船、火箭、潜水艇、热气球</w:t>
            </w:r>
          </w:p>
        </w:tc>
      </w:tr>
      <w:tr>
        <w:tc>
          <w:tcPr>
            <w:tcW w:type="dxa" w:w="3120"/>
          </w:tcPr>
          <w:p>
            <w:r/>
            <w:r>
              <w:rPr>
                <w:rFonts w:ascii="宋体" w:hAnsi="宋体" w:eastAsia="宋体"/>
                <w:sz w:val="18"/>
              </w:rPr>
              <w:t>奇幻</w:t>
            </w:r>
          </w:p>
        </w:tc>
        <w:tc>
          <w:tcPr>
            <w:tcW w:type="dxa" w:w="3120"/>
          </w:tcPr>
          <w:p>
            <w:r/>
            <w:r>
              <w:rPr>
                <w:rFonts w:ascii="宋体" w:hAnsi="宋体" w:eastAsia="宋体"/>
                <w:sz w:val="18"/>
              </w:rPr>
              <w:t>1种</w:t>
            </w:r>
          </w:p>
        </w:tc>
        <w:tc>
          <w:tcPr>
            <w:tcW w:type="dxa" w:w="3120"/>
          </w:tcPr>
          <w:p>
            <w:r/>
            <w:r>
              <w:rPr>
                <w:rFonts w:ascii="宋体" w:hAnsi="宋体" w:eastAsia="宋体"/>
                <w:sz w:val="18"/>
              </w:rPr>
              <w:t>怪兽</w:t>
            </w:r>
          </w:p>
        </w:tc>
      </w:tr>
    </w:tbl>
    <w:p/>
    <w:p>
      <w:pPr>
        <w:pStyle w:val="Heading3"/>
      </w:pPr>
      <w:r>
        <w:t>5.2 文字作品著作权</w:t>
      </w:r>
    </w:p>
    <w:p>
      <w:r>
        <w:rPr>
          <w:rFonts w:ascii="宋体" w:hAnsi="宋体" w:eastAsia="宋体"/>
          <w:sz w:val="21"/>
        </w:rPr>
        <w:t>以下文档作为文字作品享有著作权保护：</w:t>
      </w:r>
    </w:p>
    <w:p>
      <w:pPr>
        <w:ind w:left="567"/>
      </w:pPr>
      <w:r>
        <w:rPr>
          <w:rFonts w:ascii="宋体" w:hAnsi="宋体" w:eastAsia="宋体"/>
          <w:sz w:val="21"/>
        </w:rPr>
        <w:t xml:space="preserve">1. </w:t>
      </w:r>
      <w:r>
        <w:rPr>
          <w:rFonts w:ascii="宋体" w:hAnsi="宋体" w:eastAsia="宋体"/>
          <w:sz w:val="21"/>
        </w:rPr>
      </w:r>
      <w:r>
        <w:rPr>
          <w:rFonts w:ascii="宋体" w:hAnsi="宋体" w:eastAsia="宋体"/>
          <w:b/>
          <w:sz w:val="21"/>
        </w:rPr>
        <w:t>《儿童原创视觉表达训练平台白皮书》</w:t>
      </w:r>
      <w:r>
        <w:rPr>
          <w:rFonts w:ascii="宋体" w:hAnsi="宋体" w:eastAsia="宋体"/>
          <w:sz w:val="21"/>
        </w:rPr>
        <w:t xml:space="preserve"> —— 系统阐述了项目的理论基础、六大核心主张、四层架构、双训练逻辑、核心闭环等原创方法论</w:t>
      </w:r>
    </w:p>
    <w:p>
      <w:pPr>
        <w:ind w:left="567"/>
      </w:pPr>
      <w:r>
        <w:rPr>
          <w:rFonts w:ascii="宋体" w:hAnsi="宋体" w:eastAsia="宋体"/>
          <w:sz w:val="21"/>
        </w:rPr>
        <w:t xml:space="preserve">2. </w:t>
      </w:r>
      <w:r>
        <w:rPr>
          <w:rFonts w:ascii="宋体" w:hAnsi="宋体" w:eastAsia="宋体"/>
          <w:sz w:val="21"/>
        </w:rPr>
      </w:r>
      <w:r>
        <w:rPr>
          <w:rFonts w:ascii="宋体" w:hAnsi="宋体" w:eastAsia="宋体"/>
          <w:b/>
          <w:sz w:val="21"/>
        </w:rPr>
        <w:t>《PRD MASTER》</w:t>
      </w:r>
      <w:r>
        <w:rPr>
          <w:rFonts w:ascii="宋体" w:hAnsi="宋体" w:eastAsia="宋体"/>
          <w:sz w:val="21"/>
        </w:rPr>
        <w:t xml:space="preserve"> —— 详细定义了产品的完整功能架构、训练模块设计、作品系统、评价系统等</w:t>
      </w:r>
    </w:p>
    <w:p>
      <w:pPr>
        <w:ind w:left="567"/>
      </w:pPr>
      <w:r>
        <w:rPr>
          <w:rFonts w:ascii="宋体" w:hAnsi="宋体" w:eastAsia="宋体"/>
          <w:sz w:val="21"/>
        </w:rPr>
        <w:t xml:space="preserve">3. </w:t>
      </w:r>
      <w:r>
        <w:rPr>
          <w:rFonts w:ascii="宋体" w:hAnsi="宋体" w:eastAsia="宋体"/>
          <w:sz w:val="21"/>
        </w:rPr>
      </w:r>
      <w:r>
        <w:rPr>
          <w:rFonts w:ascii="宋体" w:hAnsi="宋体" w:eastAsia="宋体"/>
          <w:b/>
          <w:sz w:val="21"/>
        </w:rPr>
        <w:t>训练方法论体系</w:t>
      </w:r>
      <w:r>
        <w:rPr>
          <w:rFonts w:ascii="宋体" w:hAnsi="宋体" w:eastAsia="宋体"/>
          <w:sz w:val="21"/>
        </w:rPr>
        <w:t xml:space="preserve"> —— 包括原型理论（"没有原型，就没有变形；没有变形，就没有创造"）、七种变形动作定义、九级进阶体系等</w:t>
      </w:r>
    </w:p>
    <w:p>
      <w:pPr>
        <w:pStyle w:val="Heading3"/>
      </w:pPr>
      <w:r>
        <w:t>5.3 著作权保护建议</w:t>
      </w:r>
    </w:p>
    <w:p>
      <w:pPr>
        <w:ind w:left="567"/>
      </w:pPr>
      <w:r>
        <w:rPr>
          <w:rFonts w:ascii="宋体" w:hAnsi="宋体" w:eastAsia="宋体"/>
          <w:sz w:val="21"/>
        </w:rPr>
        <w:t xml:space="preserve">- </w:t>
      </w:r>
      <w:r>
        <w:rPr>
          <w:rFonts w:ascii="宋体" w:hAnsi="宋体" w:eastAsia="宋体"/>
          <w:sz w:val="21"/>
        </w:rPr>
        <w:t>在重要文档首页标注版权声明："(C) [年份] [权利人姓名/公司名称]。保留所有权利。"</w:t>
      </w:r>
    </w:p>
    <w:p>
      <w:pPr>
        <w:ind w:left="567"/>
      </w:pPr>
      <w:r>
        <w:rPr>
          <w:rFonts w:ascii="宋体" w:hAnsi="宋体" w:eastAsia="宋体"/>
          <w:sz w:val="21"/>
        </w:rPr>
        <w:t xml:space="preserve">- </w:t>
      </w:r>
      <w:r>
        <w:rPr>
          <w:rFonts w:ascii="宋体" w:hAnsi="宋体" w:eastAsia="宋体"/>
          <w:sz w:val="21"/>
        </w:rPr>
        <w:t>使用 Git 等版本控制系统保留完整的创作时间记录</w:t>
      </w:r>
    </w:p>
    <w:p>
      <w:pPr>
        <w:ind w:left="567"/>
      </w:pPr>
      <w:r>
        <w:rPr>
          <w:rFonts w:ascii="宋体" w:hAnsi="宋体" w:eastAsia="宋体"/>
          <w:sz w:val="21"/>
        </w:rPr>
        <w:t xml:space="preserve">- </w:t>
      </w:r>
      <w:r>
        <w:rPr>
          <w:rFonts w:ascii="宋体" w:hAnsi="宋体" w:eastAsia="宋体"/>
          <w:sz w:val="21"/>
        </w:rPr>
        <w:t>对于特别重要的美术作品（如108种线条原型），可考虑到中国版权保护中心进行作品自愿登记</w:t>
      </w:r>
    </w:p>
    <w:p>
      <w:pPr>
        <w:ind w:left="567"/>
      </w:pPr>
      <w:r>
        <w:rPr>
          <w:rFonts w:ascii="宋体" w:hAnsi="宋体" w:eastAsia="宋体"/>
          <w:sz w:val="21"/>
        </w:rPr>
        <w:t xml:space="preserve">- </w:t>
      </w:r>
      <w:r>
        <w:rPr>
          <w:rFonts w:ascii="宋体" w:hAnsi="宋体" w:eastAsia="宋体"/>
          <w:sz w:val="21"/>
        </w:rPr>
        <w:t>单件作品登记费约 100-300 元，批量登记可节省费用</w:t>
      </w:r>
    </w:p>
    <w:p>
      <w:pPr>
        <w:pStyle w:val="Heading2"/>
      </w:pPr>
      <w:r>
        <w:t>六、知识产权保护策略</w:t>
      </w:r>
    </w:p>
    <w:p>
      <w:pPr>
        <w:pStyle w:val="Heading3"/>
      </w:pPr>
      <w:r>
        <w:t>6.1 保护路线图</w:t>
      </w:r>
    </w:p>
    <w:p>
      <w:pPr>
        <w:spacing w:before="120" w:after="120"/>
        <w:ind w:left="567"/>
        <w:shd w:fill="F5F5F5" w:val="clear"/>
      </w:pPr>
      <w:r>
        <w:rPr>
          <w:rFonts w:ascii="Consolas" w:hAnsi="Consolas"/>
          <w:sz w:val="18"/>
        </w:rPr>
        <w:t>第一阶段（立即执行，产品上线前）</w:t>
        <w:br/>
        <w:t>├── [已完成] 软件著作权源代码材料准备</w:t>
        <w:br/>
        <w:t>├── [待执行] 提交软件著作权登记申请</w:t>
        <w:br/>
        <w:t>├── [待执行] 提交"绘创前程"商标注册申请（第41、42、9类）</w:t>
        <w:br/>
        <w:t>├── [待执行] 撰写并提交高优先级专利申请（专利3.1、3.2）</w:t>
        <w:br/>
        <w:t>└── [待执行] 在所有文档和代码中添加版权声明</w:t>
        <w:br/>
        <w:br/>
        <w:t>第二阶段（产品上线后3-6个月）</w:t>
        <w:br/>
        <w:t>├── [计划] 提交中优先级专利申请（专利3.3、3.4、3.5）</w:t>
        <w:br/>
        <w:t>├── [计划] 评估Logo设计完成后的图形商标注册</w:t>
        <w:br/>
        <w:t>├── [计划] 评估补充商标类别注册（第16类、第35类）</w:t>
        <w:br/>
        <w:t>└── [计划] 108种线条原型的美术作品自愿登记</w:t>
        <w:br/>
        <w:br/>
        <w:t>第三阶段（产品成熟期，12个月后）</w:t>
        <w:br/>
        <w:t>├── [计划] 根据产品迭代评估新增专利申请</w:t>
        <w:br/>
        <w:t>├── [计划] 评估PCT国际专利申请（如有海外市场需求）</w:t>
        <w:br/>
        <w:t>├── [计划] 建立知识产权管理台账</w:t>
        <w:br/>
        <w:t>└── [计划] 定期进行竞品知识产权监控</w:t>
      </w:r>
    </w:p>
    <w:p>
      <w:pPr>
        <w:pStyle w:val="Heading3"/>
      </w:pPr>
      <w:r>
        <w:t>6.2 日常保护措施</w:t>
      </w:r>
    </w:p>
    <w:p>
      <w:pPr>
        <w:ind w:left="567"/>
      </w:pPr>
      <w:r>
        <w:rPr>
          <w:rFonts w:ascii="宋体" w:hAnsi="宋体" w:eastAsia="宋体"/>
          <w:sz w:val="21"/>
        </w:rPr>
        <w:t xml:space="preserve">1. </w:t>
      </w:r>
      <w:r>
        <w:rPr>
          <w:rFonts w:ascii="宋体" w:hAnsi="宋体" w:eastAsia="宋体"/>
          <w:sz w:val="21"/>
        </w:rPr>
      </w:r>
      <w:r>
        <w:rPr>
          <w:rFonts w:ascii="宋体" w:hAnsi="宋体" w:eastAsia="宋体"/>
          <w:b/>
          <w:sz w:val="21"/>
        </w:rPr>
        <w:t>代码保护</w:t>
      </w:r>
      <w:r>
        <w:rPr>
          <w:rFonts w:ascii="宋体" w:hAnsi="宋体" w:eastAsia="宋体"/>
          <w:sz w:val="21"/>
        </w:rPr>
        <w:t>：核心算法（如训练引擎参数配置 `LEVEL_CONFIG`、任务生成逻辑）作为商业秘密管理，不在前端代码中暴露</w:t>
      </w:r>
    </w:p>
    <w:p>
      <w:pPr>
        <w:ind w:left="567"/>
      </w:pPr>
      <w:r>
        <w:rPr>
          <w:rFonts w:ascii="宋体" w:hAnsi="宋体" w:eastAsia="宋体"/>
          <w:sz w:val="21"/>
        </w:rPr>
        <w:t xml:space="preserve">2. </w:t>
      </w:r>
      <w:r>
        <w:rPr>
          <w:rFonts w:ascii="宋体" w:hAnsi="宋体" w:eastAsia="宋体"/>
          <w:sz w:val="21"/>
        </w:rPr>
      </w:r>
      <w:r>
        <w:rPr>
          <w:rFonts w:ascii="宋体" w:hAnsi="宋体" w:eastAsia="宋体"/>
          <w:b/>
          <w:sz w:val="21"/>
        </w:rPr>
        <w:t>版本管理</w:t>
      </w:r>
      <w:r>
        <w:rPr>
          <w:rFonts w:ascii="宋体" w:hAnsi="宋体" w:eastAsia="宋体"/>
          <w:sz w:val="21"/>
        </w:rPr>
        <w:t>：使用 Git 记录所有创作过程，作为著作权时间证据</w:t>
      </w:r>
    </w:p>
    <w:p>
      <w:pPr>
        <w:ind w:left="567"/>
      </w:pPr>
      <w:r>
        <w:rPr>
          <w:rFonts w:ascii="宋体" w:hAnsi="宋体" w:eastAsia="宋体"/>
          <w:sz w:val="21"/>
        </w:rPr>
        <w:t xml:space="preserve">3. </w:t>
      </w:r>
      <w:r>
        <w:rPr>
          <w:rFonts w:ascii="宋体" w:hAnsi="宋体" w:eastAsia="宋体"/>
          <w:sz w:val="21"/>
        </w:rPr>
      </w:r>
      <w:r>
        <w:rPr>
          <w:rFonts w:ascii="宋体" w:hAnsi="宋体" w:eastAsia="宋体"/>
          <w:b/>
          <w:sz w:val="21"/>
        </w:rPr>
        <w:t>保密协议</w:t>
      </w:r>
      <w:r>
        <w:rPr>
          <w:rFonts w:ascii="宋体" w:hAnsi="宋体" w:eastAsia="宋体"/>
          <w:sz w:val="21"/>
        </w:rPr>
        <w:t>：与团队成员和合作方签署保密协议（NDA）</w:t>
      </w:r>
    </w:p>
    <w:p>
      <w:pPr>
        <w:ind w:left="567"/>
      </w:pPr>
      <w:r>
        <w:rPr>
          <w:rFonts w:ascii="宋体" w:hAnsi="宋体" w:eastAsia="宋体"/>
          <w:sz w:val="21"/>
        </w:rPr>
        <w:t xml:space="preserve">4. </w:t>
      </w:r>
      <w:r>
        <w:rPr>
          <w:rFonts w:ascii="宋体" w:hAnsi="宋体" w:eastAsia="宋体"/>
          <w:sz w:val="21"/>
        </w:rPr>
      </w:r>
      <w:r>
        <w:rPr>
          <w:rFonts w:ascii="宋体" w:hAnsi="宋体" w:eastAsia="宋体"/>
          <w:b/>
          <w:sz w:val="21"/>
        </w:rPr>
        <w:t>竞品监控</w:t>
      </w:r>
      <w:r>
        <w:rPr>
          <w:rFonts w:ascii="宋体" w:hAnsi="宋体" w:eastAsia="宋体"/>
          <w:sz w:val="21"/>
        </w:rPr>
        <w:t>：定期关注同类产品是否存在侵权行为</w:t>
      </w:r>
    </w:p>
    <w:p>
      <w:pPr>
        <w:ind w:left="567"/>
      </w:pPr>
      <w:r>
        <w:rPr>
          <w:rFonts w:ascii="宋体" w:hAnsi="宋体" w:eastAsia="宋体"/>
          <w:sz w:val="21"/>
        </w:rPr>
        <w:t xml:space="preserve">5. </w:t>
      </w:r>
      <w:r>
        <w:rPr>
          <w:rFonts w:ascii="宋体" w:hAnsi="宋体" w:eastAsia="宋体"/>
          <w:sz w:val="21"/>
        </w:rPr>
      </w:r>
      <w:r>
        <w:rPr>
          <w:rFonts w:ascii="宋体" w:hAnsi="宋体" w:eastAsia="宋体"/>
          <w:b/>
          <w:sz w:val="21"/>
        </w:rPr>
        <w:t>证据保全</w:t>
      </w:r>
      <w:r>
        <w:rPr>
          <w:rFonts w:ascii="宋体" w:hAnsi="宋体" w:eastAsia="宋体"/>
          <w:sz w:val="21"/>
        </w:rPr>
        <w:t>：重要文档和设计稿定期进行公证或时间戳存证</w:t>
      </w:r>
    </w:p>
    <w:p>
      <w:pPr>
        <w:pStyle w:val="Heading2"/>
      </w:pPr>
      <w:r>
        <w:t>七、预算估算</w:t>
      </w:r>
    </w:p>
    <w:p>
      <w:pPr>
        <w:pStyle w:val="Heading3"/>
      </w:pPr>
      <w:r>
        <w:t>7.1 软件著作权登记</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费用（人民币）</w:t>
            </w:r>
          </w:p>
        </w:tc>
      </w:tr>
      <w:tr>
        <w:tc>
          <w:tcPr>
            <w:tcW w:type="dxa" w:w="4680"/>
          </w:tcPr>
          <w:p>
            <w:r/>
            <w:r>
              <w:rPr>
                <w:rFonts w:ascii="宋体" w:hAnsi="宋体" w:eastAsia="宋体"/>
                <w:sz w:val="18"/>
              </w:rPr>
              <w:t>官方登记费</w:t>
            </w:r>
          </w:p>
        </w:tc>
        <w:tc>
          <w:tcPr>
            <w:tcW w:type="dxa" w:w="4680"/>
          </w:tcPr>
          <w:p>
            <w:r/>
            <w:r>
              <w:rPr>
                <w:rFonts w:ascii="宋体" w:hAnsi="宋体" w:eastAsia="宋体"/>
                <w:sz w:val="18"/>
              </w:rPr>
              <w:t>免费</w:t>
            </w:r>
          </w:p>
        </w:tc>
      </w:tr>
      <w:tr>
        <w:tc>
          <w:tcPr>
            <w:tcW w:type="dxa" w:w="4680"/>
          </w:tcPr>
          <w:p>
            <w:r/>
            <w:r>
              <w:rPr>
                <w:rFonts w:ascii="宋体" w:hAnsi="宋体" w:eastAsia="宋体"/>
                <w:sz w:val="18"/>
              </w:rPr>
              <w:t>代理费（如委托）</w:t>
            </w:r>
          </w:p>
        </w:tc>
        <w:tc>
          <w:tcPr>
            <w:tcW w:type="dxa" w:w="4680"/>
          </w:tcPr>
          <w:p>
            <w:r/>
            <w:r>
              <w:rPr>
                <w:rFonts w:ascii="宋体" w:hAnsi="宋体" w:eastAsia="宋体"/>
                <w:sz w:val="18"/>
              </w:rPr>
              <w:t>300 - 800 元</w:t>
            </w:r>
          </w:p>
        </w:tc>
      </w:tr>
      <w:tr>
        <w:tc>
          <w:tcPr>
            <w:tcW w:type="dxa" w:w="4680"/>
          </w:tcPr>
          <w:p>
            <w:r/>
            <w:r>
              <w:rPr>
                <w:rFonts w:ascii="宋体" w:hAnsi="宋体" w:eastAsia="宋体"/>
                <w:sz w:val="18"/>
              </w:rPr>
              <w:t>加急费（如需加急）</w:t>
            </w:r>
          </w:p>
        </w:tc>
        <w:tc>
          <w:tcPr>
            <w:tcW w:type="dxa" w:w="4680"/>
          </w:tcPr>
          <w:p>
            <w:r/>
            <w:r>
              <w:rPr>
                <w:rFonts w:ascii="宋体" w:hAnsi="宋体" w:eastAsia="宋体"/>
                <w:sz w:val="18"/>
              </w:rPr>
              <w:t>200 - 2,000 元</w:t>
            </w:r>
          </w:p>
        </w:tc>
      </w:tr>
      <w:tr>
        <w:tc>
          <w:tcPr>
            <w:tcW w:type="dxa" w:w="4680"/>
          </w:tcPr>
          <w:p>
            <w:r/>
            <w:r>
              <w:rPr>
                <w:rFonts w:ascii="宋体" w:hAnsi="宋体" w:eastAsia="宋体"/>
                <w:sz w:val="18"/>
              </w:rPr>
              <w:t>小计</w:t>
            </w:r>
          </w:p>
        </w:tc>
        <w:tc>
          <w:tcPr>
            <w:tcW w:type="dxa" w:w="4680"/>
          </w:tcPr>
          <w:p>
            <w:r/>
            <w:r>
              <w:rPr>
                <w:rFonts w:ascii="宋体" w:hAnsi="宋体" w:eastAsia="宋体"/>
                <w:sz w:val="18"/>
              </w:rPr>
              <w:t>0 - 2,800 元</w:t>
            </w:r>
          </w:p>
        </w:tc>
      </w:tr>
    </w:tbl>
    <w:p/>
    <w:p>
      <w:pPr>
        <w:pStyle w:val="Heading3"/>
      </w:pPr>
      <w:r>
        <w:t>7.2 商标注册</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费用（人民币）</w:t>
            </w:r>
          </w:p>
        </w:tc>
      </w:tr>
      <w:tr>
        <w:tc>
          <w:tcPr>
            <w:tcW w:type="dxa" w:w="4680"/>
          </w:tcPr>
          <w:p>
            <w:r/>
            <w:r>
              <w:rPr>
                <w:rFonts w:ascii="宋体" w:hAnsi="宋体" w:eastAsia="宋体"/>
                <w:sz w:val="18"/>
              </w:rPr>
              <w:t>官方申请费（每类每标）</w:t>
            </w:r>
          </w:p>
        </w:tc>
        <w:tc>
          <w:tcPr>
            <w:tcW w:type="dxa" w:w="4680"/>
          </w:tcPr>
          <w:p>
            <w:r/>
            <w:r>
              <w:rPr>
                <w:rFonts w:ascii="宋体" w:hAnsi="宋体" w:eastAsia="宋体"/>
                <w:sz w:val="18"/>
              </w:rPr>
              <w:t>270 元（电子申请）/ 300 元（纸质）</w:t>
            </w:r>
          </w:p>
        </w:tc>
      </w:tr>
      <w:tr>
        <w:tc>
          <w:tcPr>
            <w:tcW w:type="dxa" w:w="4680"/>
          </w:tcPr>
          <w:p>
            <w:r/>
            <w:r>
              <w:rPr>
                <w:rFonts w:ascii="宋体" w:hAnsi="宋体" w:eastAsia="宋体"/>
                <w:sz w:val="18"/>
              </w:rPr>
              <w:t>3个核心类别（第9、41、42类）</w:t>
            </w:r>
          </w:p>
        </w:tc>
        <w:tc>
          <w:tcPr>
            <w:tcW w:type="dxa" w:w="4680"/>
          </w:tcPr>
          <w:p>
            <w:r/>
            <w:r>
              <w:rPr>
                <w:rFonts w:ascii="宋体" w:hAnsi="宋体" w:eastAsia="宋体"/>
                <w:sz w:val="18"/>
              </w:rPr>
              <w:t>810 元</w:t>
            </w:r>
          </w:p>
        </w:tc>
      </w:tr>
      <w:tr>
        <w:tc>
          <w:tcPr>
            <w:tcW w:type="dxa" w:w="4680"/>
          </w:tcPr>
          <w:p>
            <w:r/>
            <w:r>
              <w:rPr>
                <w:rFonts w:ascii="宋体" w:hAnsi="宋体" w:eastAsia="宋体"/>
                <w:sz w:val="18"/>
              </w:rPr>
              <w:t>代理费（如委托，每件）</w:t>
            </w:r>
          </w:p>
        </w:tc>
        <w:tc>
          <w:tcPr>
            <w:tcW w:type="dxa" w:w="4680"/>
          </w:tcPr>
          <w:p>
            <w:r/>
            <w:r>
              <w:rPr>
                <w:rFonts w:ascii="宋体" w:hAnsi="宋体" w:eastAsia="宋体"/>
                <w:sz w:val="18"/>
              </w:rPr>
              <w:t>500 - 1,500 元</w:t>
            </w:r>
          </w:p>
        </w:tc>
      </w:tr>
      <w:tr>
        <w:tc>
          <w:tcPr>
            <w:tcW w:type="dxa" w:w="4680"/>
          </w:tcPr>
          <w:p>
            <w:r/>
            <w:r>
              <w:rPr>
                <w:rFonts w:ascii="宋体" w:hAnsi="宋体" w:eastAsia="宋体"/>
                <w:sz w:val="18"/>
              </w:rPr>
              <w:t>小计（3类）</w:t>
            </w:r>
          </w:p>
        </w:tc>
        <w:tc>
          <w:tcPr>
            <w:tcW w:type="dxa" w:w="4680"/>
          </w:tcPr>
          <w:p>
            <w:r/>
            <w:r>
              <w:rPr>
                <w:rFonts w:ascii="宋体" w:hAnsi="宋体" w:eastAsia="宋体"/>
                <w:sz w:val="18"/>
              </w:rPr>
              <w:t>810 - 5,310 元</w:t>
            </w:r>
          </w:p>
        </w:tc>
      </w:tr>
      <w:tr>
        <w:tc>
          <w:tcPr>
            <w:tcW w:type="dxa" w:w="4680"/>
          </w:tcPr>
          <w:p>
            <w:r/>
            <w:r>
              <w:rPr>
                <w:rFonts w:ascii="宋体" w:hAnsi="宋体" w:eastAsia="宋体"/>
                <w:sz w:val="18"/>
              </w:rPr>
              <w:t>补充2个类别（第16、35类）</w:t>
            </w:r>
          </w:p>
        </w:tc>
        <w:tc>
          <w:tcPr>
            <w:tcW w:type="dxa" w:w="4680"/>
          </w:tcPr>
          <w:p>
            <w:r/>
            <w:r>
              <w:rPr>
                <w:rFonts w:ascii="宋体" w:hAnsi="宋体" w:eastAsia="宋体"/>
                <w:sz w:val="18"/>
              </w:rPr>
              <w:t>另加 540 - 3,540 元</w:t>
            </w:r>
          </w:p>
        </w:tc>
      </w:tr>
    </w:tbl>
    <w:p/>
    <w:p>
      <w:pPr>
        <w:pStyle w:val="Heading3"/>
      </w:pPr>
      <w:r>
        <w:t>7.3 发明专利申请</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费用（人民币）</w:t>
            </w:r>
          </w:p>
        </w:tc>
      </w:tr>
      <w:tr>
        <w:tc>
          <w:tcPr>
            <w:tcW w:type="dxa" w:w="4680"/>
          </w:tcPr>
          <w:p>
            <w:r/>
            <w:r>
              <w:rPr>
                <w:rFonts w:ascii="宋体" w:hAnsi="宋体" w:eastAsia="宋体"/>
                <w:sz w:val="18"/>
              </w:rPr>
              <w:t>官方申请费（每件）</w:t>
            </w:r>
          </w:p>
        </w:tc>
        <w:tc>
          <w:tcPr>
            <w:tcW w:type="dxa" w:w="4680"/>
          </w:tcPr>
          <w:p>
            <w:r/>
            <w:r>
              <w:rPr>
                <w:rFonts w:ascii="宋体" w:hAnsi="宋体" w:eastAsia="宋体"/>
                <w:sz w:val="18"/>
              </w:rPr>
              <w:t>950 元</w:t>
            </w:r>
          </w:p>
        </w:tc>
      </w:tr>
      <w:tr>
        <w:tc>
          <w:tcPr>
            <w:tcW w:type="dxa" w:w="4680"/>
          </w:tcPr>
          <w:p>
            <w:r/>
            <w:r>
              <w:rPr>
                <w:rFonts w:ascii="宋体" w:hAnsi="宋体" w:eastAsia="宋体"/>
                <w:sz w:val="18"/>
              </w:rPr>
              <w:t>实质审查请求费（每件）</w:t>
            </w:r>
          </w:p>
        </w:tc>
        <w:tc>
          <w:tcPr>
            <w:tcW w:type="dxa" w:w="4680"/>
          </w:tcPr>
          <w:p>
            <w:r/>
            <w:r>
              <w:rPr>
                <w:rFonts w:ascii="宋体" w:hAnsi="宋体" w:eastAsia="宋体"/>
                <w:sz w:val="18"/>
              </w:rPr>
              <w:t>2,500 元</w:t>
            </w:r>
          </w:p>
        </w:tc>
      </w:tr>
      <w:tr>
        <w:tc>
          <w:tcPr>
            <w:tcW w:type="dxa" w:w="4680"/>
          </w:tcPr>
          <w:p>
            <w:r/>
            <w:r>
              <w:rPr>
                <w:rFonts w:ascii="宋体" w:hAnsi="宋体" w:eastAsia="宋体"/>
                <w:sz w:val="18"/>
              </w:rPr>
              <w:t>专利代理费（每件）</w:t>
            </w:r>
          </w:p>
        </w:tc>
        <w:tc>
          <w:tcPr>
            <w:tcW w:type="dxa" w:w="4680"/>
          </w:tcPr>
          <w:p>
            <w:r/>
            <w:r>
              <w:rPr>
                <w:rFonts w:ascii="宋体" w:hAnsi="宋体" w:eastAsia="宋体"/>
                <w:sz w:val="18"/>
              </w:rPr>
              <w:t>5,000 - 15,000 元</w:t>
            </w:r>
          </w:p>
        </w:tc>
      </w:tr>
      <w:tr>
        <w:tc>
          <w:tcPr>
            <w:tcW w:type="dxa" w:w="4680"/>
          </w:tcPr>
          <w:p>
            <w:r/>
            <w:r>
              <w:rPr>
                <w:rFonts w:ascii="宋体" w:hAnsi="宋体" w:eastAsia="宋体"/>
                <w:sz w:val="18"/>
              </w:rPr>
              <w:t>授权后年费（第1-3年，每件）</w:t>
            </w:r>
          </w:p>
        </w:tc>
        <w:tc>
          <w:tcPr>
            <w:tcW w:type="dxa" w:w="4680"/>
          </w:tcPr>
          <w:p>
            <w:r/>
            <w:r>
              <w:rPr>
                <w:rFonts w:ascii="宋体" w:hAnsi="宋体" w:eastAsia="宋体"/>
                <w:sz w:val="18"/>
              </w:rPr>
              <w:t>900 元/年</w:t>
            </w:r>
          </w:p>
        </w:tc>
      </w:tr>
      <w:tr>
        <w:tc>
          <w:tcPr>
            <w:tcW w:type="dxa" w:w="4680"/>
          </w:tcPr>
          <w:p>
            <w:r/>
            <w:r>
              <w:rPr>
                <w:rFonts w:ascii="宋体" w:hAnsi="宋体" w:eastAsia="宋体"/>
                <w:sz w:val="18"/>
              </w:rPr>
              <w:t>单件总计</w:t>
            </w:r>
          </w:p>
        </w:tc>
        <w:tc>
          <w:tcPr>
            <w:tcW w:type="dxa" w:w="4680"/>
          </w:tcPr>
          <w:p>
            <w:r/>
            <w:r>
              <w:rPr>
                <w:rFonts w:ascii="宋体" w:hAnsi="宋体" w:eastAsia="宋体"/>
                <w:sz w:val="18"/>
              </w:rPr>
              <w:t>约 8,450 - 18,450 元</w:t>
            </w:r>
          </w:p>
        </w:tc>
      </w:tr>
      <w:tr>
        <w:tc>
          <w:tcPr>
            <w:tcW w:type="dxa" w:w="4680"/>
          </w:tcPr>
          <w:p>
            <w:r/>
            <w:r>
              <w:rPr>
                <w:rFonts w:ascii="宋体" w:hAnsi="宋体" w:eastAsia="宋体"/>
                <w:sz w:val="18"/>
              </w:rPr>
              <w:t>5件发明专利总计</w:t>
            </w:r>
          </w:p>
        </w:tc>
        <w:tc>
          <w:tcPr>
            <w:tcW w:type="dxa" w:w="4680"/>
          </w:tcPr>
          <w:p>
            <w:r/>
            <w:r>
              <w:rPr>
                <w:rFonts w:ascii="宋体" w:hAnsi="宋体" w:eastAsia="宋体"/>
                <w:sz w:val="18"/>
              </w:rPr>
              <w:t>约 42,250 - 92,250 元</w:t>
            </w:r>
          </w:p>
        </w:tc>
      </w:tr>
    </w:tbl>
    <w:p/>
    <w:p>
      <w:pPr>
        <w:ind w:left="567"/>
      </w:pPr>
      <w:r>
        <w:rPr>
          <w:i/>
          <w:color w:val="646464"/>
          <w:sz w:val="20"/>
        </w:rPr>
        <w:t>**费用减缴政策**：个人或小微企业申请人可申请官费减缴，减缴比例为85%（个人）或70%（小微企业），可显著降低官方费用。申请费用减缴后，单件发明专利官方费用（申请费 + 审查费 + 前3年年费）可从约6,150元降至约925-1,845元。</w:t>
      </w:r>
    </w:p>
    <w:p>
      <w:pPr>
        <w:pStyle w:val="Heading3"/>
      </w:pPr>
      <w:r>
        <w:t>7.4 美术作品自愿登记</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项目</w:t>
            </w:r>
          </w:p>
        </w:tc>
        <w:tc>
          <w:tcPr>
            <w:tcW w:type="dxa" w:w="4680"/>
          </w:tcPr>
          <w:p>
            <w:r/>
            <w:r>
              <w:rPr>
                <w:rFonts w:ascii="宋体" w:hAnsi="宋体" w:eastAsia="宋体"/>
                <w:b/>
                <w:sz w:val="18"/>
              </w:rPr>
              <w:t>费用（人民币）</w:t>
            </w:r>
          </w:p>
        </w:tc>
      </w:tr>
      <w:tr>
        <w:tc>
          <w:tcPr>
            <w:tcW w:type="dxa" w:w="4680"/>
          </w:tcPr>
          <w:p>
            <w:r/>
            <w:r>
              <w:rPr>
                <w:rFonts w:ascii="宋体" w:hAnsi="宋体" w:eastAsia="宋体"/>
                <w:sz w:val="18"/>
              </w:rPr>
              <w:t>单件作品登记费</w:t>
            </w:r>
          </w:p>
        </w:tc>
        <w:tc>
          <w:tcPr>
            <w:tcW w:type="dxa" w:w="4680"/>
          </w:tcPr>
          <w:p>
            <w:r/>
            <w:r>
              <w:rPr>
                <w:rFonts w:ascii="宋体" w:hAnsi="宋体" w:eastAsia="宋体"/>
                <w:sz w:val="18"/>
              </w:rPr>
              <w:t>100 - 300 元</w:t>
            </w:r>
          </w:p>
        </w:tc>
      </w:tr>
      <w:tr>
        <w:tc>
          <w:tcPr>
            <w:tcW w:type="dxa" w:w="4680"/>
          </w:tcPr>
          <w:p>
            <w:r/>
            <w:r>
              <w:rPr>
                <w:rFonts w:ascii="宋体" w:hAnsi="宋体" w:eastAsia="宋体"/>
                <w:sz w:val="18"/>
              </w:rPr>
              <w:t>108种线条原型（可按系列登记）</w:t>
            </w:r>
          </w:p>
        </w:tc>
        <w:tc>
          <w:tcPr>
            <w:tcW w:type="dxa" w:w="4680"/>
          </w:tcPr>
          <w:p>
            <w:r/>
            <w:r>
              <w:rPr>
                <w:rFonts w:ascii="宋体" w:hAnsi="宋体" w:eastAsia="宋体"/>
                <w:sz w:val="18"/>
              </w:rPr>
              <w:t>约 1,000 - 3,000 元</w:t>
            </w:r>
          </w:p>
        </w:tc>
      </w:tr>
      <w:tr>
        <w:tc>
          <w:tcPr>
            <w:tcW w:type="dxa" w:w="4680"/>
          </w:tcPr>
          <w:p>
            <w:r/>
            <w:r>
              <w:rPr>
                <w:rFonts w:ascii="宋体" w:hAnsi="宋体" w:eastAsia="宋体"/>
                <w:sz w:val="18"/>
              </w:rPr>
              <w:t>44种轮廓图形</w:t>
            </w:r>
          </w:p>
        </w:tc>
        <w:tc>
          <w:tcPr>
            <w:tcW w:type="dxa" w:w="4680"/>
          </w:tcPr>
          <w:p>
            <w:r/>
            <w:r>
              <w:rPr>
                <w:rFonts w:ascii="宋体" w:hAnsi="宋体" w:eastAsia="宋体"/>
                <w:sz w:val="18"/>
              </w:rPr>
              <w:t>约 500 - 1,500 元</w:t>
            </w:r>
          </w:p>
        </w:tc>
      </w:tr>
      <w:tr>
        <w:tc>
          <w:tcPr>
            <w:tcW w:type="dxa" w:w="4680"/>
          </w:tcPr>
          <w:p>
            <w:r/>
            <w:r>
              <w:rPr>
                <w:rFonts w:ascii="宋体" w:hAnsi="宋体" w:eastAsia="宋体"/>
                <w:sz w:val="18"/>
              </w:rPr>
              <w:t>小计</w:t>
            </w:r>
          </w:p>
        </w:tc>
        <w:tc>
          <w:tcPr>
            <w:tcW w:type="dxa" w:w="4680"/>
          </w:tcPr>
          <w:p>
            <w:r/>
            <w:r>
              <w:rPr>
                <w:rFonts w:ascii="宋体" w:hAnsi="宋体" w:eastAsia="宋体"/>
                <w:sz w:val="18"/>
              </w:rPr>
              <w:t>约 1,500 - 4,500 元</w:t>
            </w:r>
          </w:p>
        </w:tc>
      </w:tr>
    </w:tbl>
    <w:p/>
    <w:p>
      <w:pPr>
        <w:pStyle w:val="Heading3"/>
      </w:pPr>
      <w:r>
        <w:t>7.5 总预算估算</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宋体" w:hAnsi="宋体" w:eastAsia="宋体"/>
                <w:b/>
                <w:sz w:val="18"/>
              </w:rPr>
              <w:t>方案</w:t>
            </w:r>
          </w:p>
        </w:tc>
        <w:tc>
          <w:tcPr>
            <w:tcW w:type="dxa" w:w="3120"/>
          </w:tcPr>
          <w:p>
            <w:r/>
            <w:r>
              <w:rPr>
                <w:rFonts w:ascii="宋体" w:hAnsi="宋体" w:eastAsia="宋体"/>
                <w:b/>
                <w:sz w:val="18"/>
              </w:rPr>
              <w:t>范围</w:t>
            </w:r>
          </w:p>
        </w:tc>
        <w:tc>
          <w:tcPr>
            <w:tcW w:type="dxa" w:w="3120"/>
          </w:tcPr>
          <w:p>
            <w:r/>
            <w:r>
              <w:rPr>
                <w:rFonts w:ascii="宋体" w:hAnsi="宋体" w:eastAsia="宋体"/>
                <w:b/>
                <w:sz w:val="18"/>
              </w:rPr>
              <w:t>预估总费用（人民币）</w:t>
            </w:r>
          </w:p>
        </w:tc>
      </w:tr>
      <w:tr>
        <w:tc>
          <w:tcPr>
            <w:tcW w:type="dxa" w:w="3120"/>
          </w:tcPr>
          <w:p>
            <w:r/>
            <w:r>
              <w:rPr>
                <w:rFonts w:ascii="宋体" w:hAnsi="宋体" w:eastAsia="宋体"/>
                <w:sz w:val="18"/>
              </w:rPr>
              <w:t>最小方案（软著 + 商标3类 + 高优专利2件）</w:t>
            </w:r>
          </w:p>
        </w:tc>
        <w:tc>
          <w:tcPr>
            <w:tcW w:type="dxa" w:w="3120"/>
          </w:tcPr>
          <w:p>
            <w:r/>
            <w:r>
              <w:rPr>
                <w:rFonts w:ascii="宋体" w:hAnsi="宋体" w:eastAsia="宋体"/>
                <w:sz w:val="18"/>
              </w:rPr>
              <w:t>最核心保护</w:t>
            </w:r>
          </w:p>
        </w:tc>
        <w:tc>
          <w:tcPr>
            <w:tcW w:type="dxa" w:w="3120"/>
          </w:tcPr>
          <w:p>
            <w:r/>
            <w:r>
              <w:rPr>
                <w:rFonts w:ascii="宋体" w:hAnsi="宋体" w:eastAsia="宋体"/>
                <w:sz w:val="18"/>
              </w:rPr>
              <w:t>约 18,000 - 42,000 元</w:t>
            </w:r>
          </w:p>
        </w:tc>
      </w:tr>
      <w:tr>
        <w:tc>
          <w:tcPr>
            <w:tcW w:type="dxa" w:w="3120"/>
          </w:tcPr>
          <w:p>
            <w:r/>
            <w:r>
              <w:rPr>
                <w:rFonts w:ascii="宋体" w:hAnsi="宋体" w:eastAsia="宋体"/>
                <w:sz w:val="18"/>
              </w:rPr>
              <w:t>推荐方案（软著 + 商标5类 + 全部专利5件 + 美术作品登记）</w:t>
            </w:r>
          </w:p>
        </w:tc>
        <w:tc>
          <w:tcPr>
            <w:tcW w:type="dxa" w:w="3120"/>
          </w:tcPr>
          <w:p>
            <w:r/>
            <w:r>
              <w:rPr>
                <w:rFonts w:ascii="宋体" w:hAnsi="宋体" w:eastAsia="宋体"/>
                <w:sz w:val="18"/>
              </w:rPr>
              <w:t>全面保护</w:t>
            </w:r>
          </w:p>
        </w:tc>
        <w:tc>
          <w:tcPr>
            <w:tcW w:type="dxa" w:w="3120"/>
          </w:tcPr>
          <w:p>
            <w:r/>
            <w:r>
              <w:rPr>
                <w:rFonts w:ascii="宋体" w:hAnsi="宋体" w:eastAsia="宋体"/>
                <w:sz w:val="18"/>
              </w:rPr>
              <w:t>约 50,000 - 110,000 元</w:t>
            </w:r>
          </w:p>
        </w:tc>
      </w:tr>
      <w:tr>
        <w:tc>
          <w:tcPr>
            <w:tcW w:type="dxa" w:w="3120"/>
          </w:tcPr>
          <w:p>
            <w:r/>
            <w:r>
              <w:rPr>
                <w:rFonts w:ascii="宋体" w:hAnsi="宋体" w:eastAsia="宋体"/>
                <w:sz w:val="18"/>
              </w:rPr>
              <w:t>精简自办方案（不委托代理，利用费用减缴）</w:t>
            </w:r>
          </w:p>
        </w:tc>
        <w:tc>
          <w:tcPr>
            <w:tcW w:type="dxa" w:w="3120"/>
          </w:tcPr>
          <w:p>
            <w:r/>
            <w:r>
              <w:rPr>
                <w:rFonts w:ascii="宋体" w:hAnsi="宋体" w:eastAsia="宋体"/>
                <w:sz w:val="18"/>
              </w:rPr>
              <w:t>成本最低</w:t>
            </w:r>
          </w:p>
        </w:tc>
        <w:tc>
          <w:tcPr>
            <w:tcW w:type="dxa" w:w="3120"/>
          </w:tcPr>
          <w:p>
            <w:r/>
            <w:r>
              <w:rPr>
                <w:rFonts w:ascii="宋体" w:hAnsi="宋体" w:eastAsia="宋体"/>
                <w:sz w:val="18"/>
              </w:rPr>
              <w:t>约 5,000 - 15,000 元</w:t>
            </w:r>
          </w:p>
        </w:tc>
      </w:tr>
    </w:tbl>
    <w:p/>
    <w:p>
      <w:pPr>
        <w:ind w:left="567"/>
      </w:pPr>
      <w:r>
        <w:rPr>
          <w:i/>
          <w:color w:val="646464"/>
          <w:sz w:val="20"/>
        </w:rPr>
        <w:t>**建议**：初期资金有限时，优先确保软件著作权登记和核心商标注册（成本最低、流程最简），然后在产品上线前完成高优先级专利的申请提交。专利撰写建议委托有计算机/教育领域经验的专利代理师，以确保权利要求的保护范围足够宽广。</w:t>
      </w:r>
    </w:p>
    <w:p>
      <w:pPr>
        <w:pStyle w:val="Heading2"/>
      </w:pPr>
      <w:r>
        <w:t>附录：关键技术参数速查</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宋体" w:hAnsi="宋体" w:eastAsia="宋体"/>
                <w:b/>
                <w:sz w:val="18"/>
              </w:rPr>
              <w:t>参数</w:t>
            </w:r>
          </w:p>
        </w:tc>
        <w:tc>
          <w:tcPr>
            <w:tcW w:type="dxa" w:w="4680"/>
          </w:tcPr>
          <w:p>
            <w:r/>
            <w:r>
              <w:rPr>
                <w:rFonts w:ascii="宋体" w:hAnsi="宋体" w:eastAsia="宋体"/>
                <w:b/>
                <w:sz w:val="18"/>
              </w:rPr>
              <w:t>值</w:t>
            </w:r>
          </w:p>
        </w:tc>
      </w:tr>
      <w:tr>
        <w:tc>
          <w:tcPr>
            <w:tcW w:type="dxa" w:w="4680"/>
          </w:tcPr>
          <w:p>
            <w:r/>
            <w:r>
              <w:rPr>
                <w:rFonts w:ascii="宋体" w:hAnsi="宋体" w:eastAsia="宋体"/>
                <w:sz w:val="18"/>
              </w:rPr>
              <w:t>线条原型大类数</w:t>
            </w:r>
          </w:p>
        </w:tc>
        <w:tc>
          <w:tcPr>
            <w:tcW w:type="dxa" w:w="4680"/>
          </w:tcPr>
          <w:p>
            <w:r/>
            <w:r>
              <w:rPr>
                <w:rFonts w:ascii="宋体" w:hAnsi="宋体" w:eastAsia="宋体"/>
                <w:sz w:val="18"/>
              </w:rPr>
              <w:t>9</w:t>
            </w:r>
          </w:p>
        </w:tc>
      </w:tr>
      <w:tr>
        <w:tc>
          <w:tcPr>
            <w:tcW w:type="dxa" w:w="4680"/>
          </w:tcPr>
          <w:p>
            <w:r/>
            <w:r>
              <w:rPr>
                <w:rFonts w:ascii="宋体" w:hAnsi="宋体" w:eastAsia="宋体"/>
                <w:sz w:val="18"/>
              </w:rPr>
              <w:t>线条原型变式总数</w:t>
            </w:r>
          </w:p>
        </w:tc>
        <w:tc>
          <w:tcPr>
            <w:tcW w:type="dxa" w:w="4680"/>
          </w:tcPr>
          <w:p>
            <w:r/>
            <w:r>
              <w:rPr>
                <w:rFonts w:ascii="宋体" w:hAnsi="宋体" w:eastAsia="宋体"/>
                <w:sz w:val="18"/>
              </w:rPr>
              <w:t>108（9 x 12）</w:t>
            </w:r>
          </w:p>
        </w:tc>
      </w:tr>
      <w:tr>
        <w:tc>
          <w:tcPr>
            <w:tcW w:type="dxa" w:w="4680"/>
          </w:tcPr>
          <w:p>
            <w:r/>
            <w:r>
              <w:rPr>
                <w:rFonts w:ascii="宋体" w:hAnsi="宋体" w:eastAsia="宋体"/>
                <w:sz w:val="18"/>
              </w:rPr>
              <w:t>基础图形原型数</w:t>
            </w:r>
          </w:p>
        </w:tc>
        <w:tc>
          <w:tcPr>
            <w:tcW w:type="dxa" w:w="4680"/>
          </w:tcPr>
          <w:p>
            <w:r/>
            <w:r>
              <w:rPr>
                <w:rFonts w:ascii="宋体" w:hAnsi="宋体" w:eastAsia="宋体"/>
                <w:sz w:val="18"/>
              </w:rPr>
              <w:t>9</w:t>
            </w:r>
          </w:p>
        </w:tc>
      </w:tr>
      <w:tr>
        <w:tc>
          <w:tcPr>
            <w:tcW w:type="dxa" w:w="4680"/>
          </w:tcPr>
          <w:p>
            <w:r/>
            <w:r>
              <w:rPr>
                <w:rFonts w:ascii="宋体" w:hAnsi="宋体" w:eastAsia="宋体"/>
                <w:sz w:val="18"/>
              </w:rPr>
              <w:t>原型总数</w:t>
            </w:r>
          </w:p>
        </w:tc>
        <w:tc>
          <w:tcPr>
            <w:tcW w:type="dxa" w:w="4680"/>
          </w:tcPr>
          <w:p>
            <w:r/>
            <w:r>
              <w:rPr>
                <w:rFonts w:ascii="宋体" w:hAnsi="宋体" w:eastAsia="宋体"/>
                <w:sz w:val="18"/>
              </w:rPr>
              <w:t>117</w:t>
            </w:r>
          </w:p>
        </w:tc>
      </w:tr>
      <w:tr>
        <w:tc>
          <w:tcPr>
            <w:tcW w:type="dxa" w:w="4680"/>
          </w:tcPr>
          <w:p>
            <w:r/>
            <w:r>
              <w:rPr>
                <w:rFonts w:ascii="宋体" w:hAnsi="宋体" w:eastAsia="宋体"/>
                <w:sz w:val="18"/>
              </w:rPr>
              <w:t>变形动作数</w:t>
            </w:r>
          </w:p>
        </w:tc>
        <w:tc>
          <w:tcPr>
            <w:tcW w:type="dxa" w:w="4680"/>
          </w:tcPr>
          <w:p>
            <w:r/>
            <w:r>
              <w:rPr>
                <w:rFonts w:ascii="宋体" w:hAnsi="宋体" w:eastAsia="宋体"/>
                <w:sz w:val="18"/>
              </w:rPr>
              <w:t>7</w:t>
            </w:r>
          </w:p>
        </w:tc>
      </w:tr>
      <w:tr>
        <w:tc>
          <w:tcPr>
            <w:tcW w:type="dxa" w:w="4680"/>
          </w:tcPr>
          <w:p>
            <w:r/>
            <w:r>
              <w:rPr>
                <w:rFonts w:ascii="宋体" w:hAnsi="宋体" w:eastAsia="宋体"/>
                <w:sz w:val="18"/>
              </w:rPr>
              <w:t>增加动作子类型数</w:t>
            </w:r>
          </w:p>
        </w:tc>
        <w:tc>
          <w:tcPr>
            <w:tcW w:type="dxa" w:w="4680"/>
          </w:tcPr>
          <w:p>
            <w:r/>
            <w:r>
              <w:rPr>
                <w:rFonts w:ascii="宋体" w:hAnsi="宋体" w:eastAsia="宋体"/>
                <w:sz w:val="18"/>
              </w:rPr>
              <w:t>5</w:t>
            </w:r>
          </w:p>
        </w:tc>
      </w:tr>
      <w:tr>
        <w:tc>
          <w:tcPr>
            <w:tcW w:type="dxa" w:w="4680"/>
          </w:tcPr>
          <w:p>
            <w:r/>
            <w:r>
              <w:rPr>
                <w:rFonts w:ascii="宋体" w:hAnsi="宋体" w:eastAsia="宋体"/>
                <w:sz w:val="18"/>
              </w:rPr>
              <w:t>构图组合方式数</w:t>
            </w:r>
          </w:p>
        </w:tc>
        <w:tc>
          <w:tcPr>
            <w:tcW w:type="dxa" w:w="4680"/>
          </w:tcPr>
          <w:p>
            <w:r/>
            <w:r>
              <w:rPr>
                <w:rFonts w:ascii="宋体" w:hAnsi="宋体" w:eastAsia="宋体"/>
                <w:sz w:val="18"/>
              </w:rPr>
              <w:t>9</w:t>
            </w:r>
          </w:p>
        </w:tc>
      </w:tr>
      <w:tr>
        <w:tc>
          <w:tcPr>
            <w:tcW w:type="dxa" w:w="4680"/>
          </w:tcPr>
          <w:p>
            <w:r/>
            <w:r>
              <w:rPr>
                <w:rFonts w:ascii="宋体" w:hAnsi="宋体" w:eastAsia="宋体"/>
                <w:sz w:val="18"/>
              </w:rPr>
              <w:t>轮廓图形数</w:t>
            </w:r>
          </w:p>
        </w:tc>
        <w:tc>
          <w:tcPr>
            <w:tcW w:type="dxa" w:w="4680"/>
          </w:tcPr>
          <w:p>
            <w:r/>
            <w:r>
              <w:rPr>
                <w:rFonts w:ascii="宋体" w:hAnsi="宋体" w:eastAsia="宋体"/>
                <w:sz w:val="18"/>
              </w:rPr>
              <w:t>44</w:t>
            </w:r>
          </w:p>
        </w:tc>
      </w:tr>
      <w:tr>
        <w:tc>
          <w:tcPr>
            <w:tcW w:type="dxa" w:w="4680"/>
          </w:tcPr>
          <w:p>
            <w:r/>
            <w:r>
              <w:rPr>
                <w:rFonts w:ascii="宋体" w:hAnsi="宋体" w:eastAsia="宋体"/>
                <w:sz w:val="18"/>
              </w:rPr>
              <w:t>能力等级数</w:t>
            </w:r>
          </w:p>
        </w:tc>
        <w:tc>
          <w:tcPr>
            <w:tcW w:type="dxa" w:w="4680"/>
          </w:tcPr>
          <w:p>
            <w:r/>
            <w:r>
              <w:rPr>
                <w:rFonts w:ascii="宋体" w:hAnsi="宋体" w:eastAsia="宋体"/>
                <w:sz w:val="18"/>
              </w:rPr>
              <w:t>9</w:t>
            </w:r>
          </w:p>
        </w:tc>
      </w:tr>
      <w:tr>
        <w:tc>
          <w:tcPr>
            <w:tcW w:type="dxa" w:w="4680"/>
          </w:tcPr>
          <w:p>
            <w:r/>
            <w:r>
              <w:rPr>
                <w:rFonts w:ascii="宋体" w:hAnsi="宋体" w:eastAsia="宋体"/>
                <w:sz w:val="18"/>
              </w:rPr>
              <w:t>覆盖年龄段</w:t>
            </w:r>
          </w:p>
        </w:tc>
        <w:tc>
          <w:tcPr>
            <w:tcW w:type="dxa" w:w="4680"/>
          </w:tcPr>
          <w:p>
            <w:r/>
            <w:r>
              <w:rPr>
                <w:rFonts w:ascii="宋体" w:hAnsi="宋体" w:eastAsia="宋体"/>
                <w:sz w:val="18"/>
              </w:rPr>
              <w:t>3岁 - 初中以上</w:t>
            </w:r>
          </w:p>
        </w:tc>
      </w:tr>
      <w:tr>
        <w:tc>
          <w:tcPr>
            <w:tcW w:type="dxa" w:w="4680"/>
          </w:tcPr>
          <w:p>
            <w:r/>
            <w:r>
              <w:rPr>
                <w:rFonts w:ascii="宋体" w:hAnsi="宋体" w:eastAsia="宋体"/>
                <w:sz w:val="18"/>
              </w:rPr>
              <w:t>模块A任务类型数</w:t>
            </w:r>
          </w:p>
        </w:tc>
        <w:tc>
          <w:tcPr>
            <w:tcW w:type="dxa" w:w="4680"/>
          </w:tcPr>
          <w:p>
            <w:r/>
            <w:r>
              <w:rPr>
                <w:rFonts w:ascii="宋体" w:hAnsi="宋体" w:eastAsia="宋体"/>
                <w:sz w:val="18"/>
              </w:rPr>
              <w:t>7</w:t>
            </w:r>
          </w:p>
        </w:tc>
      </w:tr>
      <w:tr>
        <w:tc>
          <w:tcPr>
            <w:tcW w:type="dxa" w:w="4680"/>
          </w:tcPr>
          <w:p>
            <w:r/>
            <w:r>
              <w:rPr>
                <w:rFonts w:ascii="宋体" w:hAnsi="宋体" w:eastAsia="宋体"/>
                <w:sz w:val="18"/>
              </w:rPr>
              <w:t>模块B任务类型数</w:t>
            </w:r>
          </w:p>
        </w:tc>
        <w:tc>
          <w:tcPr>
            <w:tcW w:type="dxa" w:w="4680"/>
          </w:tcPr>
          <w:p>
            <w:r/>
            <w:r>
              <w:rPr>
                <w:rFonts w:ascii="宋体" w:hAnsi="宋体" w:eastAsia="宋体"/>
                <w:sz w:val="18"/>
              </w:rPr>
              <w:t>7</w:t>
            </w:r>
          </w:p>
        </w:tc>
      </w:tr>
      <w:tr>
        <w:tc>
          <w:tcPr>
            <w:tcW w:type="dxa" w:w="4680"/>
          </w:tcPr>
          <w:p>
            <w:r/>
            <w:r>
              <w:rPr>
                <w:rFonts w:ascii="宋体" w:hAnsi="宋体" w:eastAsia="宋体"/>
                <w:sz w:val="18"/>
              </w:rPr>
              <w:t>四维度评价指标</w:t>
            </w:r>
          </w:p>
        </w:tc>
        <w:tc>
          <w:tcPr>
            <w:tcW w:type="dxa" w:w="4680"/>
          </w:tcPr>
          <w:p>
            <w:r/>
            <w:r>
              <w:rPr>
                <w:rFonts w:ascii="宋体" w:hAnsi="宋体" w:eastAsia="宋体"/>
                <w:sz w:val="18"/>
              </w:rPr>
              <w:t>原创性、细节丰富度、构图表现、创意表达</w:t>
            </w:r>
          </w:p>
        </w:tc>
      </w:tr>
      <w:tr>
        <w:tc>
          <w:tcPr>
            <w:tcW w:type="dxa" w:w="4680"/>
          </w:tcPr>
          <w:p>
            <w:r/>
            <w:r>
              <w:rPr>
                <w:rFonts w:ascii="宋体" w:hAnsi="宋体" w:eastAsia="宋体"/>
                <w:sz w:val="18"/>
              </w:rPr>
              <w:t>推广层级数</w:t>
            </w:r>
          </w:p>
        </w:tc>
        <w:tc>
          <w:tcPr>
            <w:tcW w:type="dxa" w:w="4680"/>
          </w:tcPr>
          <w:p>
            <w:r/>
            <w:r>
              <w:rPr>
                <w:rFonts w:ascii="宋体" w:hAnsi="宋体" w:eastAsia="宋体"/>
                <w:sz w:val="18"/>
              </w:rPr>
              <w:t>2（L1 + L2）</w:t>
            </w:r>
          </w:p>
        </w:tc>
      </w:tr>
      <w:tr>
        <w:tc>
          <w:tcPr>
            <w:tcW w:type="dxa" w:w="4680"/>
          </w:tcPr>
          <w:p>
            <w:r/>
            <w:r>
              <w:rPr>
                <w:rFonts w:ascii="宋体" w:hAnsi="宋体" w:eastAsia="宋体"/>
                <w:sz w:val="18"/>
              </w:rPr>
              <w:t>里程碑奖励节点</w:t>
            </w:r>
          </w:p>
        </w:tc>
        <w:tc>
          <w:tcPr>
            <w:tcW w:type="dxa" w:w="4680"/>
          </w:tcPr>
          <w:p>
            <w:r/>
            <w:r>
              <w:rPr>
                <w:rFonts w:ascii="宋体" w:hAnsi="宋体" w:eastAsia="宋体"/>
                <w:sz w:val="18"/>
              </w:rPr>
              <w:t>5次/10次/25次/50次</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