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发明专利申请"/>
    <w:p>
      <w:pPr>
        <w:pStyle w:val="Heading1"/>
      </w:pPr>
      <w:r>
        <w:rPr>
          <w:rFonts w:hint="eastAsia"/>
        </w:rPr>
        <w:t xml:space="preserve">发明专利申请</w:t>
      </w:r>
    </w:p>
    <w:bookmarkStart w:id="9" w:name="专利五"/>
    <w:p>
      <w:pPr>
        <w:pStyle w:val="Heading2"/>
      </w:pPr>
      <w:r>
        <w:rPr>
          <w:rFonts w:hint="eastAsia"/>
        </w:rPr>
        <w:t xml:space="preserve">专利五</w:t>
      </w:r>
    </w:p>
    <w:bookmarkEnd w:id="9"/>
    <w:bookmarkStart w:id="10" w:name="一种ai数字分身跨平台可移植数据格式及联邦式导入同步方法"/>
    <w:p>
      <w:pPr>
        <w:pStyle w:val="Heading2"/>
      </w:pPr>
      <w:r>
        <w:rPr>
          <w:rFonts w:hint="eastAsia"/>
        </w:rPr>
        <w:t xml:space="preserve">一种AI数字分身跨平台可移植数据格式及联邦式导入同步方法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发明名称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一种AI数字分身跨平台可移植数据格式及联邦式导入同步方法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发明人</w:t>
            </w:r>
          </w:p>
        </w:tc>
        <w:tc>
          <w:tcPr/>
          <w:p>
            <w:pPr>
              <w:pStyle w:val="Compact"/>
            </w:pPr>
            <w:r>
              <w:t xml:space="preserve">Chengyue5211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申请人</w:t>
            </w:r>
          </w:p>
        </w:tc>
        <w:tc>
          <w:tcPr/>
          <w:p>
            <w:pPr>
              <w:pStyle w:val="Compact"/>
            </w:pPr>
            <w:r>
              <w:t xml:space="preserve">Chengyue5211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首次公开日期</w:t>
            </w:r>
          </w:p>
        </w:tc>
        <w:tc>
          <w:tcPr/>
          <w:p>
            <w:pPr>
              <w:pStyle w:val="Compact"/>
            </w:pPr>
            <w:r>
              <w:t xml:space="preserve">2026-03-13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公开平台</w:t>
            </w:r>
          </w:p>
        </w:tc>
        <w:tc>
          <w:tcPr/>
          <w:p>
            <w:pPr>
              <w:pStyle w:val="Compact"/>
            </w:pPr>
            <w:r>
              <w:t xml:space="preserve">GitHub / </w:t>
            </w:r>
            <w:r>
              <w:rPr>
                <w:rFonts w:hint="eastAsia"/>
              </w:rPr>
              <w:t xml:space="preserve">Gitee镜像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申请宽限期截止</w:t>
            </w:r>
          </w:p>
        </w:tc>
        <w:tc>
          <w:tcPr/>
          <w:p>
            <w:pPr>
              <w:pStyle w:val="Compact"/>
            </w:pPr>
            <w:r>
              <w:t xml:space="preserve">2026-09-13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技术领域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人工智能代理互操作性、数据格式标准、分布式系统、社交网络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一技术领域"/>
    <w:p>
      <w:pPr>
        <w:pStyle w:val="Heading2"/>
      </w:pPr>
      <w:r>
        <w:rPr>
          <w:rFonts w:hint="eastAsia"/>
        </w:rPr>
        <w:t xml:space="preserve">一、技术领域</w:t>
      </w:r>
    </w:p>
    <w:p>
      <w:pPr>
        <w:pStyle w:val="FirstParagraph"/>
      </w:pPr>
      <w:r>
        <w:rPr>
          <w:rFonts w:hint="eastAsia"/>
        </w:rPr>
        <w:t xml:space="preserve">本发明属于人工智能代理互操作性、数据格式标准、分布式系统和社交网络领域，具体涉及一种AI数字分身人格数据的跨平台标准化表示格式，以及基于该格式的联邦式导入和增量同步方法。</w:t>
      </w:r>
    </w:p>
    <w:p>
      <w:r>
        <w:pict>
          <v:rect style="width:0;height:1.5pt" o:hralign="center" o:hrstd="t" o:hr="t"/>
        </w:pict>
      </w:r>
    </w:p>
    <w:bookmarkEnd w:id="11"/>
    <w:bookmarkStart w:id="12" w:name="二背景技术"/>
    <w:p>
      <w:pPr>
        <w:pStyle w:val="Heading2"/>
      </w:pPr>
      <w:r>
        <w:rPr>
          <w:rFonts w:hint="eastAsia"/>
        </w:rPr>
        <w:t xml:space="preserve">二、背景技术</w:t>
      </w:r>
    </w:p>
    <w:p>
      <w:pPr>
        <w:pStyle w:val="FirstParagraph"/>
      </w:pPr>
      <w:r>
        <w:rPr>
          <w:rFonts w:hint="eastAsia"/>
        </w:rPr>
        <w:t xml:space="preserve">当前AI数字分身/智能体培养领域存在以下问题：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平台锁定（数据孤岛）</w:t>
      </w:r>
      <w:r>
        <w:rPr>
          <w:rFonts w:hint="eastAsia"/>
        </w:rPr>
        <w:t xml:space="preserve">：用户在Character.ai、Replika、OpenClaw等平台培养的AI人格数据无法导出。用户切换平台后需从零开始重新训练，数周甚至数月的培养投入归零。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缺乏人格语义标准</w:t>
      </w:r>
      <w:r>
        <w:rPr>
          <w:rFonts w:hint="eastAsia"/>
        </w:rPr>
        <w:t xml:space="preserve">：各平台描述AI人格的方式完全不同——有的用标签系统、有的用自然语言描述、有的用数值向量。没有业界认可的统一人格描述框架，导致跨平台人格数据无法语义对齐。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培养与社交割裂</w:t>
      </w:r>
      <w:r>
        <w:rPr>
          <w:rFonts w:hint="eastAsia"/>
        </w:rPr>
        <w:t xml:space="preserve">：现有AI培养平台（年轮、OpenClaw等）专注于分身的训练和成长，但缺乏社交能力。社交平台（微信、WhatsApp等）有社交能力但没有AI分身概念。用户在A平台培养的分身无法在B平台参与社交。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现有互操作方案的局限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ONNX/GGUF等格式解决的是模型权重级别的可移植性，不涉及人格语义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XMPP/Matrix等联邦协议解决的是消息互通，不涉及AI分身数据迁移</w:t>
      </w:r>
    </w:p>
    <w:p>
      <w:pPr>
        <w:pStyle w:val="Compact"/>
        <w:numPr>
          <w:ilvl w:val="1"/>
          <w:numId w:val="1002"/>
        </w:numPr>
      </w:pPr>
      <w:r>
        <w:t xml:space="preserve">OpenAI Assistants </w:t>
      </w:r>
      <w:r>
        <w:rPr>
          <w:rFonts w:hint="eastAsia"/>
        </w:rPr>
        <w:t xml:space="preserve">API等通用接口无人格语义标准，无法表达”某个用户的特定人格”</w:t>
      </w:r>
    </w:p>
    <w:p>
      <w:pPr>
        <w:pStyle w:val="FirstParagraph"/>
      </w:pPr>
      <w:r>
        <w:rPr>
          <w:rFonts w:hint="eastAsia"/>
          <w:b/>
          <w:bCs/>
        </w:rPr>
        <w:t xml:space="preserve">空白地带</w:t>
      </w:r>
      <w:r>
        <w:rPr>
          <w:rFonts w:hint="eastAsia"/>
        </w:rPr>
        <w:t xml:space="preserve">：不存在一种标准化的数据格式，能够在人格语义层面描述AI数字分身的完整特征（人格维度、记忆体系、关系网络），并支持跨平台的导入和增量同步。</w:t>
      </w:r>
    </w:p>
    <w:p>
      <w:r>
        <w:pict>
          <v:rect style="width:0;height:1.5pt" o:hralign="center" o:hrstd="t" o:hr="t"/>
        </w:pict>
      </w:r>
    </w:p>
    <w:bookmarkEnd w:id="12"/>
    <w:bookmarkStart w:id="21" w:name="三发明内容"/>
    <w:p>
      <w:pPr>
        <w:pStyle w:val="Heading2"/>
      </w:pPr>
      <w:r>
        <w:rPr>
          <w:rFonts w:hint="eastAsia"/>
        </w:rPr>
        <w:t xml:space="preserve">三、发明内容</w:t>
      </w:r>
    </w:p>
    <w:bookmarkStart w:id="13" w:name="技术问题"/>
    <w:p>
      <w:pPr>
        <w:pStyle w:val="Heading3"/>
      </w:pPr>
      <w:r>
        <w:t xml:space="preserve">3.1 </w:t>
      </w:r>
      <w:r>
        <w:rPr>
          <w:rFonts w:hint="eastAsia"/>
        </w:rPr>
        <w:t xml:space="preserve">技术问题</w:t>
      </w:r>
    </w:p>
    <w:p>
      <w:pPr>
        <w:pStyle w:val="FirstParagraph"/>
      </w:pPr>
      <w:r>
        <w:rPr>
          <w:rFonts w:hint="eastAsia"/>
        </w:rPr>
        <w:t xml:space="preserve">如何定义一种AI数字分身的标准化可移植数据格式，使得在任意AI培养平台训练的分身人格数据能够被社交平台无缝接收、理解和使用，实现”培养平台负责养，社交平台负责用”的联邦式协作？</w:t>
      </w:r>
    </w:p>
    <w:bookmarkEnd w:id="13"/>
    <w:bookmarkStart w:id="19" w:name="技术方案"/>
    <w:p>
      <w:pPr>
        <w:pStyle w:val="Heading3"/>
      </w:pPr>
      <w:r>
        <w:t xml:space="preserve">3.2 </w:t>
      </w:r>
      <w:r>
        <w:rPr>
          <w:rFonts w:hint="eastAsia"/>
        </w:rPr>
        <w:t xml:space="preserve">技术方案</w:t>
      </w:r>
    </w:p>
    <w:bookmarkStart w:id="14" w:name="双分身可移植格式-twin-portable-format-tpf-v1.0"/>
    <w:p>
      <w:pPr>
        <w:pStyle w:val="Heading4"/>
      </w:pPr>
      <w:r>
        <w:t xml:space="preserve">3.2.1 </w:t>
      </w:r>
      <w:r>
        <w:rPr>
          <w:rFonts w:hint="eastAsia"/>
        </w:rPr>
        <w:t xml:space="preserve">双分身可移植格式</w:t>
      </w:r>
      <w:r>
        <w:t xml:space="preserve"> (Twin Portable Format, TPF v1.0)</w:t>
      </w:r>
    </w:p>
    <w:p>
      <w:pPr>
        <w:pStyle w:val="FirstParagraph"/>
      </w:pPr>
      <w:r>
        <w:rPr>
          <w:rFonts w:hint="eastAsia"/>
        </w:rPr>
        <w:t xml:space="preserve">定义一种标准化的JSON数据格式，包含三大模块：</w:t>
      </w:r>
    </w:p>
    <w:p>
      <w:pPr>
        <w:pStyle w:val="BodyText"/>
      </w:pPr>
      <w:r>
        <w:rPr>
          <w:rFonts w:hint="eastAsia"/>
          <w:b/>
          <w:bCs/>
        </w:rPr>
        <w:t xml:space="preserve">（一）五维人格模型</w:t>
      </w:r>
      <w:r>
        <w:rPr>
          <w:b/>
          <w:bCs/>
        </w:rPr>
        <w:t xml:space="preserve"> (5D Personality Model)</w:t>
      </w:r>
    </w:p>
    <w:p>
      <w:pPr>
        <w:pStyle w:val="BodyText"/>
      </w:pPr>
      <w:r>
        <w:rPr>
          <w:rFonts w:hint="eastAsia"/>
        </w:rPr>
        <w:t xml:space="preserve">将AI分身的人格特征标准化为五个正交维度：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英文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决断力</w:t>
            </w:r>
          </w:p>
        </w:tc>
        <w:tc>
          <w:tcPr/>
          <w:p>
            <w:pPr>
              <w:pStyle w:val="Compact"/>
            </w:pPr>
            <w:r>
              <w:t xml:space="preserve">Judgement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做决定的方式和果断程度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“思虑周全，会反复权衡后做决定”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认知方式</w:t>
            </w:r>
          </w:p>
        </w:tc>
        <w:tc>
          <w:tcPr/>
          <w:p>
            <w:pPr>
              <w:pStyle w:val="Compact"/>
            </w:pPr>
            <w:r>
              <w:t xml:space="preserve">Cognition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思考和理解世界的方式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“善于从类比中理解新事物”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表达风格</w:t>
            </w:r>
          </w:p>
        </w:tc>
        <w:tc>
          <w:tcPr/>
          <w:p>
            <w:pPr>
              <w:pStyle w:val="Compact"/>
            </w:pPr>
            <w:r>
              <w:t xml:space="preserve">Expression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语言表达的特征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“简洁有力，偶尔使用网络用语”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人际关系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与人互动的模式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“外冷内热，亲近后非常忠诚”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自主性</w:t>
            </w:r>
          </w:p>
        </w:tc>
        <w:tc>
          <w:tcPr/>
          <w:p>
            <w:pPr>
              <w:pStyle w:val="Compact"/>
            </w:pPr>
            <w:r>
              <w:t xml:space="preserve">Sovereignty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独立思考和自主决策的程度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“有明确边界感，不轻易妥协原则”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五个维度设计为正交的（互不依赖），使得来自不同培养平台的人格数据可以分别映射到这五个维度上，实现语义对齐。</w:t>
      </w:r>
    </w:p>
    <w:p>
      <w:pPr>
        <w:pStyle w:val="BodyText"/>
      </w:pPr>
      <w:r>
        <w:rPr>
          <w:rFonts w:hint="eastAsia"/>
          <w:b/>
          <w:bCs/>
        </w:rPr>
        <w:t xml:space="preserve">（二）时序记忆体系</w:t>
      </w:r>
    </w:p>
    <w:p>
      <w:pPr>
        <w:pStyle w:val="BodyText"/>
      </w:pPr>
      <w:r>
        <w:rPr>
          <w:rFonts w:hint="eastAsia"/>
        </w:rPr>
        <w:t xml:space="preserve">每条记忆包含：类型（日/周/月/季/年）、时间范围、摘要文本、情感基调、主题标签、关键事件、成长信号。按时间粒度分层，支持从日常琐事到年度成长的多尺度记忆表达。</w:t>
      </w:r>
    </w:p>
    <w:p>
      <w:pPr>
        <w:pStyle w:val="BodyText"/>
      </w:pPr>
      <w:r>
        <w:rPr>
          <w:rFonts w:hint="eastAsia"/>
          <w:b/>
          <w:bCs/>
        </w:rPr>
        <w:t xml:space="preserve">（三）实体关系网络</w:t>
      </w:r>
    </w:p>
    <w:p>
      <w:pPr>
        <w:pStyle w:val="BodyText"/>
      </w:pPr>
      <w:r>
        <w:rPr>
          <w:rFonts w:hint="eastAsia"/>
        </w:rPr>
        <w:t xml:space="preserve">记录分身了解的实体：人物、地点、事物、事件、概念。每个实体包含重要性评分、提及次数、上下文描述、关联关系。形成以分身所有者为中心的知识图谱。</w:t>
      </w:r>
    </w:p>
    <w:p>
      <w:pPr>
        <w:pStyle w:val="BodyText"/>
      </w:pPr>
      <w:r>
        <w:rPr>
          <w:rFonts w:hint="eastAsia"/>
        </w:rPr>
        <w:t xml:space="preserve">完整数据格式：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"dualsoul-tpf-v1"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"平台标识"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"personality"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"judgement"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"决断力描述文本"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"cognition"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"认知方式描述文本"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"expression"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"表达风格描述文本"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"relation"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"人际关系描述文本"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"sovereignty"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"自主性描述文本"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"value_order"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"价值观优先级排序"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"behavior_patterns"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"行为模式描述"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"speech_style"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"说话风格描述"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"boundaries"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"交流边界与禁忌"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"memories"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"daily|weekly|monthly|quarterly|yearly"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"period_start"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"period_end"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"2026-01-07"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"summary"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"记忆摘要文本"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"emotional_tone"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"情感基调"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"themes"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"主题1"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"主题2"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"key_events"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"事件1"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"growth_signals"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"成长信号"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"实体名称"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"person|place|thing|event|concept"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"importance"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"上下文描述"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"relations"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"关联实体"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热冷双存储架构"/>
    <w:p>
      <w:pPr>
        <w:pStyle w:val="Heading4"/>
      </w:pPr>
      <w:r>
        <w:t xml:space="preserve">3.2.2 </w:t>
      </w:r>
      <w:r>
        <w:rPr>
          <w:rFonts w:hint="eastAsia"/>
        </w:rPr>
        <w:t xml:space="preserve">热冷双存储架构</w:t>
      </w:r>
    </w:p>
    <w:p>
      <w:pPr>
        <w:pStyle w:val="FirstParagraph"/>
      </w:pPr>
      <w:r>
        <w:rPr>
          <w:rFonts w:hint="eastAsia"/>
        </w:rPr>
        <w:t xml:space="preserve">为同时满足AI实时查询性能和数据完整性审计需求，采用热冷分离存储：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热存储</w:t>
      </w:r>
      <w:r>
        <w:rPr>
          <w:rFonts w:hint="eastAsia"/>
        </w:rPr>
        <w:t xml:space="preserve">：五维人格的每个维度存储在数据库独立索引列中（</w:t>
      </w:r>
      <w:r>
        <w:rPr>
          <w:rStyle w:val="VerbatimChar"/>
        </w:rPr>
        <w:t xml:space="preserve">dim_judgement</w:t>
      </w:r>
      <w:r>
        <w:t xml:space="preserve">、</w:t>
      </w:r>
      <w:r>
        <w:rPr>
          <w:rStyle w:val="VerbatimChar"/>
        </w:rPr>
        <w:t xml:space="preserve">dim_cognition</w:t>
      </w:r>
      <w:r>
        <w:t xml:space="preserve">、</w:t>
      </w:r>
      <w:r>
        <w:rPr>
          <w:rStyle w:val="VerbatimChar"/>
        </w:rPr>
        <w:t xml:space="preserve">dim_expression</w:t>
      </w:r>
      <w:r>
        <w:t xml:space="preserve">、</w:t>
      </w:r>
      <w:r>
        <w:rPr>
          <w:rStyle w:val="VerbatimChar"/>
        </w:rPr>
        <w:t xml:space="preserve">dim_relation</w:t>
      </w:r>
      <w:r>
        <w:t xml:space="preserve">、</w:t>
      </w:r>
      <w:r>
        <w:rPr>
          <w:rStyle w:val="VerbatimChar"/>
        </w:rPr>
        <w:t xml:space="preserve">dim_sovereignty</w:t>
      </w:r>
      <w:r>
        <w:rPr>
          <w:rFonts w:hint="eastAsia"/>
        </w:rPr>
        <w:t xml:space="preserve">），以及</w:t>
      </w:r>
      <w:r>
        <w:rPr>
          <w:rStyle w:val="VerbatimChar"/>
        </w:rPr>
        <w:t xml:space="preserve">value_order</w:t>
      </w:r>
      <w:r>
        <w:t xml:space="preserve">、</w:t>
      </w:r>
      <w:r>
        <w:rPr>
          <w:rStyle w:val="VerbatimChar"/>
        </w:rPr>
        <w:t xml:space="preserve">behavior_patterns</w:t>
      </w:r>
      <w:r>
        <w:t xml:space="preserve">、</w:t>
      </w:r>
      <w:r>
        <w:rPr>
          <w:rStyle w:val="VerbatimChar"/>
        </w:rPr>
        <w:t xml:space="preserve">speech_style</w:t>
      </w:r>
      <w:r>
        <w:t xml:space="preserve">、</w:t>
      </w:r>
      <w:r>
        <w:rPr>
          <w:rStyle w:val="VerbatimChar"/>
        </w:rPr>
        <w:t xml:space="preserve">boundaries</w:t>
      </w:r>
      <w:r>
        <w:rPr>
          <w:rFonts w:hint="eastAsia"/>
        </w:rPr>
        <w:t xml:space="preserve">等高频访问字段。AI引擎可直接查询索引列构建提示词，无需解析JSON。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冷存储</w:t>
      </w:r>
      <w:r>
        <w:rPr>
          <w:rFonts w:hint="eastAsia"/>
        </w:rPr>
        <w:t xml:space="preserve">：导入的完整原始数据以JSON格式存储在</w:t>
      </w:r>
      <w:r>
        <w:rPr>
          <w:rStyle w:val="VerbatimChar"/>
        </w:rPr>
        <w:t xml:space="preserve">raw_import</w:t>
      </w:r>
      <w:r>
        <w:rPr>
          <w:rFonts w:hint="eastAsia"/>
        </w:rPr>
        <w:t xml:space="preserve">列中，保留源平台的所有字段（包括TPF标准字段之外的平台特有字段），用于审计追溯和未来格式升级后的重新解析。</w:t>
      </w:r>
    </w:p>
    <w:bookmarkEnd w:id="15"/>
    <w:bookmarkStart w:id="16" w:name="联邦式导入机制"/>
    <w:p>
      <w:pPr>
        <w:pStyle w:val="Heading4"/>
      </w:pPr>
      <w:r>
        <w:t xml:space="preserve">3.2.3 </w:t>
      </w:r>
      <w:r>
        <w:rPr>
          <w:rFonts w:hint="eastAsia"/>
        </w:rPr>
        <w:t xml:space="preserve">联邦式导入机制</w:t>
      </w:r>
    </w:p>
    <w:p>
      <w:pPr>
        <w:pStyle w:val="FirstParagraph"/>
      </w:pPr>
      <w:r>
        <w:rPr>
          <w:rFonts w:hint="eastAsia"/>
        </w:rPr>
        <w:t xml:space="preserve">采用”源平台导出，目标平台持有”的联邦架构：</w:t>
      </w:r>
    </w:p>
    <w:p>
      <w:pPr>
        <w:pStyle w:val="BodyText"/>
      </w:pPr>
      <w:r>
        <w:rPr>
          <w:rFonts w:hint="eastAsia"/>
        </w:rPr>
        <w:t xml:space="preserve">（一）</w:t>
      </w:r>
      <w:r>
        <w:rPr>
          <w:rFonts w:hint="eastAsia"/>
          <w:b/>
          <w:bCs/>
        </w:rPr>
        <w:t xml:space="preserve">角色分工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培养平台（年轮、OpenClaw等）：负责AI分身的训练、成长和数据导出</w:t>
      </w:r>
      <w:r>
        <w:t xml:space="preserve"> </w:t>
      </w:r>
      <w:r>
        <w:t xml:space="preserve">- </w:t>
      </w:r>
      <w:r>
        <w:rPr>
          <w:rFonts w:hint="eastAsia"/>
        </w:rPr>
        <w:t xml:space="preserve">社交平台（DualSoul）：负责接收分身数据并提供社交能力</w:t>
      </w:r>
      <w:r>
        <w:t xml:space="preserve"> </w:t>
      </w:r>
      <w:r>
        <w:t xml:space="preserve">- </w:t>
      </w:r>
      <w:r>
        <w:rPr>
          <w:rFonts w:hint="eastAsia"/>
        </w:rPr>
        <w:t xml:space="preserve">分身数据的所有权归用户本人</w:t>
      </w:r>
    </w:p>
    <w:p>
      <w:pPr>
        <w:pStyle w:val="BodyText"/>
      </w:pPr>
      <w:r>
        <w:rPr>
          <w:rFonts w:hint="eastAsia"/>
        </w:rPr>
        <w:t xml:space="preserve">（二）</w:t>
      </w:r>
      <w:r>
        <w:rPr>
          <w:rFonts w:hint="eastAsia"/>
          <w:b/>
          <w:bCs/>
        </w:rPr>
        <w:t xml:space="preserve">三种接入方式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文件上传：用户从培养平台导出TPF格式JSON文件，在社交平台一键上传</w:t>
      </w:r>
      <w:r>
        <w:t xml:space="preserve"> </w:t>
      </w:r>
      <w:r>
        <w:t xml:space="preserve">2. </w:t>
      </w:r>
      <w:r>
        <w:rPr>
          <w:rFonts w:hint="eastAsia"/>
        </w:rPr>
        <w:t xml:space="preserve">API推送：培养平台通过</w:t>
      </w:r>
      <w:r>
        <w:rPr>
          <w:rStyle w:val="VerbatimChar"/>
        </w:rPr>
        <w:t xml:space="preserve">POST /api/twin/import</w:t>
      </w:r>
      <w:r>
        <w:rPr>
          <w:rFonts w:hint="eastAsia"/>
        </w:rPr>
        <w:t xml:space="preserve">主动推送分身数据</w:t>
      </w:r>
      <w:r>
        <w:t xml:space="preserve"> </w:t>
      </w:r>
      <w:r>
        <w:t xml:space="preserve">3. </w:t>
      </w:r>
      <w:r>
        <w:rPr>
          <w:rFonts w:hint="eastAsia"/>
        </w:rPr>
        <w:t xml:space="preserve">增量同步：培养平台通过</w:t>
      </w:r>
      <w:r>
        <w:rPr>
          <w:rStyle w:val="VerbatimChar"/>
        </w:rPr>
        <w:t xml:space="preserve">POST /api/twin/sync</w:t>
      </w:r>
      <w:r>
        <w:rPr>
          <w:rFonts w:hint="eastAsia"/>
        </w:rPr>
        <w:t xml:space="preserve">定期推送新增数据</w:t>
      </w:r>
    </w:p>
    <w:p>
      <w:pPr>
        <w:pStyle w:val="BodyText"/>
      </w:pPr>
      <w:r>
        <w:rPr>
          <w:rFonts w:hint="eastAsia"/>
        </w:rPr>
        <w:t xml:space="preserve">（三）</w:t>
      </w:r>
      <w:r>
        <w:rPr>
          <w:rFonts w:hint="eastAsia"/>
          <w:b/>
          <w:bCs/>
        </w:rPr>
        <w:t xml:space="preserve">版本化管理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每次完整导入创建新版本号（version递增）</w:t>
      </w:r>
      <w:r>
        <w:t xml:space="preserve"> </w:t>
      </w:r>
      <w:r>
        <w:t xml:space="preserve">- </w:t>
      </w:r>
      <w:r>
        <w:rPr>
          <w:rFonts w:hint="eastAsia"/>
        </w:rPr>
        <w:t xml:space="preserve">旧版本标记为非活跃（</w:t>
      </w:r>
      <w:r>
        <w:rPr>
          <w:rStyle w:val="VerbatimChar"/>
        </w:rPr>
        <w:t xml:space="preserve">is_active=0</w:t>
      </w:r>
      <w:r>
        <w:rPr>
          <w:rFonts w:hint="eastAsia"/>
        </w:rPr>
        <w:t xml:space="preserve">），但不删除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系统始终使用最新活跃版本的人格数据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支持回溯查看任意历史版本</w:t>
      </w:r>
    </w:p>
    <w:bookmarkEnd w:id="16"/>
    <w:bookmarkStart w:id="17" w:name="增量同步协议"/>
    <w:p>
      <w:pPr>
        <w:pStyle w:val="Heading4"/>
      </w:pPr>
      <w:r>
        <w:t xml:space="preserve">3.2.4 </w:t>
      </w:r>
      <w:r>
        <w:rPr>
          <w:rFonts w:hint="eastAsia"/>
        </w:rPr>
        <w:t xml:space="preserve">增量同步协议</w:t>
      </w:r>
    </w:p>
    <w:p>
      <w:pPr>
        <w:pStyle w:val="FirstParagraph"/>
      </w:pPr>
      <w:r>
        <w:rPr>
          <w:rFonts w:hint="eastAsia"/>
        </w:rPr>
        <w:t xml:space="preserve">增量同步请求格式：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"dualsoul-tpf-v1"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"since"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"2026-03-13T00:00:00"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"personality"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"dimensions"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"new_memories"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"entities"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同步规则：</w:t>
      </w:r>
      <w:r>
        <w:t xml:space="preserve"> </w:t>
      </w:r>
      <w:r>
        <w:t xml:space="preserve">- </w:t>
      </w:r>
      <w:r>
        <w:rPr>
          <w:rFonts w:hint="eastAsia"/>
        </w:rPr>
        <w:t xml:space="preserve">人格维度数据：覆盖更新（最新版本为准）</w:t>
      </w:r>
      <w:r>
        <w:t xml:space="preserve"> </w:t>
      </w:r>
      <w:r>
        <w:t xml:space="preserve">- </w:t>
      </w:r>
      <w:r>
        <w:rPr>
          <w:rFonts w:hint="eastAsia"/>
        </w:rPr>
        <w:t xml:space="preserve">记忆数据：仅追加（只增不减），避免培养平台误删用户记忆</w:t>
      </w:r>
      <w:r>
        <w:t xml:space="preserve"> </w:t>
      </w:r>
      <w:r>
        <w:t xml:space="preserve">- </w:t>
      </w:r>
      <w:r>
        <w:rPr>
          <w:rFonts w:hint="eastAsia"/>
        </w:rPr>
        <w:t xml:space="preserve">实体数据：按名称upsert（新增或更新），保留手动添加的实体</w:t>
      </w:r>
    </w:p>
    <w:bookmarkEnd w:id="17"/>
    <w:bookmarkStart w:id="18" w:name="自适应人格引擎"/>
    <w:p>
      <w:pPr>
        <w:pStyle w:val="Heading4"/>
      </w:pPr>
      <w:r>
        <w:t xml:space="preserve">3.2.5 </w:t>
      </w:r>
      <w:r>
        <w:rPr>
          <w:rFonts w:hint="eastAsia"/>
        </w:rPr>
        <w:t xml:space="preserve">自适应人格引擎</w:t>
      </w:r>
    </w:p>
    <w:p>
      <w:pPr>
        <w:pStyle w:val="FirstParagraph"/>
      </w:pPr>
      <w:r>
        <w:rPr>
          <w:rFonts w:hint="eastAsia"/>
        </w:rPr>
        <w:t xml:space="preserve">AI提示词生成器根据分身数据来源自动切换策略：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本地简单模式</w:t>
      </w:r>
      <w:r>
        <w:rPr>
          <w:rFonts w:hint="eastAsia"/>
        </w:rPr>
        <w:t xml:space="preserve">：仅使用</w:t>
      </w:r>
      <w:r>
        <w:rPr>
          <w:rStyle w:val="VerbatimChar"/>
        </w:rPr>
        <w:t xml:space="preserve">twin_personality</w:t>
      </w:r>
      <w:r>
        <w:rPr>
          <w:rFonts w:hint="eastAsia"/>
        </w:rPr>
        <w:t xml:space="preserve">和</w:t>
      </w:r>
      <w:r>
        <w:rPr>
          <w:rStyle w:val="VerbatimChar"/>
        </w:rPr>
        <w:t xml:space="preserve">twin_speech_style</w:t>
      </w:r>
      <w:r>
        <w:rPr>
          <w:rFonts w:hint="eastAsia"/>
        </w:rPr>
        <w:t xml:space="preserve">两个文本字段构建提示词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导入丰富模式</w:t>
      </w:r>
      <w:r>
        <w:rPr>
          <w:rFonts w:hint="eastAsia"/>
        </w:rPr>
        <w:t xml:space="preserve">：使用五维人格、价值观排序、行为模式、近期记忆、重要实体构建多层次提示词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build_personality_prompt(profile):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profile.is_imported: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使用五维人格+记忆+实体构建丰富提示词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rich_prompt_with_5d_and_memories(profile)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使用简单的两字段构建基础提示词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simple_prompt(profile)</w:t>
      </w:r>
    </w:p>
    <w:bookmarkEnd w:id="18"/>
    <w:bookmarkEnd w:id="19"/>
    <w:bookmarkStart w:id="20" w:name="有益效果"/>
    <w:p>
      <w:pPr>
        <w:pStyle w:val="Heading3"/>
      </w:pPr>
      <w:r>
        <w:t xml:space="preserve">3.3 </w:t>
      </w:r>
      <w:r>
        <w:rPr>
          <w:rFonts w:hint="eastAsia"/>
        </w:rPr>
        <w:t xml:space="preserve">有益效果</w:t>
      </w:r>
    </w:p>
    <w:p>
      <w:pPr>
        <w:pStyle w:val="FirstParagraph"/>
      </w:pPr>
      <w:r>
        <w:rPr>
          <w:rFonts w:hint="eastAsia"/>
        </w:rPr>
        <w:t xml:space="preserve">（一）</w:t>
      </w:r>
      <w:r>
        <w:rPr>
          <w:rFonts w:hint="eastAsia"/>
          <w:b/>
          <w:bCs/>
        </w:rPr>
        <w:t xml:space="preserve">打破数据孤岛</w:t>
      </w:r>
      <w:r>
        <w:rPr>
          <w:rFonts w:hint="eastAsia"/>
        </w:rPr>
        <w:t xml:space="preserve">：用户在任意平台培养的AI分身人格可以自由迁移，不被平台锁定，保障用户数据主权。</w:t>
      </w:r>
    </w:p>
    <w:p>
      <w:pPr>
        <w:pStyle w:val="BodyText"/>
      </w:pPr>
      <w:r>
        <w:rPr>
          <w:rFonts w:hint="eastAsia"/>
        </w:rPr>
        <w:t xml:space="preserve">（二）</w:t>
      </w:r>
      <w:r>
        <w:rPr>
          <w:rFonts w:hint="eastAsia"/>
          <w:b/>
          <w:bCs/>
        </w:rPr>
        <w:t xml:space="preserve">实现培养-社交分工</w:t>
      </w:r>
      <w:r>
        <w:rPr>
          <w:rFonts w:hint="eastAsia"/>
        </w:rPr>
        <w:t xml:space="preserve">：培养平台专注做好AI训练，社交平台专注做好社交体验，通过TPF格式实现无缝协作，各自发挥优势。</w:t>
      </w:r>
    </w:p>
    <w:p>
      <w:pPr>
        <w:pStyle w:val="BodyText"/>
      </w:pPr>
      <w:r>
        <w:rPr>
          <w:rFonts w:hint="eastAsia"/>
        </w:rPr>
        <w:t xml:space="preserve">（三）</w:t>
      </w:r>
      <w:r>
        <w:rPr>
          <w:rFonts w:hint="eastAsia"/>
          <w:b/>
          <w:bCs/>
        </w:rPr>
        <w:t xml:space="preserve">标准化人格表示</w:t>
      </w:r>
      <w:r>
        <w:rPr>
          <w:rFonts w:hint="eastAsia"/>
        </w:rPr>
        <w:t xml:space="preserve">：五维人格模型为业界提供了一种可互操作的AI人格描述框架，不同平台的人格数据可以语义对齐。</w:t>
      </w:r>
    </w:p>
    <w:p>
      <w:pPr>
        <w:pStyle w:val="BodyText"/>
      </w:pPr>
      <w:r>
        <w:rPr>
          <w:rFonts w:hint="eastAsia"/>
        </w:rPr>
        <w:t xml:space="preserve">（四）</w:t>
      </w:r>
      <w:r>
        <w:rPr>
          <w:rFonts w:hint="eastAsia"/>
          <w:b/>
          <w:bCs/>
        </w:rPr>
        <w:t xml:space="preserve">兼顾性能与完整性</w:t>
      </w:r>
      <w:r>
        <w:rPr>
          <w:rFonts w:hint="eastAsia"/>
        </w:rPr>
        <w:t xml:space="preserve">：热冷双存储架构使得AI实时查询和数据审计两个需求都能得到满足，无需互相牺牲。</w:t>
      </w:r>
    </w:p>
    <w:p>
      <w:pPr>
        <w:pStyle w:val="BodyText"/>
      </w:pPr>
      <w:r>
        <w:rPr>
          <w:rFonts w:hint="eastAsia"/>
        </w:rPr>
        <w:t xml:space="preserve">（五）</w:t>
      </w:r>
      <w:r>
        <w:rPr>
          <w:rFonts w:hint="eastAsia"/>
          <w:b/>
          <w:bCs/>
        </w:rPr>
        <w:t xml:space="preserve">渐进式接入</w:t>
      </w:r>
      <w:r>
        <w:rPr>
          <w:rFonts w:hint="eastAsia"/>
        </w:rPr>
        <w:t xml:space="preserve">：三种接入方式（文件上传→API推送→增量同步）降低了接入门槛，从个人用户到平台级对接都有路径。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四权利要求书"/>
    <w:p>
      <w:pPr>
        <w:pStyle w:val="Heading2"/>
      </w:pPr>
      <w:r>
        <w:rPr>
          <w:rFonts w:hint="eastAsia"/>
        </w:rPr>
        <w:t xml:space="preserve">四、权利要求书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一种AI数字分身的跨平台标准化数据格式（Twin</w:t>
      </w:r>
      <w:r>
        <w:t xml:space="preserve"> Portable </w:t>
      </w:r>
      <w:r>
        <w:rPr>
          <w:rFonts w:hint="eastAsia"/>
        </w:rPr>
        <w:t xml:space="preserve">Format），包含三大模块：五维人格模型（决断力、认知方式、表达风格、人际关系、自主性）、时序记忆体系（支持日/周/月/季/年五种粒度）和实体关系网络（含重要性评分和关联关系），其中五维人格模型的五个维度互相正交，使得来自不同AI培养平台的人格数据可以分别映射到对应维度实现语义对齐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根据权利要求1所述的数据格式，其中包含一种热冷双存储方法：将五个人格维度分别存储在数据库的独立索引列中供AI引擎实时查询（热存储），同时将完整的原始导入数据以JSON格式存储在单独的列中供审计追溯（冷存储）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一种基于权利要求1所述数据格式的联邦式分身导入方法，采用”源平台导出，目标平台持有”的架构，培养平台负责导出分身数据，社交平台负责接收和使用分身数据，支持三种接入方式：文件上传、API推送和增量同步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根据权利要求3所述的联邦式导入方法，其中增量同步协议对三种数据类型采用不同的合并策略：人格维度数据覆盖更新、记忆数据仅追加不删除、实体数据按名称upsert。</w:t>
      </w:r>
    </w:p>
    <w:p>
      <w:pPr>
        <w:numPr>
          <w:ilvl w:val="0"/>
          <w:numId w:val="1005"/>
        </w:numPr>
      </w:pPr>
      <w:r>
        <w:rPr>
          <w:rFonts w:hint="eastAsia"/>
        </w:rPr>
        <w:t xml:space="preserve">一种基于权利要求1所述数据格式的自适应人格引擎，根据分身数据来源自动切换AI提示词构建策略：对本地创建的分身使用简单两字段提示词，对外部导入的分身使用五维人格+记忆+实体的多层次丰富提示词。</w:t>
      </w:r>
    </w:p>
    <w:p>
      <w:r>
        <w:pict>
          <v:rect style="width:0;height:1.5pt" o:hralign="center" o:hrstd="t" o:hr="t"/>
        </w:pict>
      </w:r>
    </w:p>
    <w:bookmarkEnd w:id="22"/>
    <w:bookmarkStart w:id="23" w:name="五在先技术对比"/>
    <w:p>
      <w:pPr>
        <w:pStyle w:val="Heading2"/>
      </w:pPr>
      <w:r>
        <w:rPr>
          <w:rFonts w:hint="eastAsia"/>
        </w:rPr>
        <w:t xml:space="preserve">五、在先技术对比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在先技术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与本发明的区别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Character.ai / Replika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AI分身数据不可导出，用户被平台锁定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OpenAI Assistants API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通用AI接口，无人格语义标准化格式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ONNX / GGUF </w:t>
            </w:r>
            <w:r>
              <w:rPr>
                <w:rFonts w:hint="eastAsia"/>
              </w:rPr>
              <w:t xml:space="preserve">模型格式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模型权重级别的可移植性，非人格语义级别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XMPP / Matrix </w:t>
            </w:r>
            <w:r>
              <w:rPr>
                <w:rFonts w:hint="eastAsia"/>
              </w:rPr>
              <w:t xml:space="preserve">联邦协议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消息互通协议，无AI分身数据迁移能力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ActivityPub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社交内容联邦化，无AI人格数据标准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</w:t>
            </w:r>
            <w:r>
              <w:rPr>
                <w:rFonts w:hint="eastAsia"/>
              </w:rPr>
              <w:t xml:space="preserve">Five人格模型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心理学人格维度，非面向AI代理设计，无记忆/实体模块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Schema.org Person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描述人类信息的语义标准，无AI分身人格表达能力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独创性</w:t>
      </w:r>
      <w:r>
        <w:rPr>
          <w:rFonts w:hint="eastAsia"/>
        </w:rPr>
        <w:t xml:space="preserve">：首次定义了面向AI数字分身的跨平台人格数据可移植格式，包含五维人格模型、时序记忆体系和实体关系网络三大模块，并提出热冷双存储架构和联邦式导入同步方法，实现”培养平台”与”社交平台”的分工协作。</w:t>
      </w:r>
    </w:p>
    <w:p>
      <w:r>
        <w:pict>
          <v:rect style="width:0;height:1.5pt" o:hralign="center" o:hrstd="t" o:hr="t"/>
        </w:pict>
      </w:r>
    </w:p>
    <w:bookmarkEnd w:id="23"/>
    <w:bookmarkStart w:id="24" w:name="六确权证据"/>
    <w:p>
      <w:pPr>
        <w:pStyle w:val="Heading2"/>
      </w:pPr>
      <w:r>
        <w:rPr>
          <w:rFonts w:hint="eastAsia"/>
        </w:rPr>
        <w:t xml:space="preserve">六、确权证据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证据类型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Git提交记录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111ecacc7bd71b96d6a9380273cced13b0e7a31e</w:t>
            </w:r>
            <w:r>
              <w:t xml:space="preserve"> </w:t>
            </w:r>
            <w:r>
              <w:t xml:space="preserve">(2026-03-13 21:07:41 +0800)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GitHub仓库</w:t>
            </w:r>
          </w:p>
        </w:tc>
        <w:tc>
          <w:tcPr/>
          <w:p>
            <w:pPr>
              <w:pStyle w:val="Compact"/>
            </w:pPr>
            <w:r>
              <w:t xml:space="preserve">github.com/Chengyue5211/DualSoul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Gitee镜像</w:t>
            </w:r>
          </w:p>
        </w:tc>
        <w:tc>
          <w:tcPr/>
          <w:p>
            <w:pPr>
              <w:pStyle w:val="Compact"/>
            </w:pPr>
            <w:r>
              <w:t xml:space="preserve">gitee.com/chengyue5211/DualSoul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许可证</w:t>
            </w:r>
          </w:p>
        </w:tc>
        <w:tc>
          <w:tcPr/>
          <w:p>
            <w:pPr>
              <w:pStyle w:val="Compact"/>
            </w:pPr>
            <w:r>
              <w:t xml:space="preserve">AGPL-3.0-or-later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关联提交链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e629163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39a4c3f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111ecac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5c5e5b9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bd169f9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七附件说明"/>
    <w:p>
      <w:pPr>
        <w:pStyle w:val="Heading2"/>
      </w:pPr>
      <w:r>
        <w:rPr>
          <w:rFonts w:hint="eastAsia"/>
        </w:rPr>
        <w:t xml:space="preserve">七、附件说明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GitHub仓库完整提交历史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Gitee镜像仓库提交历史（双平台同步）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专利技术交底书（docs/PATENT_DISCLOSURE.md）—</w:t>
      </w:r>
      <w:r>
        <w:t xml:space="preserve"> </w:t>
      </w:r>
      <w:r>
        <w:rPr>
          <w:rFonts w:hint="eastAsia"/>
        </w:rPr>
        <w:t xml:space="preserve">五项专利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知识产权确权声明v1.2（docs/IP_CONFIRMATION_v1.2.md）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白皮书（docs/whitepaper.md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协议规范（docs/protocol.md</w:t>
      </w:r>
      <w:r>
        <w:t xml:space="preserve"> </w:t>
      </w:r>
      <w:r>
        <w:rPr>
          <w:rFonts w:hint="eastAsia"/>
        </w:rPr>
        <w:t xml:space="preserve">v1.1）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分身导入API源代码（dualsoul/routers/twin_import.py）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五维人格引擎源代码（dualsoul/twin_engine/personality.py）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数据库Schema（dualsoul/database.py</w:t>
      </w:r>
      <w:r>
        <w:t xml:space="preserve"> — </w:t>
      </w:r>
      <w:r>
        <w:rPr>
          <w:rFonts w:hint="eastAsia"/>
        </w:rPr>
        <w:t xml:space="preserve">SCHEMA_V2）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分身接入指南（docs/twin-import-guide.md）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自动化测试（tests/，42个测试用例）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</w:rPr>
        <w:t xml:space="preserve">发明人：Chengyue5211</w:t>
      </w:r>
      <w:r>
        <w:t xml:space="preserve"> | </w:t>
      </w:r>
      <w:r>
        <w:rPr>
          <w:rFonts w:hint="eastAsia"/>
        </w:rPr>
        <w:t xml:space="preserve">日期：2026年03月13日</w:t>
      </w:r>
    </w:p>
    <w:p>
      <w:pPr>
        <w:pStyle w:val="BodyText"/>
      </w:pPr>
      <w:r>
        <w:rPr>
          <w:rFonts w:hint="eastAsia"/>
          <w:i/>
          <w:iCs/>
        </w:rPr>
        <w:t xml:space="preserve">本文档仅用于专利申请准备，不构成公开的技术披露。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2026-03-14T02:39:21Z</dcterms:created>
  <dcterms:modified xsi:type="dcterms:W3CDTF">2026-03-14T02:39:21Z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