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60"/>
        <w:ind w:left="0"/>
      </w:pPr>
      <w:r>
        <w:rPr>
          <w:rFonts w:eastAsia="微软雅黑"/>
          <w:rFonts w:ascii="微软雅黑" w:hAnsi="微软雅黑"/>
          <w:b/>
          <w:color w:val="1F497D"/>
          <w:sz w:val="32"/>
        </w:rPr>
        <w:t>发明专利申请</w:t>
      </w:r>
    </w:p>
    <w:p>
      <w:pPr>
        <w:spacing w:before="200" w:after="120"/>
        <w:ind w:left="0"/>
      </w:pPr>
      <w:r>
        <w:rPr>
          <w:rFonts w:eastAsia="微软雅黑"/>
          <w:rFonts w:ascii="微软雅黑" w:hAnsi="微软雅黑"/>
          <w:b/>
          <w:color w:val="1F497D"/>
          <w:sz w:val="28"/>
        </w:rPr>
        <w:t>专利七</w:t>
      </w:r>
    </w:p>
    <w:p>
      <w:pPr>
        <w:spacing w:before="200" w:after="120"/>
        <w:ind w:left="0"/>
      </w:pPr>
      <w:r>
        <w:rPr>
          <w:rFonts w:eastAsia="微软雅黑"/>
          <w:rFonts w:ascii="微软雅黑" w:hAnsi="微软雅黑"/>
          <w:b/>
          <w:color w:val="1F497D"/>
          <w:sz w:val="28"/>
        </w:rPr>
        <w:t>一种具备对话记忆的数字分身上下文感知应答系统</w:t>
      </w:r>
    </w:p>
    <w:tbl>
      <w:tblPr>
        <w:tblStyle w:val="LightGrid-Accent1"/>
        <w:tblW w:type="auto" w:w="0"/>
        <w:tblLook w:firstColumn="1" w:firstRow="1" w:lastColumn="0" w:lastRow="0" w:noHBand="0" w:noVBand="1" w:val="04A0"/>
      </w:tblPr>
      <w:tblGrid>
        <w:gridCol w:w="4392"/>
        <w:gridCol w:w="4392"/>
      </w:tblGrid>
      <w:tr>
        <w:tc>
          <w:tcPr>
            <w:tcW w:type="dxa" w:w="4392"/>
          </w:tcPr>
          <w:p>
            <w:r/>
            <w:r>
              <w:rPr>
                <w:rFonts w:eastAsia="微软雅黑"/>
                <w:rFonts w:ascii="微软雅黑" w:hAnsi="微软雅黑"/>
                <w:b/>
                <w:sz w:val="20"/>
              </w:rPr>
              <w:t>项目</w:t>
            </w:r>
          </w:p>
        </w:tc>
        <w:tc>
          <w:tcPr>
            <w:tcW w:type="dxa" w:w="4392"/>
          </w:tcPr>
          <w:p>
            <w:r/>
            <w:r>
              <w:rPr>
                <w:rFonts w:eastAsia="微软雅黑"/>
                <w:rFonts w:ascii="微软雅黑" w:hAnsi="微软雅黑"/>
                <w:b/>
                <w:sz w:val="20"/>
              </w:rPr>
              <w:t>内容</w:t>
            </w:r>
          </w:p>
        </w:tc>
      </w:tr>
      <w:tr>
        <w:tc>
          <w:tcPr>
            <w:tcW w:type="dxa" w:w="4392"/>
          </w:tcPr>
          <w:p>
            <w:r/>
            <w:r>
              <w:rPr>
                <w:rFonts w:eastAsia="微软雅黑"/>
                <w:rFonts w:ascii="微软雅黑" w:hAnsi="微软雅黑"/>
                <w:b w:val="0"/>
                <w:sz w:val="19"/>
              </w:rPr>
              <w:t>发明名称</w:t>
            </w:r>
          </w:p>
        </w:tc>
        <w:tc>
          <w:tcPr>
            <w:tcW w:type="dxa" w:w="4392"/>
          </w:tcPr>
          <w:p>
            <w:r/>
            <w:r>
              <w:rPr>
                <w:rFonts w:eastAsia="微软雅黑"/>
                <w:rFonts w:ascii="微软雅黑" w:hAnsi="微软雅黑"/>
                <w:b w:val="0"/>
                <w:sz w:val="19"/>
              </w:rPr>
              <w:t>一种具备对话记忆的数字分身上下文感知应答系统</w:t>
            </w:r>
          </w:p>
        </w:tc>
      </w:tr>
      <w:tr>
        <w:tc>
          <w:tcPr>
            <w:tcW w:type="dxa" w:w="4392"/>
          </w:tcPr>
          <w:p>
            <w:r/>
            <w:r>
              <w:rPr>
                <w:rFonts w:eastAsia="微软雅黑"/>
                <w:rFonts w:ascii="微软雅黑" w:hAnsi="微软雅黑"/>
                <w:b w:val="0"/>
                <w:sz w:val="19"/>
              </w:rPr>
              <w:t>发明人</w:t>
            </w:r>
          </w:p>
        </w:tc>
        <w:tc>
          <w:tcPr>
            <w:tcW w:type="dxa" w:w="4392"/>
          </w:tcPr>
          <w:p>
            <w:r/>
            <w:r>
              <w:rPr>
                <w:rFonts w:eastAsia="微软雅黑"/>
                <w:rFonts w:ascii="微软雅黑" w:hAnsi="微软雅黑"/>
                <w:b w:val="0"/>
                <w:sz w:val="19"/>
              </w:rPr>
              <w:t>Chengyue5211</w:t>
            </w:r>
          </w:p>
        </w:tc>
      </w:tr>
      <w:tr>
        <w:tc>
          <w:tcPr>
            <w:tcW w:type="dxa" w:w="4392"/>
          </w:tcPr>
          <w:p>
            <w:r/>
            <w:r>
              <w:rPr>
                <w:rFonts w:eastAsia="微软雅黑"/>
                <w:rFonts w:ascii="微软雅黑" w:hAnsi="微软雅黑"/>
                <w:b w:val="0"/>
                <w:sz w:val="19"/>
              </w:rPr>
              <w:t>申请人</w:t>
            </w:r>
          </w:p>
        </w:tc>
        <w:tc>
          <w:tcPr>
            <w:tcW w:type="dxa" w:w="4392"/>
          </w:tcPr>
          <w:p>
            <w:r/>
            <w:r>
              <w:rPr>
                <w:rFonts w:eastAsia="微软雅黑"/>
                <w:rFonts w:ascii="微软雅黑" w:hAnsi="微软雅黑"/>
                <w:b w:val="0"/>
                <w:sz w:val="19"/>
              </w:rPr>
              <w:t>Chengyue5211</w:t>
            </w:r>
          </w:p>
        </w:tc>
      </w:tr>
      <w:tr>
        <w:tc>
          <w:tcPr>
            <w:tcW w:type="dxa" w:w="4392"/>
          </w:tcPr>
          <w:p>
            <w:r/>
            <w:r>
              <w:rPr>
                <w:rFonts w:eastAsia="微软雅黑"/>
                <w:rFonts w:ascii="微软雅黑" w:hAnsi="微软雅黑"/>
                <w:b w:val="0"/>
                <w:sz w:val="19"/>
              </w:rPr>
              <w:t>首次公开日期</w:t>
            </w:r>
          </w:p>
        </w:tc>
        <w:tc>
          <w:tcPr>
            <w:tcW w:type="dxa" w:w="4392"/>
          </w:tcPr>
          <w:p>
            <w:r/>
            <w:r>
              <w:rPr>
                <w:rFonts w:eastAsia="微软雅黑"/>
                <w:rFonts w:ascii="微软雅黑" w:hAnsi="微软雅黑"/>
                <w:b w:val="0"/>
                <w:sz w:val="19"/>
              </w:rPr>
              <w:t>2026-03-14</w:t>
            </w:r>
          </w:p>
        </w:tc>
      </w:tr>
      <w:tr>
        <w:tc>
          <w:tcPr>
            <w:tcW w:type="dxa" w:w="4392"/>
          </w:tcPr>
          <w:p>
            <w:r/>
            <w:r>
              <w:rPr>
                <w:rFonts w:eastAsia="微软雅黑"/>
                <w:rFonts w:ascii="微软雅黑" w:hAnsi="微软雅黑"/>
                <w:b w:val="0"/>
                <w:sz w:val="19"/>
              </w:rPr>
              <w:t>公开平台</w:t>
            </w:r>
          </w:p>
        </w:tc>
        <w:tc>
          <w:tcPr>
            <w:tcW w:type="dxa" w:w="4392"/>
          </w:tcPr>
          <w:p>
            <w:r/>
            <w:r>
              <w:rPr>
                <w:rFonts w:eastAsia="微软雅黑"/>
                <w:rFonts w:ascii="微软雅黑" w:hAnsi="微软雅黑"/>
                <w:b w:val="0"/>
                <w:sz w:val="19"/>
              </w:rPr>
              <w:t>GitHub (github.com/Chengyue5211/DualSoul) / Gitee镜像</w:t>
            </w:r>
          </w:p>
        </w:tc>
      </w:tr>
      <w:tr>
        <w:tc>
          <w:tcPr>
            <w:tcW w:type="dxa" w:w="4392"/>
          </w:tcPr>
          <w:p>
            <w:r/>
            <w:r>
              <w:rPr>
                <w:rFonts w:eastAsia="微软雅黑"/>
                <w:rFonts w:ascii="微软雅黑" w:hAnsi="微软雅黑"/>
                <w:b w:val="0"/>
                <w:sz w:val="19"/>
              </w:rPr>
              <w:t>申请宽限期截止</w:t>
            </w:r>
          </w:p>
        </w:tc>
        <w:tc>
          <w:tcPr>
            <w:tcW w:type="dxa" w:w="4392"/>
          </w:tcPr>
          <w:p>
            <w:r/>
            <w:r>
              <w:rPr>
                <w:rFonts w:eastAsia="微软雅黑"/>
                <w:rFonts w:ascii="微软雅黑" w:hAnsi="微软雅黑"/>
                <w:b w:val="0"/>
                <w:sz w:val="19"/>
              </w:rPr>
              <w:t>2026-09-14</w:t>
            </w:r>
          </w:p>
        </w:tc>
      </w:tr>
      <w:tr>
        <w:tc>
          <w:tcPr>
            <w:tcW w:type="dxa" w:w="4392"/>
          </w:tcPr>
          <w:p>
            <w:r/>
            <w:r>
              <w:rPr>
                <w:rFonts w:eastAsia="微软雅黑"/>
                <w:rFonts w:ascii="微软雅黑" w:hAnsi="微软雅黑"/>
                <w:b w:val="0"/>
                <w:sz w:val="19"/>
              </w:rPr>
              <w:t>技术领域</w:t>
            </w:r>
          </w:p>
        </w:tc>
        <w:tc>
          <w:tcPr>
            <w:tcW w:type="dxa" w:w="4392"/>
          </w:tcPr>
          <w:p>
            <w:r/>
            <w:r>
              <w:rPr>
                <w:rFonts w:eastAsia="微软雅黑"/>
                <w:rFonts w:ascii="微软雅黑" w:hAnsi="微软雅黑"/>
                <w:b w:val="0"/>
                <w:sz w:val="19"/>
              </w:rPr>
              <w:t>人工智能代理、自然语言处理、对话系统、社交通信</w:t>
            </w:r>
          </w:p>
        </w:tc>
      </w:tr>
    </w:tbl>
    <w:p/>
    <w:p>
      <w:pPr>
        <w:spacing w:before="80" w:after="80"/>
      </w:pPr>
      <w:r>
        <w:rPr>
          <w:rFonts w:eastAsia="微软雅黑"/>
          <w:rFonts w:ascii="微软雅黑" w:hAnsi="微软雅黑"/>
          <w:b w:val="0"/>
          <w:color w:val="B4B4B4"/>
          <w:sz w:val="18"/>
        </w:rPr>
        <w:t>――――――――――――――――――――――――――――――</w:t>
      </w:r>
    </w:p>
    <w:p>
      <w:pPr>
        <w:spacing w:before="200" w:after="120"/>
        <w:ind w:left="0"/>
      </w:pPr>
      <w:r>
        <w:rPr>
          <w:rFonts w:eastAsia="微软雅黑"/>
          <w:rFonts w:ascii="微软雅黑" w:hAnsi="微软雅黑"/>
          <w:b/>
          <w:color w:val="1F497D"/>
          <w:sz w:val="28"/>
        </w:rPr>
        <w:t>一、技术领域</w:t>
      </w:r>
    </w:p>
    <w:p>
      <w:pPr>
        <w:spacing w:before="0" w:after="60"/>
        <w:ind w:left="0"/>
      </w:pPr>
      <w:r>
        <w:rPr>
          <w:rFonts w:eastAsia="微软雅黑"/>
          <w:rFonts w:ascii="微软雅黑" w:hAnsi="微软雅黑"/>
          <w:b w:val="0"/>
          <w:sz w:val="21"/>
        </w:rPr>
        <w:t>本发明属于人工智能代理和对话系统领域，具体涉及一种数字分身在代替用户进行社交回复时，自动检索并利用历史对话上下文，生成连贯、有记忆的回复的方法和系统。</w:t>
      </w:r>
    </w:p>
    <w:p>
      <w:pPr>
        <w:spacing w:before="80" w:after="80"/>
      </w:pPr>
      <w:r>
        <w:rPr>
          <w:rFonts w:eastAsia="微软雅黑"/>
          <w:rFonts w:ascii="微软雅黑" w:hAnsi="微软雅黑"/>
          <w:b w:val="0"/>
          <w:color w:val="B4B4B4"/>
          <w:sz w:val="18"/>
        </w:rPr>
        <w:t>――――――――――――――――――――――――――――――</w:t>
      </w:r>
    </w:p>
    <w:p>
      <w:pPr>
        <w:spacing w:before="200" w:after="120"/>
        <w:ind w:left="0"/>
      </w:pPr>
      <w:r>
        <w:rPr>
          <w:rFonts w:eastAsia="微软雅黑"/>
          <w:rFonts w:ascii="微软雅黑" w:hAnsi="微软雅黑"/>
          <w:b/>
          <w:color w:val="1F497D"/>
          <w:sz w:val="28"/>
        </w:rPr>
        <w:t>二、背景技术</w:t>
      </w:r>
    </w:p>
    <w:p>
      <w:pPr>
        <w:spacing w:before="0" w:after="60"/>
        <w:ind w:left="0"/>
      </w:pPr>
      <w:r>
        <w:rPr>
          <w:rFonts w:eastAsia="微软雅黑"/>
          <w:rFonts w:ascii="微软雅黑" w:hAnsi="微软雅黑"/>
          <w:b w:val="0"/>
          <w:sz w:val="21"/>
        </w:rPr>
        <w:t>现有AI代理/分身自动回复系统存在以下问题：</w:t>
      </w:r>
    </w:p>
    <w:p>
      <w:pPr>
        <w:spacing w:before="0" w:after="60"/>
        <w:ind w:left="0"/>
      </w:pPr>
      <w:r>
        <w:rPr>
          <w:rFonts w:eastAsia="微软雅黑"/>
          <w:rFonts w:ascii="微软雅黑" w:hAnsi="微软雅黑"/>
          <w:b w:val="0"/>
          <w:sz w:val="21"/>
        </w:rPr>
        <w:t>（一）无记忆回复（传统自动回复、简单机器人）：每次收到消息都作为独立事件处理，AI不知道之前聊了什么，回复可能与对话上下文矛盾或重复。</w:t>
      </w:r>
    </w:p>
    <w:p>
      <w:pPr>
        <w:spacing w:before="0" w:after="60"/>
        <w:ind w:left="0"/>
      </w:pPr>
      <w:r>
        <w:rPr>
          <w:rFonts w:eastAsia="微软雅黑"/>
          <w:rFonts w:ascii="微软雅黑" w:hAnsi="微软雅黑"/>
          <w:b w:val="0"/>
          <w:sz w:val="21"/>
        </w:rPr>
        <w:t>（二）全量上下文方案（某些聊天机器人）：将所有历史消息作为上下文输入AI，但在长期社交场景中消息量巨大，导致成本高、延迟大、且可能包含过多无关信息。</w:t>
      </w:r>
    </w:p>
    <w:p>
      <w:pPr>
        <w:spacing w:before="0" w:after="60"/>
        <w:ind w:left="0"/>
      </w:pPr>
      <w:r>
        <w:rPr>
          <w:rFonts w:eastAsia="微软雅黑"/>
          <w:rFonts w:ascii="微软雅黑" w:hAnsi="微软雅黑"/>
          <w:b w:val="0"/>
          <w:sz w:val="21"/>
        </w:rPr>
        <w:t>（三）孤立prompt方案：仅用当前消息和用户性格画像构建提示词，AI回复虽符合性格但缺乏对话连贯性。当好友连续发多条消息时，分身可能对每条消息重复类似回复，或给出与之前回复矛盾的内容。</w:t>
      </w:r>
    </w:p>
    <w:p>
      <w:pPr>
        <w:spacing w:before="0" w:after="60"/>
        <w:ind w:left="0"/>
      </w:pPr>
      <w:r>
        <w:rPr>
          <w:rFonts w:eastAsia="微软雅黑"/>
          <w:rFonts w:ascii="微软雅黑" w:hAnsi="微软雅黑"/>
          <w:b w:val="0"/>
          <w:sz w:val="21"/>
        </w:rPr>
        <w:t>空白地带：没有一个数字分身系统能在保持低延迟、低成本的前提下，智能地检索和注入适量的对话上下文，使分身回复既符合主人性格又与对话流程连贯。</w:t>
      </w:r>
    </w:p>
    <w:p>
      <w:pPr>
        <w:spacing w:before="80" w:after="80"/>
      </w:pPr>
      <w:r>
        <w:rPr>
          <w:rFonts w:eastAsia="微软雅黑"/>
          <w:rFonts w:ascii="微软雅黑" w:hAnsi="微软雅黑"/>
          <w:b w:val="0"/>
          <w:color w:val="B4B4B4"/>
          <w:sz w:val="18"/>
        </w:rPr>
        <w:t>――――――――――――――――――――――――――――――</w:t>
      </w:r>
    </w:p>
    <w:p>
      <w:pPr>
        <w:spacing w:before="200" w:after="120"/>
        <w:ind w:left="0"/>
      </w:pPr>
      <w:r>
        <w:rPr>
          <w:rFonts w:eastAsia="微软雅黑"/>
          <w:rFonts w:ascii="微软雅黑" w:hAnsi="微软雅黑"/>
          <w:b/>
          <w:color w:val="1F497D"/>
          <w:sz w:val="28"/>
        </w:rPr>
        <w:t>三、发明内容</w:t>
      </w:r>
    </w:p>
    <w:p>
      <w:pPr>
        <w:spacing w:before="160" w:after="80"/>
        <w:ind w:left="0"/>
      </w:pPr>
      <w:r>
        <w:rPr>
          <w:rFonts w:eastAsia="微软雅黑"/>
          <w:rFonts w:ascii="微软雅黑" w:hAnsi="微软雅黑"/>
          <w:b/>
          <w:color w:val="365F91"/>
          <w:sz w:val="24"/>
        </w:rPr>
        <w:t>3.1 技术问题</w:t>
      </w:r>
    </w:p>
    <w:p>
      <w:pPr>
        <w:spacing w:before="0" w:after="60"/>
        <w:ind w:left="0"/>
      </w:pPr>
      <w:r>
        <w:rPr>
          <w:rFonts w:eastAsia="微软雅黑"/>
          <w:rFonts w:ascii="微软雅黑" w:hAnsi="微软雅黑"/>
          <w:b w:val="0"/>
          <w:sz w:val="21"/>
        </w:rPr>
        <w:t>本发明解决的技术问题是：数字分身在代替用户回复时，如何高效获取并利用相关对话历史，使回复具有上下文连贯性，避免重复、矛盾或脱节。</w:t>
      </w:r>
    </w:p>
    <w:p>
      <w:pPr>
        <w:spacing w:before="160" w:after="80"/>
        <w:ind w:left="0"/>
      </w:pPr>
      <w:r>
        <w:rPr>
          <w:rFonts w:eastAsia="微软雅黑"/>
          <w:rFonts w:ascii="微软雅黑" w:hAnsi="微软雅黑"/>
          <w:b/>
          <w:color w:val="365F91"/>
          <w:sz w:val="24"/>
        </w:rPr>
        <w:t>3.2 技术方案</w:t>
      </w:r>
    </w:p>
    <w:p>
      <w:pPr>
        <w:spacing w:before="120" w:after="60"/>
        <w:ind w:left="0"/>
      </w:pPr>
      <w:r>
        <w:rPr>
          <w:rFonts w:eastAsia="微软雅黑"/>
          <w:rFonts w:ascii="微软雅黑" w:hAnsi="微软雅黑"/>
          <w:b/>
          <w:sz w:val="22"/>
        </w:rPr>
        <w:t>3.2.1 滑动窗口对话检索</w:t>
      </w:r>
    </w:p>
    <w:p>
      <w:pPr>
        <w:spacing w:before="0" w:after="60"/>
        <w:ind w:left="0"/>
      </w:pPr>
      <w:r>
        <w:rPr>
          <w:rFonts w:eastAsia="微软雅黑"/>
          <w:rFonts w:ascii="微软雅黑" w:hAnsi="微软雅黑"/>
          <w:b w:val="0"/>
          <w:sz w:val="21"/>
        </w:rPr>
        <w:t>本发明采用滑动窗口机制，从消息数据库中检索分身主人与当前对话好友之间的最近N条消息作为上下文：</w:t>
      </w:r>
    </w:p>
    <w:p>
      <w:pPr>
        <w:ind w:left="283"/>
      </w:pPr>
      <w:r>
        <w:rPr>
          <w:rFonts w:ascii="Courier New" w:hAnsi="Courier New"/>
          <w:sz w:val="18"/>
        </w:rPr>
        <w:t>SELECT from_user_id, content, sender_mode</w:t>
        <w:br/>
        <w:t>FROM social_messages</w:t>
        <w:br/>
        <w:t>WHERE ((from_user_id={owner} AND to_user_id={friend})</w:t>
        <w:br/>
        <w:t xml:space="preserve">    OR (from_user_id={friend} AND to_user_id={owner}))</w:t>
        <w:br/>
        <w:t xml:space="preserve">  AND msg_type='text' AND content != ''</w:t>
        <w:br/>
        <w:t>ORDER BY created_at DESC</w:t>
        <w:br/>
        <w:t>LIMIT {N}</w:t>
      </w:r>
    </w:p>
    <w:p>
      <w:pPr>
        <w:spacing w:before="0" w:after="60"/>
        <w:ind w:left="0"/>
      </w:pPr>
      <w:r>
        <w:rPr>
          <w:rFonts w:eastAsia="微软雅黑"/>
          <w:rFonts w:ascii="微软雅黑" w:hAnsi="微软雅黑"/>
          <w:b w:val="0"/>
          <w:sz w:val="21"/>
        </w:rPr>
        <w:t>其中N为可配置的窗口大小（默认值6条），平衡上下文丰富度与AI调用成本。</w:t>
      </w:r>
    </w:p>
    <w:p>
      <w:pPr>
        <w:spacing w:before="120" w:after="60"/>
        <w:ind w:left="0"/>
      </w:pPr>
      <w:r>
        <w:rPr>
          <w:rFonts w:eastAsia="微软雅黑"/>
          <w:rFonts w:ascii="微软雅黑" w:hAnsi="微软雅黑"/>
          <w:b/>
          <w:sz w:val="22"/>
        </w:rPr>
        <w:t>3.2.2 角色映射与消息构建</w:t>
      </w:r>
    </w:p>
    <w:p>
      <w:pPr>
        <w:spacing w:before="0" w:after="60"/>
        <w:ind w:left="0"/>
      </w:pPr>
      <w:r>
        <w:rPr>
          <w:rFonts w:eastAsia="微软雅黑"/>
          <w:rFonts w:ascii="微软雅黑" w:hAnsi="微软雅黑"/>
          <w:b w:val="0"/>
          <w:sz w:val="21"/>
        </w:rPr>
        <w:t>检索到的历史消息按时间正序排列，并进行角色映射：</w:t>
      </w:r>
    </w:p>
    <w:p>
      <w:pPr>
        <w:spacing w:after="40"/>
        <w:ind w:left="283"/>
      </w:pPr>
      <w:r>
        <w:rPr>
          <w:rFonts w:eastAsia="微软雅黑"/>
          <w:rFonts w:ascii="微软雅黑" w:hAnsi="微软雅黑"/>
          <w:b w:val="0"/>
          <w:sz w:val="21"/>
        </w:rPr>
        <w:t>• 分身主人发送的消息（无论真人还是分身模式）→ 映射为 `assistant` 角色</w:t>
      </w:r>
    </w:p>
    <w:p>
      <w:pPr>
        <w:spacing w:after="40"/>
        <w:ind w:left="283"/>
      </w:pPr>
      <w:r>
        <w:rPr>
          <w:rFonts w:eastAsia="微软雅黑"/>
          <w:rFonts w:ascii="微软雅黑" w:hAnsi="微软雅黑"/>
          <w:b w:val="0"/>
          <w:sz w:val="21"/>
        </w:rPr>
        <w:t>• 好友发送的消息 → 映射为 `user` 角色</w:t>
      </w:r>
    </w:p>
    <w:p>
      <w:pPr>
        <w:spacing w:before="0" w:after="60"/>
        <w:ind w:left="0"/>
      </w:pPr>
      <w:r>
        <w:rPr>
          <w:rFonts w:eastAsia="微软雅黑"/>
          <w:rFonts w:ascii="微软雅黑" w:hAnsi="微软雅黑"/>
          <w:b w:val="0"/>
          <w:sz w:val="21"/>
        </w:rPr>
        <w:t>构建多轮对话消息数组：</w:t>
      </w:r>
    </w:p>
    <w:p>
      <w:pPr>
        <w:ind w:left="283"/>
      </w:pPr>
      <w:r>
        <w:rPr>
          <w:rFonts w:ascii="Courier New" w:hAnsi="Courier New"/>
          <w:sz w:val="18"/>
        </w:rPr>
        <w:t>[</w:t>
        <w:br/>
        <w:t xml:space="preserve">  {"role": "system", "content": "人格画像+行为规则"},</w:t>
        <w:br/>
        <w:t xml:space="preserve">  {"role": "user", "content": "好友第1条消息"},</w:t>
        <w:br/>
        <w:t xml:space="preserve">  {"role": "assistant", "content": "主人/分身的回复"},</w:t>
        <w:br/>
        <w:t xml:space="preserve">  {"role": "user", "content": "好友第2条消息"},</w:t>
        <w:br/>
        <w:t xml:space="preserve">  {"role": "assistant", "content": "主人/分身的回复"},</w:t>
        <w:br/>
        <w:t xml:space="preserve">  {"role": "user", "content": "好友最新消息（当前待回复）"}</w:t>
        <w:br/>
        <w:t>]</w:t>
      </w:r>
    </w:p>
    <w:p>
      <w:pPr>
        <w:spacing w:before="120" w:after="60"/>
        <w:ind w:left="0"/>
      </w:pPr>
      <w:r>
        <w:rPr>
          <w:rFonts w:eastAsia="微软雅黑"/>
          <w:rFonts w:ascii="微软雅黑" w:hAnsi="微软雅黑"/>
          <w:b/>
          <w:sz w:val="22"/>
        </w:rPr>
        <w:t>3.2.3 去重机制</w:t>
      </w:r>
    </w:p>
    <w:p>
      <w:pPr>
        <w:spacing w:before="0" w:after="60"/>
        <w:ind w:left="0"/>
      </w:pPr>
      <w:r>
        <w:rPr>
          <w:rFonts w:eastAsia="微软雅黑"/>
          <w:rFonts w:ascii="微软雅黑" w:hAnsi="微软雅黑"/>
          <w:b w:val="0"/>
          <w:sz w:val="21"/>
        </w:rPr>
        <w:t>当前待回复消息可能已经存在于检索到的历史记录中（因为消息先存库再触发回复）。系统自动检测并去除重复：</w:t>
      </w:r>
    </w:p>
    <w:p>
      <w:pPr>
        <w:ind w:left="283"/>
      </w:pPr>
      <w:r>
        <w:rPr>
          <w:rFonts w:ascii="Courier New" w:hAnsi="Courier New"/>
          <w:sz w:val="18"/>
        </w:rPr>
        <w:t>if history[-1].content == incoming_message:</w:t>
        <w:br/>
        <w:t xml:space="preserve">    history = history[:-1]  // 移除末尾重复</w:t>
      </w:r>
    </w:p>
    <w:p>
      <w:pPr>
        <w:spacing w:before="120" w:after="60"/>
        <w:ind w:left="0"/>
      </w:pPr>
      <w:r>
        <w:rPr>
          <w:rFonts w:eastAsia="微软雅黑"/>
          <w:rFonts w:ascii="微软雅黑" w:hAnsi="微软雅黑"/>
          <w:b/>
          <w:sz w:val="22"/>
        </w:rPr>
        <w:t>3.2.4 系统提示词中的防重复指令</w:t>
      </w:r>
    </w:p>
    <w:p>
      <w:pPr>
        <w:spacing w:before="0" w:after="60"/>
        <w:ind w:left="0"/>
      </w:pPr>
      <w:r>
        <w:rPr>
          <w:rFonts w:eastAsia="微软雅黑"/>
          <w:rFonts w:ascii="微软雅黑" w:hAnsi="微软雅黑"/>
          <w:b w:val="0"/>
          <w:sz w:val="21"/>
        </w:rPr>
        <w:t>在系统提示词中明确注入防重复规则：</w:t>
      </w:r>
    </w:p>
    <w:p>
      <w:pPr>
        <w:ind w:left="283"/>
      </w:pPr>
      <w:r>
        <w:rPr>
          <w:rFonts w:ascii="Courier New" w:hAnsi="Courier New"/>
          <w:sz w:val="18"/>
        </w:rPr>
        <w:t>"Only respond to the LATEST message, do not recap previous messages."</w:t>
      </w:r>
    </w:p>
    <w:p>
      <w:pPr>
        <w:spacing w:before="0" w:after="60"/>
        <w:ind w:left="0"/>
      </w:pPr>
      <w:r>
        <w:rPr>
          <w:rFonts w:eastAsia="微软雅黑"/>
          <w:rFonts w:ascii="微软雅黑" w:hAnsi="微软雅黑"/>
          <w:b w:val="0"/>
          <w:sz w:val="21"/>
        </w:rPr>
        <w:t>防止AI模型在看到多条历史消息后，试图对每条消息都进行回应，导致回复冗长混乱。</w:t>
      </w:r>
    </w:p>
    <w:p>
      <w:pPr>
        <w:spacing w:before="120" w:after="60"/>
        <w:ind w:left="0"/>
      </w:pPr>
      <w:r>
        <w:rPr>
          <w:rFonts w:eastAsia="微软雅黑"/>
          <w:rFonts w:ascii="微软雅黑" w:hAnsi="微软雅黑"/>
          <w:b/>
          <w:sz w:val="22"/>
        </w:rPr>
        <w:t>3.2.5 双重上下文融合</w:t>
      </w:r>
    </w:p>
    <w:p>
      <w:pPr>
        <w:spacing w:before="0" w:after="60"/>
        <w:ind w:left="0"/>
      </w:pPr>
      <w:r>
        <w:rPr>
          <w:rFonts w:eastAsia="微软雅黑"/>
          <w:rFonts w:ascii="微软雅黑" w:hAnsi="微软雅黑"/>
          <w:b w:val="0"/>
          <w:sz w:val="21"/>
        </w:rPr>
        <w:t>分身回复时同时融合两种上下文：</w:t>
      </w:r>
    </w:p>
    <w:p>
      <w:pPr>
        <w:spacing w:after="60"/>
        <w:ind w:left="283"/>
      </w:pPr>
      <w:r>
        <w:rPr>
          <w:rFonts w:eastAsia="微软雅黑"/>
          <w:rFonts w:ascii="微软雅黑" w:hAnsi="微软雅黑"/>
          <w:b w:val="0"/>
          <w:sz w:val="21"/>
        </w:rPr>
        <w:t>人格上下文：用户的性格画像、说话风格（静态）</w:t>
      </w:r>
    </w:p>
    <w:p>
      <w:pPr>
        <w:spacing w:after="60"/>
        <w:ind w:left="283"/>
      </w:pPr>
      <w:r>
        <w:rPr>
          <w:rFonts w:eastAsia="微软雅黑"/>
          <w:rFonts w:ascii="微软雅黑" w:hAnsi="微软雅黑"/>
          <w:b w:val="0"/>
          <w:sz w:val="21"/>
        </w:rPr>
        <w:t>对话上下文：最近的聊天记录（动态）</w:t>
      </w:r>
    </w:p>
    <w:p>
      <w:pPr>
        <w:spacing w:before="0" w:after="60"/>
        <w:ind w:left="0"/>
      </w:pPr>
      <w:r>
        <w:rPr>
          <w:rFonts w:eastAsia="微软雅黑"/>
          <w:rFonts w:ascii="微软雅黑" w:hAnsi="微软雅黑"/>
          <w:b w:val="0"/>
          <w:sz w:val="21"/>
        </w:rPr>
        <w:t>两者在AI提示词中的位置分工：</w:t>
      </w:r>
    </w:p>
    <w:p>
      <w:pPr>
        <w:spacing w:after="40"/>
        <w:ind w:left="283"/>
      </w:pPr>
      <w:r>
        <w:rPr>
          <w:rFonts w:eastAsia="微软雅黑"/>
          <w:rFonts w:ascii="微软雅黑" w:hAnsi="微软雅黑"/>
          <w:b w:val="0"/>
          <w:sz w:val="21"/>
        </w:rPr>
        <w:t>• 人格上下文 → system prompt（设定分身身份和行为基线）</w:t>
      </w:r>
    </w:p>
    <w:p>
      <w:pPr>
        <w:spacing w:after="40"/>
        <w:ind w:left="283"/>
      </w:pPr>
      <w:r>
        <w:rPr>
          <w:rFonts w:eastAsia="微软雅黑"/>
          <w:rFonts w:ascii="微软雅黑" w:hAnsi="微软雅黑"/>
          <w:b w:val="0"/>
          <w:sz w:val="21"/>
        </w:rPr>
        <w:t>• 对话上下文 → message history（提供对话流信息）</w:t>
      </w:r>
    </w:p>
    <w:p>
      <w:pPr>
        <w:spacing w:after="40"/>
        <w:ind w:left="283"/>
      </w:pPr>
      <w:r>
        <w:rPr>
          <w:rFonts w:eastAsia="微软雅黑"/>
          <w:rFonts w:ascii="微软雅黑" w:hAnsi="微软雅黑"/>
          <w:b w:val="0"/>
          <w:sz w:val="21"/>
        </w:rPr>
        <w:t>• 当前消息 → 最后一条user message（触发生成回复）</w:t>
      </w:r>
    </w:p>
    <w:p>
      <w:pPr>
        <w:spacing w:before="120" w:after="60"/>
        <w:ind w:left="0"/>
      </w:pPr>
      <w:r>
        <w:rPr>
          <w:rFonts w:eastAsia="微软雅黑"/>
          <w:rFonts w:ascii="微软雅黑" w:hAnsi="微软雅黑"/>
          <w:b/>
          <w:sz w:val="22"/>
        </w:rPr>
        <w:t>3.2.6 分身自聊场景的扩展上下文</w:t>
      </w:r>
    </w:p>
    <w:p>
      <w:pPr>
        <w:spacing w:before="0" w:after="60"/>
        <w:ind w:left="0"/>
      </w:pPr>
      <w:r>
        <w:rPr>
          <w:rFonts w:eastAsia="微软雅黑"/>
          <w:rFonts w:ascii="微软雅黑" w:hAnsi="微软雅黑"/>
          <w:b w:val="0"/>
          <w:sz w:val="21"/>
        </w:rPr>
        <w:t>当用户与自己的分身对话时（分身自聊），系统注入更丰富的上下文：</w:t>
      </w:r>
    </w:p>
    <w:p>
      <w:pPr>
        <w:spacing w:after="40"/>
        <w:ind w:left="283"/>
      </w:pPr>
      <w:r>
        <w:rPr>
          <w:rFonts w:eastAsia="微软雅黑"/>
          <w:rFonts w:ascii="微软雅黑" w:hAnsi="微软雅黑"/>
          <w:b w:val="0"/>
          <w:sz w:val="21"/>
        </w:rPr>
        <w:t>• 最近8轮对话历史（比好友对话的6条更多）</w:t>
      </w:r>
    </w:p>
    <w:p>
      <w:pPr>
        <w:spacing w:after="40"/>
        <w:ind w:left="283"/>
      </w:pPr>
      <w:r>
        <w:rPr>
          <w:rFonts w:eastAsia="微软雅黑"/>
          <w:rFonts w:ascii="微软雅黑" w:hAnsi="微软雅黑"/>
          <w:b w:val="0"/>
          <w:sz w:val="21"/>
        </w:rPr>
        <w:t>• 好友列表上下文（分身知道主人有哪些好友）</w:t>
      </w:r>
    </w:p>
    <w:p>
      <w:pPr>
        <w:spacing w:after="40"/>
        <w:ind w:left="283"/>
      </w:pPr>
      <w:r>
        <w:rPr>
          <w:rFonts w:eastAsia="微软雅黑"/>
          <w:rFonts w:ascii="微软雅黑" w:hAnsi="微软雅黑"/>
          <w:b w:val="0"/>
          <w:sz w:val="21"/>
        </w:rPr>
        <w:t>• 冷联系好友提醒（随机概率提醒主人联系久未互动的好友）</w:t>
      </w:r>
    </w:p>
    <w:p>
      <w:pPr>
        <w:spacing w:before="160" w:after="80"/>
        <w:ind w:left="0"/>
      </w:pPr>
      <w:r>
        <w:rPr>
          <w:rFonts w:eastAsia="微软雅黑"/>
          <w:rFonts w:ascii="微软雅黑" w:hAnsi="微软雅黑"/>
          <w:b/>
          <w:color w:val="365F91"/>
          <w:sz w:val="24"/>
        </w:rPr>
        <w:t>3.3 有益效果</w:t>
      </w:r>
    </w:p>
    <w:p>
      <w:pPr>
        <w:spacing w:before="0" w:after="60"/>
        <w:ind w:left="0"/>
      </w:pPr>
      <w:r>
        <w:rPr>
          <w:rFonts w:eastAsia="微软雅黑"/>
          <w:rFonts w:ascii="微软雅黑" w:hAnsi="微软雅黑"/>
          <w:b w:val="0"/>
          <w:sz w:val="21"/>
        </w:rPr>
        <w:t>（一）分身回复具有对话连贯性，不会重复或矛盾，社交体验自然流畅。</w:t>
      </w:r>
    </w:p>
    <w:p>
      <w:pPr>
        <w:spacing w:before="0" w:after="60"/>
        <w:ind w:left="0"/>
      </w:pPr>
      <w:r>
        <w:rPr>
          <w:rFonts w:eastAsia="微软雅黑"/>
          <w:rFonts w:ascii="微软雅黑" w:hAnsi="微软雅黑"/>
          <w:b w:val="0"/>
          <w:sz w:val="21"/>
        </w:rPr>
        <w:t>（二）滑动窗口机制控制上下文大小，平衡回复质量与API调用成本。</w:t>
      </w:r>
    </w:p>
    <w:p>
      <w:pPr>
        <w:spacing w:before="0" w:after="60"/>
        <w:ind w:left="0"/>
      </w:pPr>
      <w:r>
        <w:rPr>
          <w:rFonts w:eastAsia="微软雅黑"/>
          <w:rFonts w:ascii="微软雅黑" w:hAnsi="微软雅黑"/>
          <w:b w:val="0"/>
          <w:sz w:val="21"/>
        </w:rPr>
        <w:t>（三）去重机制和防重复指令双重保障，避免AI对历史消息进行不必要的复述。</w:t>
      </w:r>
    </w:p>
    <w:p>
      <w:pPr>
        <w:spacing w:before="0" w:after="60"/>
        <w:ind w:left="0"/>
      </w:pPr>
      <w:r>
        <w:rPr>
          <w:rFonts w:eastAsia="微软雅黑"/>
          <w:rFonts w:ascii="微软雅黑" w:hAnsi="微软雅黑"/>
          <w:b w:val="0"/>
          <w:sz w:val="21"/>
        </w:rPr>
        <w:t>（四）角色映射使AI能准确理解对话中"谁说了什么"，生成符合对话流程的回复。</w:t>
      </w:r>
    </w:p>
    <w:p>
      <w:pPr>
        <w:spacing w:before="80" w:after="80"/>
      </w:pPr>
      <w:r>
        <w:rPr>
          <w:rFonts w:eastAsia="微软雅黑"/>
          <w:rFonts w:ascii="微软雅黑" w:hAnsi="微软雅黑"/>
          <w:b w:val="0"/>
          <w:color w:val="B4B4B4"/>
          <w:sz w:val="18"/>
        </w:rPr>
        <w:t>――――――――――――――――――――――――――――――</w:t>
      </w:r>
    </w:p>
    <w:p>
      <w:pPr>
        <w:spacing w:before="200" w:after="120"/>
        <w:ind w:left="0"/>
      </w:pPr>
      <w:r>
        <w:rPr>
          <w:rFonts w:eastAsia="微软雅黑"/>
          <w:rFonts w:ascii="微软雅黑" w:hAnsi="微软雅黑"/>
          <w:b/>
          <w:color w:val="1F497D"/>
          <w:sz w:val="28"/>
        </w:rPr>
        <w:t>四、权利要求书</w:t>
      </w:r>
    </w:p>
    <w:p>
      <w:pPr>
        <w:spacing w:after="60"/>
        <w:ind w:left="283"/>
      </w:pPr>
      <w:r>
        <w:rPr>
          <w:rFonts w:eastAsia="微软雅黑"/>
          <w:rFonts w:ascii="微软雅黑" w:hAnsi="微软雅黑"/>
          <w:b w:val="0"/>
          <w:sz w:val="21"/>
        </w:rPr>
        <w:t>一种具备对话记忆的数字分身应答方法，其特征在于：在数字分身生成自动回复时，自动检索分身主人与当前对话好友之间的最近N条消息作为上下文，将历史消息按角色映射（主人→assistant，好友→user）构建多轮对话消息数组，使AI模型在生成回复时能感知对话流程和上下文。</w:t>
      </w:r>
    </w:p>
    <w:p>
      <w:pPr>
        <w:spacing w:after="60"/>
        <w:ind w:left="283"/>
      </w:pPr>
      <w:r>
        <w:rPr>
          <w:rFonts w:eastAsia="微软雅黑"/>
          <w:rFonts w:ascii="微软雅黑" w:hAnsi="微软雅黑"/>
          <w:b w:val="0"/>
          <w:sz w:val="21"/>
        </w:rPr>
        <w:t>根据权利要求1所述的方法，其特征在于：采用滑动窗口机制控制上下文大小（默认6条），检索结果按时间正序排列，并自动检测去除与当前待回复消息重复的末尾记录。</w:t>
      </w:r>
    </w:p>
    <w:p>
      <w:pPr>
        <w:spacing w:after="60"/>
        <w:ind w:left="283"/>
      </w:pPr>
      <w:r>
        <w:rPr>
          <w:rFonts w:eastAsia="微软雅黑"/>
          <w:rFonts w:ascii="微软雅黑" w:hAnsi="微软雅黑"/>
          <w:b w:val="0"/>
          <w:sz w:val="21"/>
        </w:rPr>
        <w:t>根据权利要求1所述的方法，其特征在于：在系统提示词中同时融合静态人格上下文（性格画像、说话风格）和动态对话上下文（近期聊天记录），两者分别通过system prompt和message history注入AI模型。</w:t>
      </w:r>
    </w:p>
    <w:p>
      <w:pPr>
        <w:spacing w:after="60"/>
        <w:ind w:left="283"/>
      </w:pPr>
      <w:r>
        <w:rPr>
          <w:rFonts w:eastAsia="微软雅黑"/>
          <w:rFonts w:ascii="微软雅黑" w:hAnsi="微软雅黑"/>
          <w:b w:val="0"/>
          <w:sz w:val="21"/>
        </w:rPr>
        <w:t>根据权利要求1所述的方法，其特征在于：在系统提示词中注入防重复指令，限制AI模型只回应最新消息而不复述历史消息，防止回复冗长混乱。</w:t>
      </w:r>
    </w:p>
    <w:p>
      <w:pPr>
        <w:spacing w:after="60"/>
        <w:ind w:left="283"/>
      </w:pPr>
      <w:r>
        <w:rPr>
          <w:rFonts w:eastAsia="微软雅黑"/>
          <w:rFonts w:ascii="微软雅黑" w:hAnsi="微软雅黑"/>
          <w:b w:val="0"/>
          <w:sz w:val="21"/>
        </w:rPr>
        <w:t>一种数字分身自聊场景的扩展上下文方法，其特征在于：当用户与自身分身对话时，注入更大的对话窗口、好友列表上下文和冷联系好友提醒，使分身具备主动社交维护能力。</w:t>
      </w:r>
    </w:p>
    <w:p>
      <w:pPr>
        <w:spacing w:before="80" w:after="80"/>
      </w:pPr>
      <w:r>
        <w:rPr>
          <w:rFonts w:eastAsia="微软雅黑"/>
          <w:rFonts w:ascii="微软雅黑" w:hAnsi="微软雅黑"/>
          <w:b w:val="0"/>
          <w:color w:val="B4B4B4"/>
          <w:sz w:val="18"/>
        </w:rPr>
        <w:t>――――――――――――――――――――――――――――――</w:t>
      </w:r>
    </w:p>
    <w:p>
      <w:pPr>
        <w:spacing w:before="200" w:after="120"/>
        <w:ind w:left="0"/>
      </w:pPr>
      <w:r>
        <w:rPr>
          <w:rFonts w:eastAsia="微软雅黑"/>
          <w:rFonts w:ascii="微软雅黑" w:hAnsi="微软雅黑"/>
          <w:b/>
          <w:color w:val="1F497D"/>
          <w:sz w:val="28"/>
        </w:rPr>
        <w:t>五、在先技术对比</w:t>
      </w:r>
    </w:p>
    <w:tbl>
      <w:tblPr>
        <w:tblStyle w:val="LightGrid-Accent1"/>
        <w:tblW w:type="auto" w:w="0"/>
        <w:tblLook w:firstColumn="1" w:firstRow="1" w:lastColumn="0" w:lastRow="0" w:noHBand="0" w:noVBand="1" w:val="04A0"/>
      </w:tblPr>
      <w:tblGrid>
        <w:gridCol w:w="4392"/>
        <w:gridCol w:w="4392"/>
      </w:tblGrid>
      <w:tr>
        <w:tc>
          <w:tcPr>
            <w:tcW w:type="dxa" w:w="4392"/>
          </w:tcPr>
          <w:p>
            <w:r/>
            <w:r>
              <w:rPr>
                <w:rFonts w:eastAsia="微软雅黑"/>
                <w:rFonts w:ascii="微软雅黑" w:hAnsi="微软雅黑"/>
                <w:b/>
                <w:sz w:val="20"/>
              </w:rPr>
              <w:t>在先技术</w:t>
            </w:r>
          </w:p>
        </w:tc>
        <w:tc>
          <w:tcPr>
            <w:tcW w:type="dxa" w:w="4392"/>
          </w:tcPr>
          <w:p>
            <w:r/>
            <w:r>
              <w:rPr>
                <w:rFonts w:eastAsia="微软雅黑"/>
                <w:rFonts w:ascii="微软雅黑" w:hAnsi="微软雅黑"/>
                <w:b/>
                <w:sz w:val="20"/>
              </w:rPr>
              <w:t>与本发明的区别</w:t>
            </w:r>
          </w:p>
        </w:tc>
      </w:tr>
      <w:tr>
        <w:tc>
          <w:tcPr>
            <w:tcW w:type="dxa" w:w="4392"/>
          </w:tcPr>
          <w:p>
            <w:r/>
            <w:r>
              <w:rPr>
                <w:rFonts w:eastAsia="微软雅黑"/>
                <w:rFonts w:ascii="微软雅黑" w:hAnsi="微软雅黑"/>
                <w:b w:val="0"/>
                <w:sz w:val="19"/>
              </w:rPr>
              <w:t>ChatGPT / Claude 对话</w:t>
            </w:r>
          </w:p>
        </w:tc>
        <w:tc>
          <w:tcPr>
            <w:tcW w:type="dxa" w:w="4392"/>
          </w:tcPr>
          <w:p>
            <w:r/>
            <w:r>
              <w:rPr>
                <w:rFonts w:eastAsia="微软雅黑"/>
                <w:rFonts w:ascii="微软雅黑" w:hAnsi="微软雅黑"/>
                <w:b w:val="0"/>
                <w:sz w:val="19"/>
              </w:rPr>
              <w:t>用户自主对话，非代理模式，不涉及替用户回复好友</w:t>
            </w:r>
          </w:p>
        </w:tc>
      </w:tr>
      <w:tr>
        <w:tc>
          <w:tcPr>
            <w:tcW w:type="dxa" w:w="4392"/>
          </w:tcPr>
          <w:p>
            <w:r/>
            <w:r>
              <w:rPr>
                <w:rFonts w:eastAsia="微软雅黑"/>
                <w:rFonts w:ascii="微软雅黑" w:hAnsi="微软雅黑"/>
                <w:b w:val="0"/>
                <w:sz w:val="19"/>
              </w:rPr>
              <w:t>RAG（检索增强生成）</w:t>
            </w:r>
          </w:p>
        </w:tc>
        <w:tc>
          <w:tcPr>
            <w:tcW w:type="dxa" w:w="4392"/>
          </w:tcPr>
          <w:p>
            <w:r/>
            <w:r>
              <w:rPr>
                <w:rFonts w:eastAsia="微软雅黑"/>
                <w:rFonts w:ascii="微软雅黑" w:hAnsi="微软雅黑"/>
                <w:b w:val="0"/>
                <w:sz w:val="19"/>
              </w:rPr>
              <w:t>检索知识库文档，不是检索社交对话历史</w:t>
            </w:r>
          </w:p>
        </w:tc>
      </w:tr>
      <w:tr>
        <w:tc>
          <w:tcPr>
            <w:tcW w:type="dxa" w:w="4392"/>
          </w:tcPr>
          <w:p>
            <w:r/>
            <w:r>
              <w:rPr>
                <w:rFonts w:eastAsia="微软雅黑"/>
                <w:rFonts w:ascii="微软雅黑" w:hAnsi="微软雅黑"/>
                <w:b w:val="0"/>
                <w:sz w:val="19"/>
              </w:rPr>
              <w:t>微软Copilot邮件建议</w:t>
            </w:r>
          </w:p>
        </w:tc>
        <w:tc>
          <w:tcPr>
            <w:tcW w:type="dxa" w:w="4392"/>
          </w:tcPr>
          <w:p>
            <w:r/>
            <w:r>
              <w:rPr>
                <w:rFonts w:eastAsia="微软雅黑"/>
                <w:rFonts w:ascii="微软雅黑" w:hAnsi="微软雅黑"/>
                <w:b w:val="0"/>
                <w:sz w:val="19"/>
              </w:rPr>
              <w:t>基于邮件线程上下文，但不涉及实时社交和人格保真</w:t>
            </w:r>
          </w:p>
        </w:tc>
      </w:tr>
      <w:tr>
        <w:tc>
          <w:tcPr>
            <w:tcW w:type="dxa" w:w="4392"/>
          </w:tcPr>
          <w:p>
            <w:r/>
            <w:r>
              <w:rPr>
                <w:rFonts w:eastAsia="微软雅黑"/>
                <w:rFonts w:ascii="微软雅黑" w:hAnsi="微软雅黑"/>
                <w:b w:val="0"/>
                <w:sz w:val="19"/>
              </w:rPr>
              <w:t>企业微信智能回复</w:t>
            </w:r>
          </w:p>
        </w:tc>
        <w:tc>
          <w:tcPr>
            <w:tcW w:type="dxa" w:w="4392"/>
          </w:tcPr>
          <w:p>
            <w:r/>
            <w:r>
              <w:rPr>
                <w:rFonts w:eastAsia="微软雅黑"/>
                <w:rFonts w:ascii="微软雅黑" w:hAnsi="微软雅黑"/>
                <w:b w:val="0"/>
                <w:sz w:val="19"/>
              </w:rPr>
              <w:t>基于FAQ匹配，无多轮对话上下文检索</w:t>
            </w:r>
          </w:p>
        </w:tc>
      </w:tr>
      <w:tr>
        <w:tc>
          <w:tcPr>
            <w:tcW w:type="dxa" w:w="4392"/>
          </w:tcPr>
          <w:p>
            <w:r/>
            <w:r>
              <w:rPr>
                <w:rFonts w:eastAsia="微软雅黑"/>
                <w:rFonts w:ascii="微软雅黑" w:hAnsi="微软雅黑"/>
                <w:b w:val="0"/>
                <w:sz w:val="19"/>
              </w:rPr>
              <w:t>Replika对话</w:t>
            </w:r>
          </w:p>
        </w:tc>
        <w:tc>
          <w:tcPr>
            <w:tcW w:type="dxa" w:w="4392"/>
          </w:tcPr>
          <w:p>
            <w:r/>
            <w:r>
              <w:rPr>
                <w:rFonts w:eastAsia="微软雅黑"/>
                <w:rFonts w:ascii="微软雅黑" w:hAnsi="微软雅黑"/>
                <w:b w:val="0"/>
                <w:sz w:val="19"/>
              </w:rPr>
              <w:t>AI伴侣自身记忆，不是代替用户与第三方社交</w:t>
            </w:r>
          </w:p>
        </w:tc>
      </w:tr>
    </w:tbl>
    <w:p/>
    <w:p>
      <w:pPr>
        <w:spacing w:before="0" w:after="60"/>
        <w:ind w:left="0"/>
      </w:pPr>
      <w:r>
        <w:rPr>
          <w:rFonts w:eastAsia="微软雅黑"/>
          <w:rFonts w:ascii="微软雅黑" w:hAnsi="微软雅黑"/>
          <w:b w:val="0"/>
          <w:sz w:val="21"/>
        </w:rPr>
        <w:t>本发明的独创性：首次在数字分身代理社交场景中实现了基于滑动窗口的对话历史检索和角色映射机制，使分身在代替用户回复好友时具备对话记忆和上下文连贯性。</w:t>
      </w:r>
    </w:p>
    <w:p>
      <w:pPr>
        <w:spacing w:before="80" w:after="80"/>
      </w:pPr>
      <w:r>
        <w:rPr>
          <w:rFonts w:eastAsia="微软雅黑"/>
          <w:rFonts w:ascii="微软雅黑" w:hAnsi="微软雅黑"/>
          <w:b w:val="0"/>
          <w:color w:val="B4B4B4"/>
          <w:sz w:val="18"/>
        </w:rPr>
        <w:t>――――――――――――――――――――――――――――――</w:t>
      </w:r>
    </w:p>
    <w:p>
      <w:pPr>
        <w:spacing w:before="200" w:after="120"/>
        <w:ind w:left="0"/>
      </w:pPr>
      <w:r>
        <w:rPr>
          <w:rFonts w:eastAsia="微软雅黑"/>
          <w:rFonts w:ascii="微软雅黑" w:hAnsi="微软雅黑"/>
          <w:b/>
          <w:color w:val="1F497D"/>
          <w:sz w:val="28"/>
        </w:rPr>
        <w:t>六、确权证据</w:t>
      </w:r>
    </w:p>
    <w:tbl>
      <w:tblPr>
        <w:tblStyle w:val="LightGrid-Accent1"/>
        <w:tblW w:type="auto" w:w="0"/>
        <w:tblLook w:firstColumn="1" w:firstRow="1" w:lastColumn="0" w:lastRow="0" w:noHBand="0" w:noVBand="1" w:val="04A0"/>
      </w:tblPr>
      <w:tblGrid>
        <w:gridCol w:w="4392"/>
        <w:gridCol w:w="4392"/>
      </w:tblGrid>
      <w:tr>
        <w:tc>
          <w:tcPr>
            <w:tcW w:type="dxa" w:w="4392"/>
          </w:tcPr>
          <w:p>
            <w:r/>
            <w:r>
              <w:rPr>
                <w:rFonts w:eastAsia="微软雅黑"/>
                <w:rFonts w:ascii="微软雅黑" w:hAnsi="微软雅黑"/>
                <w:b/>
                <w:sz w:val="20"/>
              </w:rPr>
              <w:t>证据类型</w:t>
            </w:r>
          </w:p>
        </w:tc>
        <w:tc>
          <w:tcPr>
            <w:tcW w:type="dxa" w:w="4392"/>
          </w:tcPr>
          <w:p>
            <w:r/>
            <w:r>
              <w:rPr>
                <w:rFonts w:eastAsia="微软雅黑"/>
                <w:rFonts w:ascii="微软雅黑" w:hAnsi="微软雅黑"/>
                <w:b/>
                <w:sz w:val="20"/>
              </w:rPr>
              <w:t>内容</w:t>
            </w:r>
          </w:p>
        </w:tc>
      </w:tr>
      <w:tr>
        <w:tc>
          <w:tcPr>
            <w:tcW w:type="dxa" w:w="4392"/>
          </w:tcPr>
          <w:p>
            <w:r/>
            <w:r>
              <w:rPr>
                <w:rFonts w:eastAsia="微软雅黑"/>
                <w:rFonts w:ascii="微软雅黑" w:hAnsi="微软雅黑"/>
                <w:b w:val="0"/>
                <w:sz w:val="19"/>
              </w:rPr>
              <w:t>Git提交记录</w:t>
            </w:r>
          </w:p>
        </w:tc>
        <w:tc>
          <w:tcPr>
            <w:tcW w:type="dxa" w:w="4392"/>
          </w:tcPr>
          <w:p>
            <w:r/>
            <w:r>
              <w:rPr>
                <w:rFonts w:eastAsia="微软雅黑"/>
                <w:rFonts w:ascii="微软雅黑" w:hAnsi="微软雅黑"/>
                <w:b w:val="0"/>
                <w:sz w:val="19"/>
              </w:rPr>
              <w:t>`a88c4ef` (2026-03-14)</w:t>
            </w:r>
          </w:p>
        </w:tc>
      </w:tr>
      <w:tr>
        <w:tc>
          <w:tcPr>
            <w:tcW w:type="dxa" w:w="4392"/>
          </w:tcPr>
          <w:p>
            <w:r/>
            <w:r>
              <w:rPr>
                <w:rFonts w:eastAsia="微软雅黑"/>
                <w:rFonts w:ascii="微软雅黑" w:hAnsi="微软雅黑"/>
                <w:b w:val="0"/>
                <w:sz w:val="19"/>
              </w:rPr>
              <w:t>GitHub仓库</w:t>
            </w:r>
          </w:p>
        </w:tc>
        <w:tc>
          <w:tcPr>
            <w:tcW w:type="dxa" w:w="4392"/>
          </w:tcPr>
          <w:p>
            <w:r/>
            <w:r>
              <w:rPr>
                <w:rFonts w:eastAsia="微软雅黑"/>
                <w:rFonts w:ascii="微软雅黑" w:hAnsi="微软雅黑"/>
                <w:b w:val="0"/>
                <w:sz w:val="19"/>
              </w:rPr>
              <w:t>github.com/Chengyue5211/DualSoul</w:t>
            </w:r>
          </w:p>
        </w:tc>
      </w:tr>
      <w:tr>
        <w:tc>
          <w:tcPr>
            <w:tcW w:type="dxa" w:w="4392"/>
          </w:tcPr>
          <w:p>
            <w:r/>
            <w:r>
              <w:rPr>
                <w:rFonts w:eastAsia="微软雅黑"/>
                <w:rFonts w:ascii="微软雅黑" w:hAnsi="微软雅黑"/>
                <w:b w:val="0"/>
                <w:sz w:val="19"/>
              </w:rPr>
              <w:t>Gitee镜像</w:t>
            </w:r>
          </w:p>
        </w:tc>
        <w:tc>
          <w:tcPr>
            <w:tcW w:type="dxa" w:w="4392"/>
          </w:tcPr>
          <w:p>
            <w:r/>
            <w:r>
              <w:rPr>
                <w:rFonts w:eastAsia="微软雅黑"/>
                <w:rFonts w:ascii="微软雅黑" w:hAnsi="微软雅黑"/>
                <w:b w:val="0"/>
                <w:sz w:val="19"/>
              </w:rPr>
              <w:t>gitee.com/chengyue5211/DualSoul</w:t>
            </w:r>
          </w:p>
        </w:tc>
      </w:tr>
      <w:tr>
        <w:tc>
          <w:tcPr>
            <w:tcW w:type="dxa" w:w="4392"/>
          </w:tcPr>
          <w:p>
            <w:r/>
            <w:r>
              <w:rPr>
                <w:rFonts w:eastAsia="微软雅黑"/>
                <w:rFonts w:ascii="微软雅黑" w:hAnsi="微软雅黑"/>
                <w:b w:val="0"/>
                <w:sz w:val="19"/>
              </w:rPr>
              <w:t>许可证</w:t>
            </w:r>
          </w:p>
        </w:tc>
        <w:tc>
          <w:tcPr>
            <w:tcW w:type="dxa" w:w="4392"/>
          </w:tcPr>
          <w:p>
            <w:r/>
            <w:r>
              <w:rPr>
                <w:rFonts w:eastAsia="微软雅黑"/>
                <w:rFonts w:ascii="微软雅黑" w:hAnsi="微软雅黑"/>
                <w:b w:val="0"/>
                <w:sz w:val="19"/>
              </w:rPr>
              <w:t>AGPL-3.0-or-later</w:t>
            </w:r>
          </w:p>
        </w:tc>
      </w:tr>
      <w:tr>
        <w:tc>
          <w:tcPr>
            <w:tcW w:type="dxa" w:w="4392"/>
          </w:tcPr>
          <w:p>
            <w:r/>
            <w:r>
              <w:rPr>
                <w:rFonts w:eastAsia="微软雅黑"/>
                <w:rFonts w:ascii="微软雅黑" w:hAnsi="微软雅黑"/>
                <w:b w:val="0"/>
                <w:sz w:val="19"/>
              </w:rPr>
              <w:t>关键代码文件</w:t>
            </w:r>
          </w:p>
        </w:tc>
        <w:tc>
          <w:tcPr>
            <w:tcW w:type="dxa" w:w="4392"/>
          </w:tcPr>
          <w:p>
            <w:r/>
            <w:r>
              <w:rPr>
                <w:rFonts w:eastAsia="微软雅黑"/>
                <w:rFonts w:ascii="微软雅黑" w:hAnsi="微软雅黑"/>
                <w:b w:val="0"/>
                <w:sz w:val="19"/>
              </w:rPr>
              <w:t>`dualsoul/twin_engine/responder.py` — `_get_recent_chat_history()` 和 `_ai_reply()` 方法</w:t>
            </w:r>
          </w:p>
        </w:tc>
      </w:tr>
    </w:tbl>
    <w:p/>
    <w:p>
      <w:pPr>
        <w:spacing w:before="80" w:after="80"/>
      </w:pPr>
      <w:r>
        <w:rPr>
          <w:rFonts w:eastAsia="微软雅黑"/>
          <w:rFonts w:ascii="微软雅黑" w:hAnsi="微软雅黑"/>
          <w:b w:val="0"/>
          <w:color w:val="B4B4B4"/>
          <w:sz w:val="18"/>
        </w:rPr>
        <w:t>――――――――――――――――――――――――――――――</w:t>
      </w:r>
    </w:p>
    <w:p>
      <w:pPr>
        <w:spacing w:before="200" w:after="120"/>
        <w:ind w:left="0"/>
      </w:pPr>
      <w:r>
        <w:rPr>
          <w:rFonts w:eastAsia="微软雅黑"/>
          <w:rFonts w:ascii="微软雅黑" w:hAnsi="微软雅黑"/>
          <w:b/>
          <w:color w:val="1F497D"/>
          <w:sz w:val="28"/>
        </w:rPr>
        <w:t>七、附件说明</w:t>
      </w:r>
    </w:p>
    <w:p>
      <w:pPr>
        <w:spacing w:after="60"/>
        <w:ind w:left="283"/>
      </w:pPr>
      <w:r>
        <w:rPr>
          <w:rFonts w:eastAsia="微软雅黑"/>
          <w:rFonts w:ascii="微软雅黑" w:hAnsi="微软雅黑"/>
          <w:b w:val="0"/>
          <w:sz w:val="21"/>
        </w:rPr>
        <w:t>GitHub仓库完整提交历史</w:t>
      </w:r>
    </w:p>
    <w:p>
      <w:pPr>
        <w:spacing w:after="60"/>
        <w:ind w:left="283"/>
      </w:pPr>
      <w:r>
        <w:rPr>
          <w:rFonts w:eastAsia="微软雅黑"/>
          <w:rFonts w:ascii="微软雅黑" w:hAnsi="微软雅黑"/>
          <w:b w:val="0"/>
          <w:sz w:val="21"/>
        </w:rPr>
        <w:t>专利技术交底书（docs/PATENT_DISCLOSURE.md）</w:t>
      </w:r>
    </w:p>
    <w:p>
      <w:pPr>
        <w:spacing w:after="60"/>
        <w:ind w:left="283"/>
      </w:pPr>
      <w:r>
        <w:rPr>
          <w:rFonts w:eastAsia="微软雅黑"/>
          <w:rFonts w:ascii="微软雅黑" w:hAnsi="微软雅黑"/>
          <w:b w:val="0"/>
          <w:sz w:val="21"/>
        </w:rPr>
        <w:t>参考实现源代码（dualsoul/twin_engine/responder.py）</w:t>
      </w:r>
    </w:p>
    <w:p>
      <w:pPr>
        <w:spacing w:after="60"/>
        <w:ind w:left="283"/>
      </w:pPr>
      <w:r>
        <w:rPr>
          <w:rFonts w:eastAsia="微软雅黑"/>
          <w:rFonts w:ascii="微软雅黑" w:hAnsi="微软雅黑"/>
          <w:b w:val="0"/>
          <w:sz w:val="21"/>
        </w:rPr>
        <w:t>自动化测试（tests/，42个测试用例）</w:t>
      </w:r>
    </w:p>
    <w:p>
      <w:pPr>
        <w:spacing w:before="80" w:after="80"/>
      </w:pPr>
      <w:r>
        <w:rPr>
          <w:rFonts w:eastAsia="微软雅黑"/>
          <w:rFonts w:ascii="微软雅黑" w:hAnsi="微软雅黑"/>
          <w:b w:val="0"/>
          <w:color w:val="B4B4B4"/>
          <w:sz w:val="18"/>
        </w:rPr>
        <w:t>――――――――――――――――――――――――――――――</w:t>
      </w:r>
    </w:p>
    <w:p>
      <w:pPr>
        <w:spacing w:before="0" w:after="60"/>
        <w:ind w:left="0"/>
      </w:pPr>
      <w:r>
        <w:rPr>
          <w:rFonts w:eastAsia="微软雅黑"/>
          <w:rFonts w:ascii="微软雅黑" w:hAnsi="微软雅黑"/>
          <w:b w:val="0"/>
          <w:sz w:val="21"/>
        </w:rPr>
        <w:t>发明人：Chengyue5211 | 日期：2026年03月14日</w:t>
      </w:r>
    </w:p>
    <w:p>
      <w:pPr>
        <w:spacing w:before="0" w:after="60"/>
        <w:ind w:left="0"/>
      </w:pPr>
      <w:r>
        <w:rPr>
          <w:rFonts w:eastAsia="微软雅黑"/>
          <w:rFonts w:ascii="微软雅黑" w:hAnsi="微软雅黑"/>
          <w:b w:val="0"/>
          <w:sz w:val="21"/>
        </w:rPr>
        <w:t>*本文档仅用于专利申请准备。*</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