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left="0"/>
      </w:pPr>
      <w:r>
        <w:rPr>
          <w:rFonts w:eastAsia="微软雅黑"/>
          <w:rFonts w:ascii="微软雅黑" w:hAnsi="微软雅黑"/>
          <w:b/>
          <w:color w:val="1F497D"/>
          <w:sz w:val="32"/>
        </w:rPr>
        <w:t>发明专利申请</w:t>
      </w:r>
    </w:p>
    <w:p>
      <w:pPr>
        <w:spacing w:before="200" w:after="120"/>
        <w:ind w:left="0"/>
      </w:pPr>
      <w:r>
        <w:rPr>
          <w:rFonts w:eastAsia="微软雅黑"/>
          <w:rFonts w:ascii="微软雅黑" w:hAnsi="微软雅黑"/>
          <w:b/>
          <w:color w:val="1F497D"/>
          <w:sz w:val="28"/>
        </w:rPr>
        <w:t>专利九</w:t>
      </w:r>
    </w:p>
    <w:p>
      <w:pPr>
        <w:spacing w:before="200" w:after="120"/>
        <w:ind w:left="0"/>
      </w:pPr>
      <w:r>
        <w:rPr>
          <w:rFonts w:eastAsia="微软雅黑"/>
          <w:rFonts w:ascii="微软雅黑" w:hAnsi="微软雅黑"/>
          <w:b/>
          <w:color w:val="1F497D"/>
          <w:sz w:val="28"/>
        </w:rPr>
        <w:t>一种基于对话叙事记忆的数字分身三层记忆聚合系统</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项目</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发明名称</w:t>
            </w:r>
          </w:p>
        </w:tc>
        <w:tc>
          <w:tcPr>
            <w:tcW w:type="dxa" w:w="4392"/>
          </w:tcPr>
          <w:p>
            <w:r/>
            <w:r>
              <w:rPr>
                <w:rFonts w:eastAsia="微软雅黑"/>
                <w:rFonts w:ascii="微软雅黑" w:hAnsi="微软雅黑"/>
                <w:b w:val="0"/>
                <w:sz w:val="19"/>
              </w:rPr>
              <w:t>一种基于对话叙事记忆的数字分身三层记忆聚合系统</w:t>
            </w:r>
          </w:p>
        </w:tc>
      </w:tr>
      <w:tr>
        <w:tc>
          <w:tcPr>
            <w:tcW w:type="dxa" w:w="4392"/>
          </w:tcPr>
          <w:p>
            <w:r/>
            <w:r>
              <w:rPr>
                <w:rFonts w:eastAsia="微软雅黑"/>
                <w:rFonts w:ascii="微软雅黑" w:hAnsi="微软雅黑"/>
                <w:b w:val="0"/>
                <w:sz w:val="19"/>
              </w:rPr>
              <w:t>发明人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申请人</w:t>
            </w:r>
          </w:p>
        </w:tc>
        <w:tc>
          <w:tcPr>
            <w:tcW w:type="dxa" w:w="4392"/>
          </w:tcPr>
          <w:p>
            <w:r/>
            <w:r>
              <w:rPr>
                <w:rFonts w:eastAsia="微软雅黑"/>
                <w:rFonts w:ascii="微软雅黑" w:hAnsi="微软雅黑"/>
                <w:b w:val="0"/>
                <w:sz w:val="19"/>
              </w:rPr>
              <w:t>Chengyue5211</w:t>
            </w:r>
          </w:p>
        </w:tc>
      </w:tr>
      <w:tr>
        <w:tc>
          <w:tcPr>
            <w:tcW w:type="dxa" w:w="4392"/>
          </w:tcPr>
          <w:p>
            <w:r/>
            <w:r>
              <w:rPr>
                <w:rFonts w:eastAsia="微软雅黑"/>
                <w:rFonts w:ascii="微软雅黑" w:hAnsi="微软雅黑"/>
                <w:b w:val="0"/>
                <w:sz w:val="19"/>
              </w:rPr>
              <w:t>首次公开日期</w:t>
            </w:r>
          </w:p>
        </w:tc>
        <w:tc>
          <w:tcPr>
            <w:tcW w:type="dxa" w:w="4392"/>
          </w:tcPr>
          <w:p>
            <w:r/>
            <w:r>
              <w:rPr>
                <w:rFonts w:eastAsia="微软雅黑"/>
                <w:rFonts w:ascii="微软雅黑" w:hAnsi="微软雅黑"/>
                <w:b w:val="0"/>
                <w:sz w:val="19"/>
              </w:rPr>
              <w:t>2026-03-15</w:t>
            </w:r>
          </w:p>
        </w:tc>
      </w:tr>
      <w:tr>
        <w:tc>
          <w:tcPr>
            <w:tcW w:type="dxa" w:w="4392"/>
          </w:tcPr>
          <w:p>
            <w:r/>
            <w:r>
              <w:rPr>
                <w:rFonts w:eastAsia="微软雅黑"/>
                <w:rFonts w:ascii="微软雅黑" w:hAnsi="微软雅黑"/>
                <w:b w:val="0"/>
                <w:sz w:val="19"/>
              </w:rPr>
              <w:t>公开平台</w:t>
            </w:r>
          </w:p>
        </w:tc>
        <w:tc>
          <w:tcPr>
            <w:tcW w:type="dxa" w:w="4392"/>
          </w:tcPr>
          <w:p>
            <w:r/>
            <w:r>
              <w:rPr>
                <w:rFonts w:eastAsia="微软雅黑"/>
                <w:rFonts w:ascii="微软雅黑" w:hAnsi="微软雅黑"/>
                <w:b w:val="0"/>
                <w:sz w:val="19"/>
              </w:rPr>
              <w:t>GitHub (github.com/Chengyue5211/DualSoul) / Gitee镜像</w:t>
            </w:r>
          </w:p>
        </w:tc>
      </w:tr>
      <w:tr>
        <w:tc>
          <w:tcPr>
            <w:tcW w:type="dxa" w:w="4392"/>
          </w:tcPr>
          <w:p>
            <w:r/>
            <w:r>
              <w:rPr>
                <w:rFonts w:eastAsia="微软雅黑"/>
                <w:rFonts w:ascii="微软雅黑" w:hAnsi="微软雅黑"/>
                <w:b w:val="0"/>
                <w:sz w:val="19"/>
              </w:rPr>
              <w:t>申请宽限期截止</w:t>
            </w:r>
          </w:p>
        </w:tc>
        <w:tc>
          <w:tcPr>
            <w:tcW w:type="dxa" w:w="4392"/>
          </w:tcPr>
          <w:p>
            <w:r/>
            <w:r>
              <w:rPr>
                <w:rFonts w:eastAsia="微软雅黑"/>
                <w:rFonts w:ascii="微软雅黑" w:hAnsi="微软雅黑"/>
                <w:b w:val="0"/>
                <w:sz w:val="19"/>
              </w:rPr>
              <w:t>2026-09-15</w:t>
            </w:r>
          </w:p>
        </w:tc>
      </w:tr>
      <w:tr>
        <w:tc>
          <w:tcPr>
            <w:tcW w:type="dxa" w:w="4392"/>
          </w:tcPr>
          <w:p>
            <w:r/>
            <w:r>
              <w:rPr>
                <w:rFonts w:eastAsia="微软雅黑"/>
                <w:rFonts w:ascii="微软雅黑" w:hAnsi="微软雅黑"/>
                <w:b w:val="0"/>
                <w:sz w:val="19"/>
              </w:rPr>
              <w:t>技术领域</w:t>
            </w:r>
          </w:p>
        </w:tc>
        <w:tc>
          <w:tcPr>
            <w:tcW w:type="dxa" w:w="4392"/>
          </w:tcPr>
          <w:p>
            <w:r/>
            <w:r>
              <w:rPr>
                <w:rFonts w:eastAsia="微软雅黑"/>
                <w:rFonts w:ascii="微软雅黑" w:hAnsi="微软雅黑"/>
                <w:b w:val="0"/>
                <w:sz w:val="19"/>
              </w:rPr>
              <w:t>人工智能代理、自然语言处理、记忆管理、社交通信</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一、技术领域</w:t>
      </w:r>
    </w:p>
    <w:p>
      <w:pPr>
        <w:spacing w:before="0" w:after="60"/>
        <w:ind w:left="0"/>
      </w:pPr>
      <w:r>
        <w:rPr>
          <w:rFonts w:eastAsia="微软雅黑"/>
          <w:rFonts w:ascii="微软雅黑" w:hAnsi="微软雅黑"/>
          <w:b w:val="0"/>
          <w:sz w:val="21"/>
        </w:rPr>
        <w:t>本发明属于人工智能代理和社交记忆管理领域，具体涉及一种数字分身通过自动检测对话边界、AI生成叙事摘要、并按"对话→日→周"三层聚合管理记忆的方法和系统，使数字分身具备类人的社交记忆能力。</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二、背景技术</w:t>
      </w:r>
    </w:p>
    <w:p>
      <w:pPr>
        <w:spacing w:before="0" w:after="60"/>
        <w:ind w:left="0"/>
      </w:pPr>
      <w:r>
        <w:rPr>
          <w:rFonts w:eastAsia="微软雅黑"/>
          <w:rFonts w:ascii="微软雅黑" w:hAnsi="微软雅黑"/>
          <w:b w:val="0"/>
          <w:sz w:val="21"/>
        </w:rPr>
        <w:t>现有AI代理/分身系统在记忆管理方面存在以下问题：</w:t>
      </w:r>
    </w:p>
    <w:p>
      <w:pPr>
        <w:spacing w:before="0" w:after="60"/>
        <w:ind w:left="0"/>
      </w:pPr>
      <w:r>
        <w:rPr>
          <w:rFonts w:eastAsia="微软雅黑"/>
          <w:rFonts w:ascii="微软雅黑" w:hAnsi="微软雅黑"/>
          <w:b w:val="0"/>
          <w:sz w:val="21"/>
        </w:rPr>
        <w:t>（一）无记忆方案（传统聊天机器人）：每次对话独立处理，不保留任何历史信息。AI回复虽然语义通顺，但跨对话无连贯性，用户反复解释同一件事，社交体验碎片化。</w:t>
      </w:r>
    </w:p>
    <w:p>
      <w:pPr>
        <w:spacing w:before="0" w:after="60"/>
        <w:ind w:left="0"/>
      </w:pPr>
      <w:r>
        <w:rPr>
          <w:rFonts w:eastAsia="微软雅黑"/>
          <w:rFonts w:ascii="微软雅黑" w:hAnsi="微软雅黑"/>
          <w:b w:val="0"/>
          <w:sz w:val="21"/>
        </w:rPr>
        <w:t>（二）原始记录方案（全量日志存储）：保存所有聊天记录原文，在需要时全量加载。然而长期社交场景中消息量巨大，全量加载导致AI上下文窗口溢出、成本高昂、且大量无关信息稀释核心记忆。</w:t>
      </w:r>
    </w:p>
    <w:p>
      <w:pPr>
        <w:spacing w:before="0" w:after="60"/>
        <w:ind w:left="0"/>
      </w:pPr>
      <w:r>
        <w:rPr>
          <w:rFonts w:eastAsia="微软雅黑"/>
          <w:rFonts w:ascii="微软雅黑" w:hAnsi="微软雅黑"/>
          <w:b w:val="0"/>
          <w:sz w:val="21"/>
        </w:rPr>
        <w:t>（三）关键词提取方案（基于规则的摘要）：通过TF-IDF或正则表达式提取关键词作为记忆。丢失了情感色彩、关系动态和叙事连贯性，使分身记忆机械化，缺乏"人味"。</w:t>
      </w:r>
    </w:p>
    <w:p>
      <w:pPr>
        <w:spacing w:before="0" w:after="60"/>
        <w:ind w:left="0"/>
      </w:pPr>
      <w:r>
        <w:rPr>
          <w:rFonts w:eastAsia="微软雅黑"/>
          <w:rFonts w:ascii="微软雅黑" w:hAnsi="微软雅黑"/>
          <w:b w:val="0"/>
          <w:sz w:val="21"/>
        </w:rPr>
        <w:t>（四）单层摘要方案：对全部聊天记录做一次性摘要。随着时间推移，摘要要么不断膨胀，要么旧记忆被新信息覆盖，无法同时保持近期细节和长期脉络。</w:t>
      </w:r>
    </w:p>
    <w:p>
      <w:pPr>
        <w:spacing w:before="0" w:after="60"/>
        <w:ind w:left="0"/>
      </w:pPr>
      <w:r>
        <w:rPr>
          <w:rFonts w:eastAsia="微软雅黑"/>
          <w:rFonts w:ascii="微软雅黑" w:hAnsi="微软雅黑"/>
          <w:b w:val="0"/>
          <w:sz w:val="21"/>
        </w:rPr>
        <w:t>空白地带：没有一个数字分身系统能实现基于对话边界自动分段、AI叙事摘要、并按时间层次递进聚合的三层记忆管理，使分身在保持低成本的前提下拥有自然的社交记忆。</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三、发明内容</w:t>
      </w:r>
    </w:p>
    <w:p>
      <w:pPr>
        <w:spacing w:before="160" w:after="80"/>
        <w:ind w:left="0"/>
      </w:pPr>
      <w:r>
        <w:rPr>
          <w:rFonts w:eastAsia="微软雅黑"/>
          <w:rFonts w:ascii="微软雅黑" w:hAnsi="微软雅黑"/>
          <w:b/>
          <w:color w:val="365F91"/>
          <w:sz w:val="24"/>
        </w:rPr>
        <w:t>3.1 技术问题</w:t>
      </w:r>
    </w:p>
    <w:p>
      <w:pPr>
        <w:spacing w:before="0" w:after="60"/>
        <w:ind w:left="0"/>
      </w:pPr>
      <w:r>
        <w:rPr>
          <w:rFonts w:eastAsia="微软雅黑"/>
          <w:rFonts w:ascii="微软雅黑" w:hAnsi="微软雅黑"/>
          <w:b w:val="0"/>
          <w:sz w:val="21"/>
        </w:rPr>
        <w:t>本发明解决的技术问题是：数字分身如何自动将碎片化的聊天消息转化为结构化的叙事记忆，并通过多层聚合实现"近期记忆精细、远期记忆浓缩"的类人记忆管理。</w:t>
      </w:r>
    </w:p>
    <w:p>
      <w:pPr>
        <w:spacing w:before="160" w:after="80"/>
        <w:ind w:left="0"/>
      </w:pPr>
      <w:r>
        <w:rPr>
          <w:rFonts w:eastAsia="微软雅黑"/>
          <w:rFonts w:ascii="微软雅黑" w:hAnsi="微软雅黑"/>
          <w:b/>
          <w:color w:val="365F91"/>
          <w:sz w:val="24"/>
        </w:rPr>
        <w:t>3.2 技术方案</w:t>
      </w:r>
    </w:p>
    <w:p>
      <w:pPr>
        <w:spacing w:before="120" w:after="60"/>
        <w:ind w:left="0"/>
      </w:pPr>
      <w:r>
        <w:rPr>
          <w:rFonts w:eastAsia="微软雅黑"/>
          <w:rFonts w:ascii="微软雅黑" w:hAnsi="微软雅黑"/>
          <w:b/>
          <w:sz w:val="22"/>
        </w:rPr>
        <w:t>3.2.1 基于时间间隔的对话边界检测</w:t>
      </w:r>
    </w:p>
    <w:p>
      <w:pPr>
        <w:spacing w:before="0" w:after="60"/>
        <w:ind w:left="0"/>
      </w:pPr>
      <w:r>
        <w:rPr>
          <w:rFonts w:eastAsia="微软雅黑"/>
          <w:rFonts w:ascii="微软雅黑" w:hAnsi="微软雅黑"/>
          <w:b w:val="0"/>
          <w:sz w:val="21"/>
        </w:rPr>
        <w:t>系统以可配置的时间间隔（默认10分钟）作为对话边界标志。当两条消息之间的时间差超过该阈值时，视为上一段对话结束：</w:t>
      </w:r>
    </w:p>
    <w:p>
      <w:pPr>
        <w:ind w:left="283"/>
      </w:pPr>
      <w:r>
        <w:rPr>
          <w:rFonts w:ascii="Courier New" w:hAnsi="Courier New"/>
          <w:sz w:val="18"/>
        </w:rPr>
        <w:t>gap_minutes = CONVERSATION_GAP_MINUTES  # 默认10</w:t>
        <w:br/>
        <w:br/>
        <w:t>for i in range(1, len(msgs)):</w:t>
        <w:br/>
        <w:t xml:space="preserve">    prev_time = parse(msgs[i-1]["created_at"])</w:t>
        <w:br/>
        <w:t xml:space="preserve">    curr_time = parse(msgs[i]["created_at"])</w:t>
        <w:br/>
        <w:t xml:space="preserve">    if (curr_time - prev_time).total_seconds() &gt; gap_minutes * 60:</w:t>
        <w:br/>
        <w:t xml:space="preserve">        # 时间间隔超过阈值，关闭当前对话段</w:t>
        <w:br/>
        <w:t xml:space="preserve">        segments.append(current_segment)</w:t>
        <w:br/>
        <w:t xml:space="preserve">        current_segment = [msgs[i]]</w:t>
        <w:br/>
        <w:t xml:space="preserve">    else:</w:t>
        <w:br/>
        <w:t xml:space="preserve">        current_segment.append(msgs[i])</w:t>
      </w:r>
    </w:p>
    <w:p>
      <w:pPr>
        <w:spacing w:before="0" w:after="60"/>
        <w:ind w:left="0"/>
      </w:pPr>
      <w:r>
        <w:rPr>
          <w:rFonts w:eastAsia="微软雅黑"/>
          <w:rFonts w:ascii="微软雅黑" w:hAnsi="微软雅黑"/>
          <w:b w:val="0"/>
          <w:sz w:val="21"/>
        </w:rPr>
        <w:t>系统扫描过去24小时内的消息，按好友分组后在每组内进行对话分段。单条消息的"对话"（少于2条消息）被过滤，避免生成无意义的摘要。</w:t>
      </w:r>
    </w:p>
    <w:p>
      <w:pPr>
        <w:spacing w:before="120" w:after="60"/>
        <w:ind w:left="0"/>
      </w:pPr>
      <w:r>
        <w:rPr>
          <w:rFonts w:eastAsia="微软雅黑"/>
          <w:rFonts w:ascii="微软雅黑" w:hAnsi="微软雅黑"/>
          <w:b/>
          <w:sz w:val="22"/>
        </w:rPr>
        <w:t>3.2.2 AI叙事摘要生成</w:t>
      </w:r>
    </w:p>
    <w:p>
      <w:pPr>
        <w:spacing w:before="0" w:after="60"/>
        <w:ind w:left="0"/>
      </w:pPr>
      <w:r>
        <w:rPr>
          <w:rFonts w:eastAsia="微软雅黑"/>
          <w:rFonts w:ascii="微软雅黑" w:hAnsi="微软雅黑"/>
          <w:b w:val="0"/>
          <w:sz w:val="21"/>
        </w:rPr>
        <w:t>对每个已结束的对话段，系统将消息构建为带角色标识的对话文本，发送给AI大模型生成结构化叙事摘要。生成的摘要包含五个维度：</w:t>
      </w:r>
    </w:p>
    <w:p>
      <w:pPr>
        <w:ind w:left="283"/>
      </w:pPr>
      <w:r>
        <w:rPr>
          <w:rFonts w:ascii="Courier New" w:hAnsi="Courier New"/>
          <w:sz w:val="18"/>
        </w:rPr>
        <w:t>{</w:t>
        <w:br/>
        <w:t xml:space="preserve">  "summary": "2-3句话的叙事摘要，第一人称，像日记一样自然",</w:t>
        <w:br/>
        <w:t xml:space="preserve">  "emotional_tone": "warm/playful/serious/supportive/tense/neutral",</w:t>
        <w:br/>
        <w:t xml:space="preserve">  "themes": ["话题关键词", "最多3个"],</w:t>
        <w:br/>
        <w:t xml:space="preserve">  "key_events": ["重要事件，0-3个"],</w:t>
        <w:br/>
        <w:t xml:space="preserve">  "relationship_signal": "warming/stable/cooling"</w:t>
        <w:br/>
        <w:t>}</w:t>
      </w:r>
    </w:p>
    <w:p>
      <w:pPr>
        <w:spacing w:before="0" w:after="60"/>
        <w:ind w:left="0"/>
      </w:pPr>
      <w:r>
        <w:rPr>
          <w:rFonts w:eastAsia="微软雅黑"/>
          <w:rFonts w:ascii="微软雅黑" w:hAnsi="微软雅黑"/>
          <w:b w:val="0"/>
          <w:sz w:val="21"/>
        </w:rPr>
        <w:t>其中：</w:t>
      </w:r>
    </w:p>
    <w:p>
      <w:pPr>
        <w:spacing w:after="40"/>
        <w:ind w:left="283"/>
      </w:pPr>
      <w:r>
        <w:rPr>
          <w:rFonts w:eastAsia="微软雅黑"/>
          <w:rFonts w:ascii="微软雅黑" w:hAnsi="微软雅黑"/>
          <w:b w:val="0"/>
          <w:sz w:val="21"/>
        </w:rPr>
        <w:t>• summary：用第一人称"我"代表分身主人，口语化，不超过100字</w:t>
      </w:r>
    </w:p>
    <w:p>
      <w:pPr>
        <w:spacing w:after="40"/>
        <w:ind w:left="283"/>
      </w:pPr>
      <w:r>
        <w:rPr>
          <w:rFonts w:eastAsia="微软雅黑"/>
          <w:rFonts w:ascii="微软雅黑" w:hAnsi="微软雅黑"/>
          <w:b w:val="0"/>
          <w:sz w:val="21"/>
        </w:rPr>
        <w:t>• emotional_tone：六种情感色彩之一，用于分身后续回复的情感基调适配</w:t>
      </w:r>
    </w:p>
    <w:p>
      <w:pPr>
        <w:spacing w:after="40"/>
        <w:ind w:left="283"/>
      </w:pPr>
      <w:r>
        <w:rPr>
          <w:rFonts w:eastAsia="微软雅黑"/>
          <w:rFonts w:ascii="微软雅黑" w:hAnsi="微软雅黑"/>
          <w:b w:val="0"/>
          <w:sz w:val="21"/>
        </w:rPr>
        <w:t>• themes：话题关键词，用于记忆检索和关联</w:t>
      </w:r>
    </w:p>
    <w:p>
      <w:pPr>
        <w:spacing w:after="40"/>
        <w:ind w:left="283"/>
      </w:pPr>
      <w:r>
        <w:rPr>
          <w:rFonts w:eastAsia="微软雅黑"/>
          <w:rFonts w:ascii="微软雅黑" w:hAnsi="微软雅黑"/>
          <w:b w:val="0"/>
          <w:sz w:val="21"/>
        </w:rPr>
        <w:t>• key_events：重大事件提取，如"约好下周聚餐"、"他换工作了"</w:t>
      </w:r>
    </w:p>
    <w:p>
      <w:pPr>
        <w:spacing w:after="40"/>
        <w:ind w:left="283"/>
      </w:pPr>
      <w:r>
        <w:rPr>
          <w:rFonts w:eastAsia="微软雅黑"/>
          <w:rFonts w:ascii="微软雅黑" w:hAnsi="微软雅黑"/>
          <w:b w:val="0"/>
          <w:sz w:val="21"/>
        </w:rPr>
        <w:t>• relationship_signal：关系趋势信号（升温/稳定/降温），用于关系体温度调整</w:t>
      </w:r>
    </w:p>
    <w:p>
      <w:pPr>
        <w:spacing w:before="120" w:after="60"/>
        <w:ind w:left="0"/>
      </w:pPr>
      <w:r>
        <w:rPr>
          <w:rFonts w:eastAsia="微软雅黑"/>
          <w:rFonts w:ascii="微软雅黑" w:hAnsi="微软雅黑"/>
          <w:b/>
          <w:sz w:val="22"/>
        </w:rPr>
        <w:t>3.2.3 指数退避重试机制</w:t>
      </w:r>
    </w:p>
    <w:p>
      <w:pPr>
        <w:spacing w:before="0" w:after="60"/>
        <w:ind w:left="0"/>
      </w:pPr>
      <w:r>
        <w:rPr>
          <w:rFonts w:eastAsia="微软雅黑"/>
          <w:rFonts w:ascii="微软雅黑" w:hAnsi="微软雅黑"/>
          <w:b w:val="0"/>
          <w:sz w:val="21"/>
        </w:rPr>
        <w:t>AI摘要生成采用3次重试策略，每次失败后以指数退避方式等待：</w:t>
      </w:r>
    </w:p>
    <w:p>
      <w:pPr>
        <w:ind w:left="283"/>
      </w:pPr>
      <w:r>
        <w:rPr>
          <w:rFonts w:ascii="Courier New" w:hAnsi="Courier New"/>
          <w:sz w:val="18"/>
        </w:rPr>
        <w:t>for attempt in range(3):</w:t>
        <w:br/>
        <w:t xml:space="preserve">    try:</w:t>
        <w:br/>
        <w:t xml:space="preserve">        # 调用AI API生成摘要</w:t>
        <w:br/>
        <w:t xml:space="preserve">        result = await ai_summarize(conversation)</w:t>
        <w:br/>
        <w:t xml:space="preserve">        break  # 成功</w:t>
        <w:br/>
        <w:t xml:space="preserve">    except Exception as e:</w:t>
        <w:br/>
        <w:t xml:space="preserve">        if attempt &lt; 2:</w:t>
        <w:br/>
        <w:t xml:space="preserve">            await asyncio.sleep(2 ** (attempt + 1))  # 2s → 4s → 8s</w:t>
        <w:br/>
        <w:t xml:space="preserve">        else:</w:t>
        <w:br/>
        <w:t xml:space="preserve">            return None  # 3次均失败，跳过该对话段</w:t>
      </w:r>
    </w:p>
    <w:p>
      <w:pPr>
        <w:spacing w:before="0" w:after="60"/>
        <w:ind w:left="0"/>
      </w:pPr>
      <w:r>
        <w:rPr>
          <w:rFonts w:eastAsia="微软雅黑"/>
          <w:rFonts w:ascii="微软雅黑" w:hAnsi="微软雅黑"/>
          <w:b w:val="0"/>
          <w:sz w:val="21"/>
        </w:rPr>
        <w:t>该策略确保在AI服务短暂不稳定时仍能完成摘要，同时避免无限重试造成资源浪费。</w:t>
      </w:r>
    </w:p>
    <w:p>
      <w:pPr>
        <w:spacing w:before="120" w:after="60"/>
        <w:ind w:left="0"/>
      </w:pPr>
      <w:r>
        <w:rPr>
          <w:rFonts w:eastAsia="微软雅黑"/>
          <w:rFonts w:ascii="微软雅黑" w:hAnsi="微软雅黑"/>
          <w:b/>
          <w:sz w:val="22"/>
        </w:rPr>
        <w:t>3.2.4 三层记忆聚合架构</w:t>
      </w:r>
    </w:p>
    <w:p>
      <w:pPr>
        <w:spacing w:before="0" w:after="60"/>
        <w:ind w:left="0"/>
      </w:pPr>
      <w:r>
        <w:rPr>
          <w:rFonts w:eastAsia="微软雅黑"/>
          <w:rFonts w:ascii="微软雅黑" w:hAnsi="微软雅黑"/>
          <w:b w:val="0"/>
          <w:sz w:val="21"/>
        </w:rPr>
        <w:t>本发明的核心创新是三层记忆聚合：</w:t>
      </w:r>
    </w:p>
    <w:p>
      <w:pPr>
        <w:spacing w:before="0" w:after="60"/>
        <w:ind w:left="0"/>
      </w:pPr>
      <w:r>
        <w:rPr>
          <w:rFonts w:eastAsia="微软雅黑"/>
          <w:rFonts w:ascii="微软雅黑" w:hAnsi="微软雅黑"/>
          <w:b w:val="0"/>
          <w:sz w:val="21"/>
        </w:rPr>
        <w:t>第一层 — 对话级记忆（conversation）：</w:t>
      </w:r>
    </w:p>
    <w:p>
      <w:pPr>
        <w:spacing w:before="0" w:after="60"/>
        <w:ind w:left="0"/>
      </w:pPr>
      <w:r>
        <w:rPr>
          <w:rFonts w:eastAsia="微软雅黑"/>
          <w:rFonts w:ascii="微软雅黑" w:hAnsi="微软雅黑"/>
          <w:b w:val="0"/>
          <w:sz w:val="21"/>
        </w:rPr>
        <w:t>每段结束的对话生成一条叙事摘要，包含完整的五维结构。保留最近30天的对话级记忆。</w:t>
      </w:r>
    </w:p>
    <w:p>
      <w:pPr>
        <w:spacing w:before="0" w:after="60"/>
        <w:ind w:left="0"/>
      </w:pPr>
      <w:r>
        <w:rPr>
          <w:rFonts w:eastAsia="微软雅黑"/>
          <w:rFonts w:ascii="微软雅黑" w:hAnsi="微软雅黑"/>
          <w:b w:val="0"/>
          <w:sz w:val="21"/>
        </w:rPr>
        <w:t>第二层 — 日级记忆（daily rollup）：</w:t>
      </w:r>
    </w:p>
    <w:p>
      <w:pPr>
        <w:spacing w:before="0" w:after="60"/>
        <w:ind w:left="0"/>
      </w:pPr>
      <w:r>
        <w:rPr>
          <w:rFonts w:eastAsia="微软雅黑"/>
          <w:rFonts w:ascii="微软雅黑" w:hAnsi="微软雅黑"/>
          <w:b w:val="0"/>
          <w:sz w:val="21"/>
        </w:rPr>
        <w:t>每日结束后，将同一好友的所有对话级记忆聚合为日记式总结。单段对话直接复制为日级记忆；多段对话由AI合并为80字以内的日总结。</w:t>
      </w:r>
    </w:p>
    <w:p>
      <w:pPr>
        <w:ind w:left="283"/>
      </w:pPr>
      <w:r>
        <w:rPr>
          <w:rFonts w:ascii="Courier New" w:hAnsi="Courier New"/>
          <w:sz w:val="18"/>
        </w:rPr>
        <w:t>async def rollup_daily(user_id, date_str):</w:t>
        <w:br/>
        <w:t xml:space="preserve">    # 获取当日所有对话级记忆，按好友分组</w:t>
        <w:br/>
        <w:t xml:space="preserve">    for friend_id, summaries in friend_summaries.items():</w:t>
        <w:br/>
        <w:t xml:space="preserve">        if len(summaries) == 1:</w:t>
        <w:br/>
        <w:t xml:space="preserve">            daily_summary = summaries[0]  # 单段直接复制</w:t>
        <w:br/>
        <w:t xml:space="preserve">        else:</w:t>
        <w:br/>
        <w:t xml:space="preserve">            daily_summary = await ai_merge(summaries)  # 多段AI合并</w:t>
        <w:br/>
        <w:t xml:space="preserve">        save_as_daily_memory(user_id, friend_id, date_str, daily_summary)</w:t>
      </w:r>
    </w:p>
    <w:p>
      <w:pPr>
        <w:spacing w:before="0" w:after="60"/>
        <w:ind w:left="0"/>
      </w:pPr>
      <w:r>
        <w:rPr>
          <w:rFonts w:eastAsia="微软雅黑"/>
          <w:rFonts w:ascii="微软雅黑" w:hAnsi="微软雅黑"/>
          <w:b w:val="0"/>
          <w:sz w:val="21"/>
        </w:rPr>
        <w:t>第三层 — 清理与浓缩：</w:t>
      </w:r>
    </w:p>
    <w:p>
      <w:pPr>
        <w:spacing w:before="0" w:after="60"/>
        <w:ind w:left="0"/>
      </w:pPr>
      <w:r>
        <w:rPr>
          <w:rFonts w:eastAsia="微软雅黑"/>
          <w:rFonts w:ascii="微软雅黑" w:hAnsi="微软雅黑"/>
          <w:b w:val="0"/>
          <w:sz w:val="21"/>
        </w:rPr>
        <w:t>超过30天的对话级记忆自动清理（由日级记忆接替）。日级记忆长期保留，构成分身的"长期记忆"。</w:t>
      </w:r>
    </w:p>
    <w:p>
      <w:pPr>
        <w:spacing w:before="120" w:after="60"/>
        <w:ind w:left="0"/>
      </w:pPr>
      <w:r>
        <w:rPr>
          <w:rFonts w:eastAsia="微软雅黑"/>
          <w:rFonts w:ascii="微软雅黑" w:hAnsi="微软雅黑"/>
          <w:b/>
          <w:sz w:val="22"/>
        </w:rPr>
        <w:t>3.2.5 记忆注入机制</w:t>
      </w:r>
    </w:p>
    <w:p>
      <w:pPr>
        <w:spacing w:before="0" w:after="60"/>
        <w:ind w:left="0"/>
      </w:pPr>
      <w:r>
        <w:rPr>
          <w:rFonts w:eastAsia="微软雅黑"/>
          <w:rFonts w:ascii="微软雅黑" w:hAnsi="微软雅黑"/>
          <w:b w:val="0"/>
          <w:sz w:val="21"/>
        </w:rPr>
        <w:t>当分身需要回复消息时，系统从记忆库中检索最近3条相关记忆（优先对话级和日级），注入AI提示词：</w:t>
      </w:r>
    </w:p>
    <w:p>
      <w:pPr>
        <w:ind w:left="283"/>
      </w:pPr>
      <w:r>
        <w:rPr>
          <w:rFonts w:ascii="Courier New" w:hAnsi="Courier New"/>
          <w:sz w:val="18"/>
        </w:rPr>
        <w:t>def get_narrative_context(user_id, friend_id, limit=3):</w:t>
        <w:br/>
        <w:t xml:space="preserve">    rows = db.execute(</w:t>
        <w:br/>
        <w:t xml:space="preserve">        """SELECT summary_text, emotional_tone, period_start, themes</w:t>
        <w:br/>
        <w:t xml:space="preserve">           FROM twin_memories</w:t>
        <w:br/>
        <w:t xml:space="preserve">           WHERE user_id=? AND friend_id=?</w:t>
        <w:br/>
        <w:t xml:space="preserve">             AND memory_type IN ('conversation', 'daily')</w:t>
        <w:br/>
        <w:t xml:space="preserve">           ORDER BY period_end DESC LIMIT ?""",</w:t>
        <w:br/>
        <w:t xml:space="preserve">        (user_id, friend_id, limit)</w:t>
        <w:br/>
        <w:t xml:space="preserve">    )</w:t>
        <w:br/>
        <w:t xml:space="preserve">    return [{"summary": r.summary_text, "tone": r.emotional_tone, ...} for r in rows]</w:t>
      </w:r>
    </w:p>
    <w:p>
      <w:pPr>
        <w:spacing w:before="0" w:after="60"/>
        <w:ind w:left="0"/>
      </w:pPr>
      <w:r>
        <w:rPr>
          <w:rFonts w:eastAsia="微软雅黑"/>
          <w:rFonts w:ascii="微软雅黑" w:hAnsi="微软雅黑"/>
          <w:b w:val="0"/>
          <w:sz w:val="21"/>
        </w:rPr>
        <w:t>注入后，分身在回复时能自然地引用过往对话："你上次说想去旅游来着，后来去了没？"</w:t>
      </w:r>
    </w:p>
    <w:p>
      <w:pPr>
        <w:spacing w:before="120" w:after="60"/>
        <w:ind w:left="0"/>
      </w:pPr>
      <w:r>
        <w:rPr>
          <w:rFonts w:eastAsia="微软雅黑"/>
          <w:rFonts w:ascii="微软雅黑" w:hAnsi="微软雅黑"/>
          <w:b/>
          <w:sz w:val="22"/>
        </w:rPr>
        <w:t>3.2.6 去重与幂等保障</w:t>
      </w:r>
    </w:p>
    <w:p>
      <w:pPr>
        <w:spacing w:before="0" w:after="60"/>
        <w:ind w:left="0"/>
      </w:pPr>
      <w:r>
        <w:rPr>
          <w:rFonts w:eastAsia="微软雅黑"/>
          <w:rFonts w:ascii="微软雅黑" w:hAnsi="微软雅黑"/>
          <w:b w:val="0"/>
          <w:sz w:val="21"/>
        </w:rPr>
        <w:t>系统在生成摘要前检查是否已存在相同 period_start 的记忆记录，避免重复生成。日级聚合同样检查当日是否已执行过rollup，保证幂等性。</w:t>
      </w:r>
    </w:p>
    <w:p>
      <w:pPr>
        <w:spacing w:before="160" w:after="80"/>
        <w:ind w:left="0"/>
      </w:pPr>
      <w:r>
        <w:rPr>
          <w:rFonts w:eastAsia="微软雅黑"/>
          <w:rFonts w:ascii="微软雅黑" w:hAnsi="微软雅黑"/>
          <w:b/>
          <w:color w:val="365F91"/>
          <w:sz w:val="24"/>
        </w:rPr>
        <w:t>3.3 有益效果</w:t>
      </w:r>
    </w:p>
    <w:p>
      <w:pPr>
        <w:spacing w:before="0" w:after="60"/>
        <w:ind w:left="0"/>
      </w:pPr>
      <w:r>
        <w:rPr>
          <w:rFonts w:eastAsia="微软雅黑"/>
          <w:rFonts w:ascii="微软雅黑" w:hAnsi="微软雅黑"/>
          <w:b w:val="0"/>
          <w:sz w:val="21"/>
        </w:rPr>
        <w:t>（一）分身具备自然的社交记忆，能在对话中自然引用过往话题，社交体验接近真人。</w:t>
      </w:r>
    </w:p>
    <w:p>
      <w:pPr>
        <w:spacing w:before="0" w:after="60"/>
        <w:ind w:left="0"/>
      </w:pPr>
      <w:r>
        <w:rPr>
          <w:rFonts w:eastAsia="微软雅黑"/>
          <w:rFonts w:ascii="微软雅黑" w:hAnsi="微软雅黑"/>
          <w:b w:val="0"/>
          <w:sz w:val="21"/>
        </w:rPr>
        <w:t>（二）三层聚合实现"近期精细、远期浓缩"的类人记忆结构，平衡记忆质量与存储/推理成本。</w:t>
      </w:r>
    </w:p>
    <w:p>
      <w:pPr>
        <w:spacing w:before="0" w:after="60"/>
        <w:ind w:left="0"/>
      </w:pPr>
      <w:r>
        <w:rPr>
          <w:rFonts w:eastAsia="微软雅黑"/>
          <w:rFonts w:ascii="微软雅黑" w:hAnsi="微软雅黑"/>
          <w:b w:val="0"/>
          <w:sz w:val="21"/>
        </w:rPr>
        <w:t>（三）叙事摘要包含情感色彩和关系趋势，使分身能感知关系变化并调整行为。</w:t>
      </w:r>
    </w:p>
    <w:p>
      <w:pPr>
        <w:spacing w:before="0" w:after="60"/>
        <w:ind w:left="0"/>
      </w:pPr>
      <w:r>
        <w:rPr>
          <w:rFonts w:eastAsia="微软雅黑"/>
          <w:rFonts w:ascii="微软雅黑" w:hAnsi="微软雅黑"/>
          <w:b w:val="0"/>
          <w:sz w:val="21"/>
        </w:rPr>
        <w:t>（四）指数退避重试机制保障AI服务短暂故障时的系统鲁棒性。</w:t>
      </w:r>
    </w:p>
    <w:p>
      <w:pPr>
        <w:spacing w:before="0" w:after="60"/>
        <w:ind w:left="0"/>
      </w:pPr>
      <w:r>
        <w:rPr>
          <w:rFonts w:eastAsia="微软雅黑"/>
          <w:rFonts w:ascii="微软雅黑" w:hAnsi="微软雅黑"/>
          <w:b w:val="0"/>
          <w:sz w:val="21"/>
        </w:rPr>
        <w:t>（五）去重与幂等设计确保系统在多次触发时不产生重复记忆。</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四、权利要求书</w:t>
      </w:r>
    </w:p>
    <w:p>
      <w:pPr>
        <w:spacing w:after="60"/>
        <w:ind w:left="283"/>
      </w:pPr>
      <w:r>
        <w:rPr>
          <w:rFonts w:eastAsia="微软雅黑"/>
          <w:rFonts w:ascii="微软雅黑" w:hAnsi="微软雅黑"/>
          <w:b w:val="0"/>
          <w:sz w:val="21"/>
        </w:rPr>
        <w:t>一种基于对话叙事记忆的数字分身记忆管理方法，其特征在于：系统自动检测社交消息之间的时间间隔，以可配置的时间阈值（默认10分钟）作为对话边界标志，将连续消息流切分为独立的对话段落，对每段已结束的对话调用AI大模型生成包含叙事摘要、情感色彩、话题关键词、关键事件和关系趋势信号的五维结构化记忆。</w:t>
      </w:r>
    </w:p>
    <w:p>
      <w:pPr>
        <w:spacing w:after="60"/>
        <w:ind w:left="283"/>
      </w:pPr>
      <w:r>
        <w:rPr>
          <w:rFonts w:eastAsia="微软雅黑"/>
          <w:rFonts w:ascii="微软雅黑" w:hAnsi="微软雅黑"/>
          <w:b w:val="0"/>
          <w:sz w:val="21"/>
        </w:rPr>
        <w:t>根据权利要求1所述的方法，其特征在于：采用三层记忆聚合架构，第一层为对话级记忆（保留30天），第二层为日级记忆（由同一好友的当日多段对话级记忆合并而成），第三层为清理与浓缩层（自动清理过期对话级记忆，由日级记忆接替长期保存）。</w:t>
      </w:r>
    </w:p>
    <w:p>
      <w:pPr>
        <w:spacing w:after="60"/>
        <w:ind w:left="283"/>
      </w:pPr>
      <w:r>
        <w:rPr>
          <w:rFonts w:eastAsia="微软雅黑"/>
          <w:rFonts w:ascii="微软雅黑" w:hAnsi="微软雅黑"/>
          <w:b w:val="0"/>
          <w:sz w:val="21"/>
        </w:rPr>
        <w:t>根据权利要求2所述的方法，其特征在于：日级聚合时，单段对话的摘要直接复制为日级记忆，多段对话的摘要由AI合并为不超过80字的日记式总结。</w:t>
      </w:r>
    </w:p>
    <w:p>
      <w:pPr>
        <w:spacing w:after="60"/>
        <w:ind w:left="283"/>
      </w:pPr>
      <w:r>
        <w:rPr>
          <w:rFonts w:eastAsia="微软雅黑"/>
          <w:rFonts w:ascii="微软雅黑" w:hAnsi="微软雅黑"/>
          <w:b w:val="0"/>
          <w:sz w:val="21"/>
        </w:rPr>
        <w:t>根据权利要求1所述的方法，其特征在于：AI摘要生成采用指数退避重试策略，最多重试3次，等待时间依次为2秒、4秒、8秒，全部失败后跳过该对话段不影响系统运行。</w:t>
      </w:r>
    </w:p>
    <w:p>
      <w:pPr>
        <w:spacing w:after="60"/>
        <w:ind w:left="283"/>
      </w:pPr>
      <w:r>
        <w:rPr>
          <w:rFonts w:eastAsia="微软雅黑"/>
          <w:rFonts w:ascii="微软雅黑" w:hAnsi="微软雅黑"/>
          <w:b w:val="0"/>
          <w:sz w:val="21"/>
        </w:rPr>
        <w:t>根据权利要求1所述的方法，其特征在于：在数字分身生成回复时，系统自动检索最近3条与当前对话好友相关的叙事记忆，注入AI提示词，使分身能够自然引用过往对话内容和情感基调。</w:t>
      </w:r>
    </w:p>
    <w:p>
      <w:pPr>
        <w:spacing w:after="60"/>
        <w:ind w:left="283"/>
      </w:pPr>
      <w:r>
        <w:rPr>
          <w:rFonts w:eastAsia="微软雅黑"/>
          <w:rFonts w:ascii="微软雅黑" w:hAnsi="微软雅黑"/>
          <w:b w:val="0"/>
          <w:sz w:val="21"/>
        </w:rPr>
        <w:t>根据权利要求1所述的方法，其特征在于：系统在生成摘要前检查数据库中是否已存在相同对话段的记忆记录，保证幂等性，避免因重复触发产生冗余记忆。</w:t>
      </w:r>
    </w:p>
    <w:p>
      <w:pPr>
        <w:spacing w:after="60"/>
        <w:ind w:left="283"/>
      </w:pPr>
      <w:r>
        <w:rPr>
          <w:rFonts w:eastAsia="微软雅黑"/>
          <w:rFonts w:ascii="微软雅黑" w:hAnsi="微软雅黑"/>
          <w:b w:val="0"/>
          <w:sz w:val="21"/>
        </w:rPr>
        <w:t>根据权利要求1所述的方法，其特征在于：叙事摘要中的关系趋势信号（warming/stable/cooling）可与关系体温度系统联动，当检测到连续降温信号时触发分身主动关心行为。</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五、在先技术对比</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在先技术</w:t>
            </w:r>
          </w:p>
        </w:tc>
        <w:tc>
          <w:tcPr>
            <w:tcW w:type="dxa" w:w="4392"/>
          </w:tcPr>
          <w:p>
            <w:r/>
            <w:r>
              <w:rPr>
                <w:rFonts w:eastAsia="微软雅黑"/>
                <w:rFonts w:ascii="微软雅黑" w:hAnsi="微软雅黑"/>
                <w:b/>
                <w:sz w:val="20"/>
              </w:rPr>
              <w:t>与本发明的区别</w:t>
            </w:r>
          </w:p>
        </w:tc>
      </w:tr>
      <w:tr>
        <w:tc>
          <w:tcPr>
            <w:tcW w:type="dxa" w:w="4392"/>
          </w:tcPr>
          <w:p>
            <w:r/>
            <w:r>
              <w:rPr>
                <w:rFonts w:eastAsia="微软雅黑"/>
                <w:rFonts w:ascii="微软雅黑" w:hAnsi="微软雅黑"/>
                <w:b w:val="0"/>
                <w:sz w:val="19"/>
              </w:rPr>
              <w:t>ChatGPT / Claude 对话记忆</w:t>
            </w:r>
          </w:p>
        </w:tc>
        <w:tc>
          <w:tcPr>
            <w:tcW w:type="dxa" w:w="4392"/>
          </w:tcPr>
          <w:p>
            <w:r/>
            <w:r>
              <w:rPr>
                <w:rFonts w:eastAsia="微软雅黑"/>
                <w:rFonts w:ascii="微软雅黑" w:hAnsi="微软雅黑"/>
                <w:b w:val="0"/>
                <w:sz w:val="19"/>
              </w:rPr>
              <w:t>单会话内上下文记忆，非跨会话叙事摘要，不涉及三层聚合</w:t>
            </w:r>
          </w:p>
        </w:tc>
      </w:tr>
      <w:tr>
        <w:tc>
          <w:tcPr>
            <w:tcW w:type="dxa" w:w="4392"/>
          </w:tcPr>
          <w:p>
            <w:r/>
            <w:r>
              <w:rPr>
                <w:rFonts w:eastAsia="微软雅黑"/>
                <w:rFonts w:ascii="微软雅黑" w:hAnsi="微软雅黑"/>
                <w:b w:val="0"/>
                <w:sz w:val="19"/>
              </w:rPr>
              <w:t>RAG检索增强生成</w:t>
            </w:r>
          </w:p>
        </w:tc>
        <w:tc>
          <w:tcPr>
            <w:tcW w:type="dxa" w:w="4392"/>
          </w:tcPr>
          <w:p>
            <w:r/>
            <w:r>
              <w:rPr>
                <w:rFonts w:eastAsia="微软雅黑"/>
                <w:rFonts w:ascii="微软雅黑" w:hAnsi="微软雅黑"/>
                <w:b w:val="0"/>
                <w:sz w:val="19"/>
              </w:rPr>
              <w:t>检索知识库文档片段，非社交对话的叙事摘要与情感分析</w:t>
            </w:r>
          </w:p>
        </w:tc>
      </w:tr>
      <w:tr>
        <w:tc>
          <w:tcPr>
            <w:tcW w:type="dxa" w:w="4392"/>
          </w:tcPr>
          <w:p>
            <w:r/>
            <w:r>
              <w:rPr>
                <w:rFonts w:eastAsia="微软雅黑"/>
                <w:rFonts w:ascii="微软雅黑" w:hAnsi="微软雅黑"/>
                <w:b w:val="0"/>
                <w:sz w:val="19"/>
              </w:rPr>
              <w:t>Replika 长期记忆</w:t>
            </w:r>
          </w:p>
        </w:tc>
        <w:tc>
          <w:tcPr>
            <w:tcW w:type="dxa" w:w="4392"/>
          </w:tcPr>
          <w:p>
            <w:r/>
            <w:r>
              <w:rPr>
                <w:rFonts w:eastAsia="微软雅黑"/>
                <w:rFonts w:ascii="微软雅黑" w:hAnsi="微软雅黑"/>
                <w:b w:val="0"/>
                <w:sz w:val="19"/>
              </w:rPr>
              <w:t>AI伴侣自身记忆更新，非代替用户与第三方社交的分段摘要</w:t>
            </w:r>
          </w:p>
        </w:tc>
      </w:tr>
      <w:tr>
        <w:tc>
          <w:tcPr>
            <w:tcW w:type="dxa" w:w="4392"/>
          </w:tcPr>
          <w:p>
            <w:r/>
            <w:r>
              <w:rPr>
                <w:rFonts w:eastAsia="微软雅黑"/>
                <w:rFonts w:ascii="微软雅黑" w:hAnsi="微软雅黑"/>
                <w:b w:val="0"/>
                <w:sz w:val="19"/>
              </w:rPr>
              <w:t>Mem.ai / Notion AI</w:t>
            </w:r>
          </w:p>
        </w:tc>
        <w:tc>
          <w:tcPr>
            <w:tcW w:type="dxa" w:w="4392"/>
          </w:tcPr>
          <w:p>
            <w:r/>
            <w:r>
              <w:rPr>
                <w:rFonts w:eastAsia="微软雅黑"/>
                <w:rFonts w:ascii="微软雅黑" w:hAnsi="微软雅黑"/>
                <w:b w:val="0"/>
                <w:sz w:val="19"/>
              </w:rPr>
              <w:t>个人知识管理工具的摘要，非实时社交场景的时间间隔分段</w:t>
            </w:r>
          </w:p>
        </w:tc>
      </w:tr>
      <w:tr>
        <w:tc>
          <w:tcPr>
            <w:tcW w:type="dxa" w:w="4392"/>
          </w:tcPr>
          <w:p>
            <w:r/>
            <w:r>
              <w:rPr>
                <w:rFonts w:eastAsia="微软雅黑"/>
                <w:rFonts w:ascii="微软雅黑" w:hAnsi="微软雅黑"/>
                <w:b w:val="0"/>
                <w:sz w:val="19"/>
              </w:rPr>
              <w:t>Microsoft Recall</w:t>
            </w:r>
          </w:p>
        </w:tc>
        <w:tc>
          <w:tcPr>
            <w:tcW w:type="dxa" w:w="4392"/>
          </w:tcPr>
          <w:p>
            <w:r/>
            <w:r>
              <w:rPr>
                <w:rFonts w:eastAsia="微软雅黑"/>
                <w:rFonts w:ascii="微软雅黑" w:hAnsi="微软雅黑"/>
                <w:b w:val="0"/>
                <w:sz w:val="19"/>
              </w:rPr>
              <w:t>屏幕截图索引，非对话内容的叙事化结构化记忆</w:t>
            </w:r>
          </w:p>
        </w:tc>
      </w:tr>
      <w:tr>
        <w:tc>
          <w:tcPr>
            <w:tcW w:type="dxa" w:w="4392"/>
          </w:tcPr>
          <w:p>
            <w:r/>
            <w:r>
              <w:rPr>
                <w:rFonts w:eastAsia="微软雅黑"/>
                <w:rFonts w:ascii="微软雅黑" w:hAnsi="微软雅黑"/>
                <w:b w:val="0"/>
                <w:sz w:val="19"/>
              </w:rPr>
              <w:t>企业CRM客户备忘</w:t>
            </w:r>
          </w:p>
        </w:tc>
        <w:tc>
          <w:tcPr>
            <w:tcW w:type="dxa" w:w="4392"/>
          </w:tcPr>
          <w:p>
            <w:r/>
            <w:r>
              <w:rPr>
                <w:rFonts w:eastAsia="微软雅黑"/>
                <w:rFonts w:ascii="微软雅黑" w:hAnsi="微软雅黑"/>
                <w:b w:val="0"/>
                <w:sz w:val="19"/>
              </w:rPr>
              <w:t>人工录入客户信息，非AI自动从对话中提取的五维叙事记忆</w:t>
            </w:r>
          </w:p>
        </w:tc>
      </w:tr>
    </w:tbl>
    <w:p/>
    <w:p>
      <w:pPr>
        <w:spacing w:before="0" w:after="60"/>
        <w:ind w:left="0"/>
      </w:pPr>
      <w:r>
        <w:rPr>
          <w:rFonts w:eastAsia="微软雅黑"/>
          <w:rFonts w:ascii="微软雅黑" w:hAnsi="微软雅黑"/>
          <w:b w:val="0"/>
          <w:sz w:val="21"/>
        </w:rPr>
        <w:t>本发明的独创性：首次在数字分身社交代理场景中实现了基于时间间隔的对话自动分段、AI叙事摘要（含情感/关系维度）和三层时间聚合的记忆管理系统。</w:t>
      </w:r>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六、确权证据</w:t>
      </w:r>
    </w:p>
    <w:tbl>
      <w:tblPr>
        <w:tblStyle w:val="LightGrid-Accent1"/>
        <w:tblW w:type="auto" w:w="0"/>
        <w:tblLook w:firstColumn="1" w:firstRow="1" w:lastColumn="0" w:lastRow="0" w:noHBand="0" w:noVBand="1" w:val="04A0"/>
      </w:tblPr>
      <w:tblGrid>
        <w:gridCol w:w="4392"/>
        <w:gridCol w:w="4392"/>
      </w:tblGrid>
      <w:tr>
        <w:tc>
          <w:tcPr>
            <w:tcW w:type="dxa" w:w="4392"/>
          </w:tcPr>
          <w:p>
            <w:r/>
            <w:r>
              <w:rPr>
                <w:rFonts w:eastAsia="微软雅黑"/>
                <w:rFonts w:ascii="微软雅黑" w:hAnsi="微软雅黑"/>
                <w:b/>
                <w:sz w:val="20"/>
              </w:rPr>
              <w:t>证据类型</w:t>
            </w:r>
          </w:p>
        </w:tc>
        <w:tc>
          <w:tcPr>
            <w:tcW w:type="dxa" w:w="4392"/>
          </w:tcPr>
          <w:p>
            <w:r/>
            <w:r>
              <w:rPr>
                <w:rFonts w:eastAsia="微软雅黑"/>
                <w:rFonts w:ascii="微软雅黑" w:hAnsi="微软雅黑"/>
                <w:b/>
                <w:sz w:val="20"/>
              </w:rPr>
              <w:t>内容</w:t>
            </w:r>
          </w:p>
        </w:tc>
      </w:tr>
      <w:tr>
        <w:tc>
          <w:tcPr>
            <w:tcW w:type="dxa" w:w="4392"/>
          </w:tcPr>
          <w:p>
            <w:r/>
            <w:r>
              <w:rPr>
                <w:rFonts w:eastAsia="微软雅黑"/>
                <w:rFonts w:ascii="微软雅黑" w:hAnsi="微软雅黑"/>
                <w:b w:val="0"/>
                <w:sz w:val="19"/>
              </w:rPr>
              <w:t>Git提交记录</w:t>
            </w:r>
          </w:p>
        </w:tc>
        <w:tc>
          <w:tcPr>
            <w:tcW w:type="dxa" w:w="4392"/>
          </w:tcPr>
          <w:p>
            <w:r/>
            <w:r>
              <w:rPr>
                <w:rFonts w:eastAsia="微软雅黑"/>
                <w:rFonts w:ascii="微软雅黑" w:hAnsi="微软雅黑"/>
                <w:b w:val="0"/>
                <w:sz w:val="19"/>
              </w:rPr>
              <w:t>`034178f` (2026-03-15)</w:t>
            </w:r>
          </w:p>
        </w:tc>
      </w:tr>
      <w:tr>
        <w:tc>
          <w:tcPr>
            <w:tcW w:type="dxa" w:w="4392"/>
          </w:tcPr>
          <w:p>
            <w:r/>
            <w:r>
              <w:rPr>
                <w:rFonts w:eastAsia="微软雅黑"/>
                <w:rFonts w:ascii="微软雅黑" w:hAnsi="微软雅黑"/>
                <w:b w:val="0"/>
                <w:sz w:val="19"/>
              </w:rPr>
              <w:t>GitHub仓库</w:t>
            </w:r>
          </w:p>
        </w:tc>
        <w:tc>
          <w:tcPr>
            <w:tcW w:type="dxa" w:w="4392"/>
          </w:tcPr>
          <w:p>
            <w:r/>
            <w:r>
              <w:rPr>
                <w:rFonts w:eastAsia="微软雅黑"/>
                <w:rFonts w:ascii="微软雅黑" w:hAnsi="微软雅黑"/>
                <w:b w:val="0"/>
                <w:sz w:val="19"/>
              </w:rPr>
              <w:t>github.com/Chengyue5211/DualSoul</w:t>
            </w:r>
          </w:p>
        </w:tc>
      </w:tr>
      <w:tr>
        <w:tc>
          <w:tcPr>
            <w:tcW w:type="dxa" w:w="4392"/>
          </w:tcPr>
          <w:p>
            <w:r/>
            <w:r>
              <w:rPr>
                <w:rFonts w:eastAsia="微软雅黑"/>
                <w:rFonts w:ascii="微软雅黑" w:hAnsi="微软雅黑"/>
                <w:b w:val="0"/>
                <w:sz w:val="19"/>
              </w:rPr>
              <w:t>Gitee镜像</w:t>
            </w:r>
          </w:p>
        </w:tc>
        <w:tc>
          <w:tcPr>
            <w:tcW w:type="dxa" w:w="4392"/>
          </w:tcPr>
          <w:p>
            <w:r/>
            <w:r>
              <w:rPr>
                <w:rFonts w:eastAsia="微软雅黑"/>
                <w:rFonts w:ascii="微软雅黑" w:hAnsi="微软雅黑"/>
                <w:b w:val="0"/>
                <w:sz w:val="19"/>
              </w:rPr>
              <w:t>gitee.com/chengyue5211/DualSoul</w:t>
            </w:r>
          </w:p>
        </w:tc>
      </w:tr>
      <w:tr>
        <w:tc>
          <w:tcPr>
            <w:tcW w:type="dxa" w:w="4392"/>
          </w:tcPr>
          <w:p>
            <w:r/>
            <w:r>
              <w:rPr>
                <w:rFonts w:eastAsia="微软雅黑"/>
                <w:rFonts w:ascii="微软雅黑" w:hAnsi="微软雅黑"/>
                <w:b w:val="0"/>
                <w:sz w:val="19"/>
              </w:rPr>
              <w:t>许可证</w:t>
            </w:r>
          </w:p>
        </w:tc>
        <w:tc>
          <w:tcPr>
            <w:tcW w:type="dxa" w:w="4392"/>
          </w:tcPr>
          <w:p>
            <w:r/>
            <w:r>
              <w:rPr>
                <w:rFonts w:eastAsia="微软雅黑"/>
                <w:rFonts w:ascii="微软雅黑" w:hAnsi="微软雅黑"/>
                <w:b w:val="0"/>
                <w:sz w:val="19"/>
              </w:rPr>
              <w:t>AGPL-3.0-or-later</w:t>
            </w:r>
          </w:p>
        </w:tc>
      </w:tr>
      <w:tr>
        <w:tc>
          <w:tcPr>
            <w:tcW w:type="dxa" w:w="4392"/>
          </w:tcPr>
          <w:p>
            <w:r/>
            <w:r>
              <w:rPr>
                <w:rFonts w:eastAsia="微软雅黑"/>
                <w:rFonts w:ascii="微软雅黑" w:hAnsi="微软雅黑"/>
                <w:b w:val="0"/>
                <w:sz w:val="19"/>
              </w:rPr>
              <w:t>关键代码文件</w:t>
            </w:r>
          </w:p>
        </w:tc>
        <w:tc>
          <w:tcPr>
            <w:tcW w:type="dxa" w:w="4392"/>
          </w:tcPr>
          <w:p>
            <w:r/>
            <w:r>
              <w:rPr>
                <w:rFonts w:eastAsia="微软雅黑"/>
                <w:rFonts w:ascii="微软雅黑" w:hAnsi="微软雅黑"/>
                <w:b w:val="0"/>
                <w:sz w:val="19"/>
              </w:rPr>
              <w:t>`dualsoul/twin_engine/narrative_memory.py` — `find_unsummarized_conversations()`、`summarize_conversation()`、`rollup_daily()`、`get_narrative_context()`、`cleanup_old_memories()` 方法</w:t>
            </w:r>
          </w:p>
        </w:tc>
      </w:tr>
    </w:tbl>
    <w:p/>
    <w:p>
      <w:pPr>
        <w:spacing w:before="80" w:after="80"/>
      </w:pPr>
      <w:r>
        <w:rPr>
          <w:rFonts w:eastAsia="微软雅黑"/>
          <w:rFonts w:ascii="微软雅黑" w:hAnsi="微软雅黑"/>
          <w:b w:val="0"/>
          <w:color w:val="B4B4B4"/>
          <w:sz w:val="18"/>
        </w:rPr>
        <w:t>――――――――――――――――――――――――――――――</w:t>
      </w:r>
    </w:p>
    <w:p>
      <w:pPr>
        <w:spacing w:before="200" w:after="120"/>
        <w:ind w:left="0"/>
      </w:pPr>
      <w:r>
        <w:rPr>
          <w:rFonts w:eastAsia="微软雅黑"/>
          <w:rFonts w:ascii="微软雅黑" w:hAnsi="微软雅黑"/>
          <w:b/>
          <w:color w:val="1F497D"/>
          <w:sz w:val="28"/>
        </w:rPr>
        <w:t>七、附件说明</w:t>
      </w:r>
    </w:p>
    <w:p>
      <w:pPr>
        <w:spacing w:after="60"/>
        <w:ind w:left="283"/>
      </w:pPr>
      <w:r>
        <w:rPr>
          <w:rFonts w:eastAsia="微软雅黑"/>
          <w:rFonts w:ascii="微软雅黑" w:hAnsi="微软雅黑"/>
          <w:b w:val="0"/>
          <w:sz w:val="21"/>
        </w:rPr>
        <w:t>GitHub仓库完整提交历史</w:t>
      </w:r>
    </w:p>
    <w:p>
      <w:pPr>
        <w:spacing w:after="60"/>
        <w:ind w:left="283"/>
      </w:pPr>
      <w:r>
        <w:rPr>
          <w:rFonts w:eastAsia="微软雅黑"/>
          <w:rFonts w:ascii="微软雅黑" w:hAnsi="微软雅黑"/>
          <w:b w:val="0"/>
          <w:sz w:val="21"/>
        </w:rPr>
        <w:t>专利技术交底书（docs/PATENT_DISCLOSURE.md）</w:t>
      </w:r>
    </w:p>
    <w:p>
      <w:pPr>
        <w:spacing w:after="60"/>
        <w:ind w:left="283"/>
      </w:pPr>
      <w:r>
        <w:rPr>
          <w:rFonts w:eastAsia="微软雅黑"/>
          <w:rFonts w:ascii="微软雅黑" w:hAnsi="微软雅黑"/>
          <w:b w:val="0"/>
          <w:sz w:val="21"/>
        </w:rPr>
        <w:t>参考实现源代码（dualsoul/twin_engine/narrative_memory.py）</w:t>
      </w:r>
    </w:p>
    <w:p>
      <w:pPr>
        <w:spacing w:after="60"/>
        <w:ind w:left="283"/>
      </w:pPr>
      <w:r>
        <w:rPr>
          <w:rFonts w:eastAsia="微软雅黑"/>
          <w:rFonts w:ascii="微软雅黑" w:hAnsi="微软雅黑"/>
          <w:b w:val="0"/>
          <w:sz w:val="21"/>
        </w:rPr>
        <w:t>数据库Schema定义（dualsoul/database.py — twin_memories 表）</w:t>
      </w:r>
    </w:p>
    <w:p>
      <w:pPr>
        <w:spacing w:after="60"/>
        <w:ind w:left="283"/>
      </w:pPr>
      <w:r>
        <w:rPr>
          <w:rFonts w:eastAsia="微软雅黑"/>
          <w:rFonts w:ascii="微软雅黑" w:hAnsi="微软雅黑"/>
          <w:b w:val="0"/>
          <w:sz w:val="21"/>
        </w:rPr>
        <w:t>自动化测试（tests/）</w:t>
      </w:r>
    </w:p>
    <w:p>
      <w:pPr>
        <w:spacing w:before="80" w:after="80"/>
      </w:pPr>
      <w:r>
        <w:rPr>
          <w:rFonts w:eastAsia="微软雅黑"/>
          <w:rFonts w:ascii="微软雅黑" w:hAnsi="微软雅黑"/>
          <w:b w:val="0"/>
          <w:color w:val="B4B4B4"/>
          <w:sz w:val="18"/>
        </w:rPr>
        <w:t>――――――――――――――――――――――――――――――</w:t>
      </w:r>
    </w:p>
    <w:p>
      <w:pPr>
        <w:spacing w:before="0" w:after="60"/>
        <w:ind w:left="0"/>
      </w:pPr>
      <w:r>
        <w:rPr>
          <w:rFonts w:eastAsia="微软雅黑"/>
          <w:rFonts w:ascii="微软雅黑" w:hAnsi="微软雅黑"/>
          <w:b w:val="0"/>
          <w:sz w:val="21"/>
        </w:rPr>
        <w:t>发明人：Chengyue5211 | 日期：2026年03月15日</w:t>
      </w:r>
    </w:p>
    <w:p>
      <w:pPr>
        <w:spacing w:before="0" w:after="60"/>
        <w:ind w:left="0"/>
      </w:pPr>
      <w:r>
        <w:rPr>
          <w:rFonts w:eastAsia="微软雅黑"/>
          <w:rFonts w:ascii="微软雅黑" w:hAnsi="微软雅黑"/>
          <w:b w:val="0"/>
          <w:sz w:val="21"/>
        </w:rPr>
        <w:t>*本文档仅用于专利申请准备。*</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