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发明专利申请</w:t>
      </w:r>
    </w:p>
    <w:p>
      <w:pPr>
        <w:pStyle w:val="Heading2"/>
      </w:pPr>
      <w:r>
        <w:t>专利十二</w:t>
      </w:r>
    </w:p>
    <w:p>
      <w:pPr>
        <w:pStyle w:val="Heading2"/>
      </w:pPr>
      <w:r>
        <w:t>一种基于API密钥认证的数字分身跨平台Agent互操作系统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项目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发明名称</w:t>
            </w:r>
          </w:p>
        </w:tc>
        <w:tc>
          <w:tcPr>
            <w:tcW w:type="dxa" w:w="4320"/>
          </w:tcPr>
          <w:p>
            <w:r>
              <w:t>一种基于API密钥认证的数字分身跨平台Agent互操作系统</w:t>
            </w:r>
          </w:p>
        </w:tc>
      </w:tr>
      <w:tr>
        <w:tc>
          <w:tcPr>
            <w:tcW w:type="dxa" w:w="4320"/>
          </w:tcPr>
          <w:p>
            <w:r>
              <w:t>发明人</w:t>
            </w:r>
          </w:p>
        </w:tc>
        <w:tc>
          <w:tcPr>
            <w:tcW w:type="dxa" w:w="4320"/>
          </w:tcPr>
          <w:p>
            <w:r>
              <w:t>Chengyue5211</w:t>
            </w:r>
          </w:p>
        </w:tc>
      </w:tr>
      <w:tr>
        <w:tc>
          <w:tcPr>
            <w:tcW w:type="dxa" w:w="4320"/>
          </w:tcPr>
          <w:p>
            <w:r>
              <w:t>申请人</w:t>
            </w:r>
          </w:p>
        </w:tc>
        <w:tc>
          <w:tcPr>
            <w:tcW w:type="dxa" w:w="4320"/>
          </w:tcPr>
          <w:p>
            <w:r>
              <w:t>Chengyue5211</w:t>
            </w:r>
          </w:p>
        </w:tc>
      </w:tr>
      <w:tr>
        <w:tc>
          <w:tcPr>
            <w:tcW w:type="dxa" w:w="4320"/>
          </w:tcPr>
          <w:p>
            <w:r>
              <w:t>首次公开日期</w:t>
            </w:r>
          </w:p>
        </w:tc>
        <w:tc>
          <w:tcPr>
            <w:tcW w:type="dxa" w:w="4320"/>
          </w:tcPr>
          <w:p>
            <w:r>
              <w:t>2026-03-15</w:t>
            </w:r>
          </w:p>
        </w:tc>
      </w:tr>
      <w:tr>
        <w:tc>
          <w:tcPr>
            <w:tcW w:type="dxa" w:w="4320"/>
          </w:tcPr>
          <w:p>
            <w:r>
              <w:t>公开平台</w:t>
            </w:r>
          </w:p>
        </w:tc>
        <w:tc>
          <w:tcPr>
            <w:tcW w:type="dxa" w:w="4320"/>
          </w:tcPr>
          <w:p>
            <w:r>
              <w:t>GitHub (github.com/Chengyue5211/DualSoul) / Gitee镜像</w:t>
            </w:r>
          </w:p>
        </w:tc>
      </w:tr>
      <w:tr>
        <w:tc>
          <w:tcPr>
            <w:tcW w:type="dxa" w:w="4320"/>
          </w:tcPr>
          <w:p>
            <w:r>
              <w:t>申请宽限期截止</w:t>
            </w:r>
          </w:p>
        </w:tc>
        <w:tc>
          <w:tcPr>
            <w:tcW w:type="dxa" w:w="4320"/>
          </w:tcPr>
          <w:p>
            <w:r>
              <w:t>2026-09-15</w:t>
            </w:r>
          </w:p>
        </w:tc>
      </w:tr>
      <w:tr>
        <w:tc>
          <w:tcPr>
            <w:tcW w:type="dxa" w:w="4320"/>
          </w:tcPr>
          <w:p>
            <w:r>
              <w:t>技术领域</w:t>
            </w:r>
          </w:p>
        </w:tc>
        <w:tc>
          <w:tcPr>
            <w:tcW w:type="dxa" w:w="4320"/>
          </w:tcPr>
          <w:p>
            <w:r>
              <w:t>人工智能代理、API设计、跨平台互操作、身份认证、社交通信</w:t>
            </w:r>
          </w:p>
        </w:tc>
      </w:tr>
    </w:tbl>
    <w:p>
      <w:pPr>
        <w:pStyle w:val="Heading2"/>
      </w:pPr>
      <w:r>
        <w:t>一、技术领域</w:t>
      </w:r>
    </w:p>
    <w:p>
      <w:r>
        <w:t>本发明属于人工智能代理跨平台互操作领域，具体涉及一种通过API密钥认证和RESTful接口，使外部Agent平台能够调用DualSoul数字分身的完整人格和记忆进行对话的方法和系统，实现分身在多个平台上的一致性存在。</w:t>
      </w:r>
    </w:p>
    <w:p>
      <w:pPr>
        <w:pStyle w:val="Heading2"/>
      </w:pPr>
      <w:r>
        <w:t>二、背景技术</w:t>
      </w:r>
    </w:p>
    <w:p>
      <w:r>
        <w:t>现有AI代理系统在跨平台互操作方面存在以下问题：</w:t>
      </w:r>
    </w:p>
    <w:p>
      <w:r>
        <w:t>（一）平台锁定方案（主流AI平台现状）：用户在ChatGPT、Character.AI等平台创建的AI角色只能在该平台内使用，无法在其他平台上以同一人格进行对话。用户的数字身份被平台绑架。</w:t>
      </w:r>
    </w:p>
    <w:p>
      <w:r>
        <w:t>（二）简单API方案（基础聊天API）：部分平台提供简单的消息发送/接收API，但缺乏人格保真——外部调用者得到的是通用AI回复，而非保持用户完整性格、说话风格和社交记忆的分身回复。</w:t>
      </w:r>
    </w:p>
    <w:p>
      <w:r>
        <w:t>（三）无审计方案：API调用不记录交互日志，平台方无法监控分身在外部的行为是否正常，出现问题时无法溯源。</w:t>
      </w:r>
    </w:p>
    <w:p>
      <w:r>
        <w:t>（四）粗粒度权限方案：API密钥授予全部权限或无权限，无法按功能模块（如只允许对话、不允许修改人格）进行细粒度控制。</w:t>
      </w:r>
    </w:p>
    <w:p>
      <w:r>
        <w:t>（五）无限制方案：API无速率限制，外部平台可能过度调用，影响服务质量和成本。</w:t>
      </w:r>
    </w:p>
    <w:p>
      <w:r>
        <w:t>空白地带：没有一个数字分身系统实现了完整的跨平台互操作协议，包括安全的密钥认证、人格保真的分身回复、交互审计日志、作用域权限控制和速率限制。</w:t>
      </w:r>
    </w:p>
    <w:p>
      <w:pPr>
        <w:pStyle w:val="Heading2"/>
      </w:pPr>
      <w:r>
        <w:t>三、发明内容</w:t>
      </w:r>
    </w:p>
    <w:p>
      <w:pPr>
        <w:pStyle w:val="Heading3"/>
      </w:pPr>
      <w:r>
        <w:t>3.1 技术问题</w:t>
      </w:r>
    </w:p>
    <w:p>
      <w:r>
        <w:t>本发明解决的技术问题是：用户的数字分身如何安全地在多个外部Agent平台上保持一致的人格和记忆进行社交，同时确保交互可审计、权限可控、速率可限。</w:t>
      </w:r>
    </w:p>
    <w:p>
      <w:pPr>
        <w:pStyle w:val="Heading3"/>
      </w:pPr>
      <w:r>
        <w:t>3.2 技术方案</w:t>
      </w:r>
    </w:p>
    <w:p>
      <w:pPr>
        <w:pStyle w:val="Heading4"/>
      </w:pPr>
      <w:r>
        <w:t>3.2.1 API密钥认证体系</w:t>
      </w:r>
    </w:p>
    <w:p>
      <w:r>
        <w:t>系统采用高强度随机令牌作为API密钥，每个密钥绑定到特定用户和外部平台：</w:t>
      </w:r>
    </w:p>
    <w:p>
      <w:pPr/>
      <w:r>
        <w:rPr>
          <w:rFonts w:ascii="Consolas" w:hAnsi="Consolas"/>
          <w:sz w:val="18"/>
        </w:rPr>
        <w:t># 密钥生成: 使用secrets模块的加密安全随机数</w:t>
      </w:r>
    </w:p>
    <w:p>
      <w:pPr/>
      <w:r>
        <w:rPr>
          <w:rFonts w:ascii="Consolas" w:hAnsi="Consolas"/>
          <w:sz w:val="18"/>
        </w:rPr>
        <w:t>api_key = f"agent_{secrets.token_urlsafe(64)}"</w:t>
      </w:r>
    </w:p>
    <w:p>
      <w:pPr/>
      <w:r>
        <w:rPr>
          <w:rFonts w:ascii="Consolas" w:hAnsi="Consolas"/>
          <w:sz w:val="18"/>
        </w:rPr>
        <w:t># 输出示例: agent_3Kx7vZ9mNp2QwR5tY8uI0oP1aS4dF6gH7jK...</w:t>
      </w:r>
    </w:p>
    <w:p>
      <w:pPr/>
      <w:r>
        <w:rPr>
          <w:rFonts w:ascii="Consolas" w:hAnsi="Consolas"/>
          <w:sz w:val="18"/>
        </w:rPr>
      </w:r>
    </w:p>
    <w:p>
      <w:pPr/>
      <w:r>
        <w:rPr>
          <w:rFonts w:ascii="Consolas" w:hAnsi="Consolas"/>
          <w:sz w:val="18"/>
        </w:rPr>
        <w:t># 密钥存储结构</w:t>
      </w:r>
    </w:p>
    <w:p>
      <w:pPr/>
      <w:r>
        <w:rPr>
          <w:rFonts w:ascii="Consolas" w:hAnsi="Consolas"/>
          <w:sz w:val="18"/>
        </w:rPr>
        <w:t>CREATE TABLE agent_api_keys (</w:t>
      </w:r>
    </w:p>
    <w:p>
      <w:pPr/>
      <w:r>
        <w:rPr>
          <w:rFonts w:ascii="Consolas" w:hAnsi="Consolas"/>
          <w:sz w:val="18"/>
        </w:rPr>
        <w:t xml:space="preserve">    key_id TEXT PRIMARY KEY,</w:t>
      </w:r>
    </w:p>
    <w:p>
      <w:pPr/>
      <w:r>
        <w:rPr>
          <w:rFonts w:ascii="Consolas" w:hAnsi="Consolas"/>
          <w:sz w:val="18"/>
        </w:rPr>
        <w:t xml:space="preserve">    twin_owner_id TEXT NOT NULL,      -- 分身主人</w:t>
      </w:r>
    </w:p>
    <w:p>
      <w:pPr/>
      <w:r>
        <w:rPr>
          <w:rFonts w:ascii="Consolas" w:hAnsi="Consolas"/>
          <w:sz w:val="18"/>
        </w:rPr>
        <w:t xml:space="preserve">    external_platform TEXT NOT NULL,  -- 外部平台名称</w:t>
      </w:r>
    </w:p>
    <w:p>
      <w:pPr/>
      <w:r>
        <w:rPr>
          <w:rFonts w:ascii="Consolas" w:hAnsi="Consolas"/>
          <w:sz w:val="18"/>
        </w:rPr>
        <w:t xml:space="preserve">    api_key TEXT NOT NULL UNIQUE,     -- 密钥值</w:t>
      </w:r>
    </w:p>
    <w:p>
      <w:pPr/>
      <w:r>
        <w:rPr>
          <w:rFonts w:ascii="Consolas" w:hAnsi="Consolas"/>
          <w:sz w:val="18"/>
        </w:rPr>
        <w:t xml:space="preserve">    scopes TEXT DEFAULT 'twin:reply', -- 权限作用域</w:t>
      </w:r>
    </w:p>
    <w:p>
      <w:pPr/>
      <w:r>
        <w:rPr>
          <w:rFonts w:ascii="Consolas" w:hAnsi="Consolas"/>
          <w:sz w:val="18"/>
        </w:rPr>
        <w:t xml:space="preserve">    created_at TEXT DEFAULT datetime('now','localtime'),</w:t>
      </w:r>
    </w:p>
    <w:p>
      <w:pPr/>
      <w:r>
        <w:rPr>
          <w:rFonts w:ascii="Consolas" w:hAnsi="Consolas"/>
          <w:sz w:val="18"/>
        </w:rPr>
        <w:t xml:space="preserve">    expires_at TEXT,                  -- 过期时间</w:t>
      </w:r>
    </w:p>
    <w:p>
      <w:pPr/>
      <w:r>
        <w:rPr>
          <w:rFonts w:ascii="Consolas" w:hAnsi="Consolas"/>
          <w:sz w:val="18"/>
        </w:rPr>
        <w:t xml:space="preserve">    last_used_at TEXT                 -- 最后使用时间</w:t>
      </w:r>
    </w:p>
    <w:p>
      <w:pPr/>
      <w:r>
        <w:rPr>
          <w:rFonts w:ascii="Consolas" w:hAnsi="Consolas"/>
          <w:sz w:val="18"/>
        </w:rPr>
        <w:t>);</w:t>
      </w:r>
    </w:p>
    <w:p>
      <w:r>
        <w:t>密钥管理策略：</w:t>
      </w:r>
    </w:p>
    <w:p>
      <w:pPr>
        <w:pStyle w:val="ListBullet"/>
      </w:pPr>
      <w:r>
        <w:t>每用户最多5个API密钥（`AGENT_KEY_MAX_PER_USER = 5`）</w:t>
      </w:r>
    </w:p>
    <w:p>
      <w:pPr>
        <w:pStyle w:val="ListBullet"/>
      </w:pPr>
      <w:r>
        <w:t>默认90天过期（`AGENT_KEY_DEFAULT_EXPIRY_DAYS = 90`）</w:t>
      </w:r>
    </w:p>
    <w:p>
      <w:pPr>
        <w:pStyle w:val="ListBullet"/>
      </w:pPr>
      <w:r>
        <w:t>密钥仅在创建时返回一次，不可再次查看（列表接口仅显示前12位+后4位预览）</w:t>
      </w:r>
    </w:p>
    <w:p>
      <w:pPr>
        <w:pStyle w:val="ListBullet"/>
      </w:pPr>
      <w:r>
        <w:t>支持随时吊销</w:t>
      </w:r>
    </w:p>
    <w:p>
      <w:pPr>
        <w:pStyle w:val="Heading4"/>
      </w:pPr>
      <w:r>
        <w:t>3.2.2 RESTful API端点设计</w:t>
      </w:r>
    </w:p>
    <w:p>
      <w:r>
        <w:t>系统提供完整的RESTful API，分为管理端点和业务端点：</w:t>
      </w:r>
    </w:p>
    <w:p>
      <w:r>
        <w:t>管理端点（用户JWT认证）：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端点</w:t>
            </w:r>
          </w:p>
        </w:tc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功能</w:t>
            </w:r>
          </w:p>
        </w:tc>
      </w:tr>
      <w:tr>
        <w:tc>
          <w:tcPr>
            <w:tcW w:type="dxa" w:w="2880"/>
          </w:tcPr>
          <w:p>
            <w:r>
              <w:t>/api/agents/keys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创建API密钥（指定平台、过期天数）</w:t>
            </w:r>
          </w:p>
        </w:tc>
      </w:tr>
      <w:tr>
        <w:tc>
          <w:tcPr>
            <w:tcW w:type="dxa" w:w="2880"/>
          </w:tcPr>
          <w:p>
            <w:r>
              <w:t>/api/agents/keys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列出所有密钥（密钥值脱敏）</w:t>
            </w:r>
          </w:p>
        </w:tc>
      </w:tr>
      <w:tr>
        <w:tc>
          <w:tcPr>
            <w:tcW w:type="dxa" w:w="2880"/>
          </w:tcPr>
          <w:p>
            <w:r>
              <w:t>/api/agents/keys/{key_id}</w:t>
            </w:r>
          </w:p>
        </w:tc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吊销指定密钥</w:t>
            </w:r>
          </w:p>
        </w:tc>
      </w:tr>
    </w:tbl>
    <w:p>
      <w:r>
        <w:t>业务端点（API密钥Bearer认证）：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端点</w:t>
            </w:r>
          </w:p>
        </w:tc>
        <w:tc>
          <w:tcPr>
            <w:tcW w:type="dxa" w:w="2880"/>
          </w:tcPr>
          <w:p>
            <w:r>
              <w:t>方法</w:t>
            </w:r>
          </w:p>
        </w:tc>
        <w:tc>
          <w:tcPr>
            <w:tcW w:type="dxa" w:w="2880"/>
          </w:tcPr>
          <w:p>
            <w:r>
              <w:t>功能</w:t>
            </w:r>
          </w:p>
        </w:tc>
      </w:tr>
      <w:tr>
        <w:tc>
          <w:tcPr>
            <w:tcW w:type="dxa" w:w="2880"/>
          </w:tcPr>
          <w:p>
            <w:r>
              <w:t>/api/agents/reply</w:t>
            </w:r>
          </w:p>
        </w:tc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发送消息并获取分身回复</w:t>
            </w:r>
          </w:p>
        </w:tc>
      </w:tr>
      <w:tr>
        <w:tc>
          <w:tcPr>
            <w:tcW w:type="dxa" w:w="2880"/>
          </w:tcPr>
          <w:p>
            <w:r>
              <w:t>/api/agents/twin/profile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获取分身公开画像</w:t>
            </w:r>
          </w:p>
        </w:tc>
      </w:tr>
      <w:tr>
        <w:tc>
          <w:tcPr>
            <w:tcW w:type="dxa" w:w="2880"/>
          </w:tcPr>
          <w:p>
            <w:r>
              <w:t>/api/agents/twin/stats</w:t>
            </w:r>
          </w:p>
        </w:tc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获取分身交互统计</w:t>
            </w:r>
          </w:p>
        </w:tc>
      </w:tr>
    </w:tbl>
    <w:p>
      <w:pPr>
        <w:pStyle w:val="Heading4"/>
      </w:pPr>
      <w:r>
        <w:t>3.2.3 完整人格保真的分身回复</w:t>
      </w:r>
    </w:p>
    <w:p>
      <w:r>
        <w:t>跨平台回复的核心技术保障是完整人格保真。当外部平台调用 /reply 端点时，系统内部走与本平台完全相同的分身回复链路：</w:t>
      </w:r>
    </w:p>
    <w:p>
      <w:pPr/>
      <w:r>
        <w:rPr>
          <w:rFonts w:ascii="Consolas" w:hAnsi="Consolas"/>
          <w:sz w:val="18"/>
        </w:rPr>
        <w:t>@router.post("/reply")</w:t>
      </w:r>
    </w:p>
    <w:p>
      <w:pPr/>
      <w:r>
        <w:rPr>
          <w:rFonts w:ascii="Consolas" w:hAnsi="Consolas"/>
          <w:sz w:val="18"/>
        </w:rPr>
        <w:t>async def agent_reply(req: AgentReplyRequest, agent=Depends(get_agent_user)):</w:t>
      </w:r>
    </w:p>
    <w:p>
      <w:pPr/>
      <w:r>
        <w:rPr>
          <w:rFonts w:ascii="Consolas" w:hAnsi="Consolas"/>
          <w:sz w:val="18"/>
        </w:rPr>
        <w:t xml:space="preserve">    twin_owner_id = agent["twin_owner_id"]</w:t>
      </w:r>
    </w:p>
    <w:p>
      <w:pPr/>
      <w:r>
        <w:rPr>
          <w:rFonts w:ascii="Consolas" w:hAnsi="Consolas"/>
          <w:sz w:val="18"/>
        </w:rPr>
        <w:t xml:space="preserve">    # 命名空间化外部发送者ID</w:t>
      </w:r>
    </w:p>
    <w:p>
      <w:pPr/>
      <w:r>
        <w:rPr>
          <w:rFonts w:ascii="Consolas" w:hAnsi="Consolas"/>
          <w:sz w:val="18"/>
        </w:rPr>
        <w:t xml:space="preserve">    external_sender = f"external:{platform}:{req.sender_id}"</w:t>
      </w:r>
    </w:p>
    <w:p>
      <w:pPr/>
      <w:r>
        <w:rPr>
          <w:rFonts w:ascii="Consolas" w:hAnsi="Consolas"/>
          <w:sz w:val="18"/>
        </w:rPr>
      </w:r>
    </w:p>
    <w:p>
      <w:pPr/>
      <w:r>
        <w:rPr>
          <w:rFonts w:ascii="Consolas" w:hAnsi="Consolas"/>
          <w:sz w:val="18"/>
        </w:rPr>
        <w:t xml:space="preserve">    # 调用与本平台完全相同的分身回复引擎</w:t>
      </w:r>
    </w:p>
    <w:p>
      <w:pPr/>
      <w:r>
        <w:rPr>
          <w:rFonts w:ascii="Consolas" w:hAnsi="Consolas"/>
          <w:sz w:val="18"/>
        </w:rPr>
        <w:t xml:space="preserve">    result = await twin.generate_reply(</w:t>
      </w:r>
    </w:p>
    <w:p>
      <w:pPr/>
      <w:r>
        <w:rPr>
          <w:rFonts w:ascii="Consolas" w:hAnsi="Consolas"/>
          <w:sz w:val="18"/>
        </w:rPr>
        <w:t xml:space="preserve">        twin_owner_id=twin_owner_id,</w:t>
      </w:r>
    </w:p>
    <w:p>
      <w:pPr/>
      <w:r>
        <w:rPr>
          <w:rFonts w:ascii="Consolas" w:hAnsi="Consolas"/>
          <w:sz w:val="18"/>
        </w:rPr>
        <w:t xml:space="preserve">        from_user_id=external_sender,</w:t>
      </w:r>
    </w:p>
    <w:p>
      <w:pPr/>
      <w:r>
        <w:rPr>
          <w:rFonts w:ascii="Consolas" w:hAnsi="Consolas"/>
          <w:sz w:val="18"/>
        </w:rPr>
        <w:t xml:space="preserve">        incoming_msg=content,</w:t>
      </w:r>
    </w:p>
    <w:p>
      <w:pPr/>
      <w:r>
        <w:rPr>
          <w:rFonts w:ascii="Consolas" w:hAnsi="Consolas"/>
          <w:sz w:val="18"/>
        </w:rPr>
        <w:t xml:space="preserve">        sender_mode=req.sender_mode,</w:t>
      </w:r>
    </w:p>
    <w:p>
      <w:pPr/>
      <w:r>
        <w:rPr>
          <w:rFonts w:ascii="Consolas" w:hAnsi="Consolas"/>
          <w:sz w:val="18"/>
        </w:rPr>
        <w:t xml:space="preserve">        target_lang=req.target_lang,</w:t>
      </w:r>
    </w:p>
    <w:p>
      <w:pPr/>
      <w:r>
        <w:rPr>
          <w:rFonts w:ascii="Consolas" w:hAnsi="Consolas"/>
          <w:sz w:val="18"/>
        </w:rPr>
        <w:t xml:space="preserve">        social_context=req.context,</w:t>
      </w:r>
    </w:p>
    <w:p>
      <w:pPr/>
      <w:r>
        <w:rPr>
          <w:rFonts w:ascii="Consolas" w:hAnsi="Consolas"/>
          <w:sz w:val="18"/>
        </w:rPr>
        <w:t xml:space="preserve">    )</w:t>
      </w:r>
    </w:p>
    <w:p>
      <w:r>
        <w:t>该设计确保外部平台获得的分身回复包含：</w:t>
      </w:r>
    </w:p>
    <w:p>
      <w:pPr>
        <w:pStyle w:val="ListBullet"/>
      </w:pPr>
      <w:r>
        <w:t>完整的人格画像（性格、说话风格、方言偏好）</w:t>
      </w:r>
    </w:p>
    <w:p>
      <w:pPr>
        <w:pStyle w:val="ListBullet"/>
      </w:pPr>
      <w:r>
        <w:t>叙事记忆上下文（过往对话的摘要和情感基调）</w:t>
      </w:r>
    </w:p>
    <w:p>
      <w:pPr>
        <w:pStyle w:val="ListBullet"/>
      </w:pPr>
      <w:r>
        <w:t>人格保真翻译（当指定target_lang时）</w:t>
      </w:r>
    </w:p>
    <w:p>
      <w:pPr>
        <w:pStyle w:val="ListBullet"/>
      </w:pPr>
      <w:r>
        <w:t>情感感知回复（根据对话上下文调整语气）</w:t>
      </w:r>
    </w:p>
    <w:p>
      <w:pPr>
        <w:pStyle w:val="Heading4"/>
      </w:pPr>
      <w:r>
        <w:t>3.2.4 分身画像导出</w:t>
      </w:r>
    </w:p>
    <w:p>
      <w:r>
        <w:t>外部平台可通过 /twin/profile 端点获取分身的公开画像，用于展示和匹配：</w:t>
      </w:r>
    </w:p>
    <w:p>
      <w:pPr/>
      <w:r>
        <w:rPr>
          <w:rFonts w:ascii="Consolas" w:hAnsi="Consolas"/>
          <w:sz w:val="18"/>
        </w:rPr>
        <w:t>@router.get("/twin/profile")</w:t>
      </w:r>
    </w:p>
    <w:p>
      <w:pPr/>
      <w:r>
        <w:rPr>
          <w:rFonts w:ascii="Consolas" w:hAnsi="Consolas"/>
          <w:sz w:val="18"/>
        </w:rPr>
        <w:t>async def agent_get_twin_profile(agent=Depends(get_agent_user)):</w:t>
      </w:r>
    </w:p>
    <w:p>
      <w:pPr/>
      <w:r>
        <w:rPr>
          <w:rFonts w:ascii="Consolas" w:hAnsi="Consolas"/>
          <w:sz w:val="18"/>
        </w:rPr>
        <w:t xml:space="preserve">    profile = get_twin_profile(agent["twin_owner_id"])</w:t>
      </w:r>
    </w:p>
    <w:p>
      <w:pPr/>
      <w:r>
        <w:rPr>
          <w:rFonts w:ascii="Consolas" w:hAnsi="Consolas"/>
          <w:sz w:val="18"/>
        </w:rPr>
        <w:t xml:space="preserve">    return {</w:t>
      </w:r>
    </w:p>
    <w:p>
      <w:pPr/>
      <w:r>
        <w:rPr>
          <w:rFonts w:ascii="Consolas" w:hAnsi="Consolas"/>
          <w:sz w:val="18"/>
        </w:rPr>
        <w:t xml:space="preserve">        "display_name": profile.display_name,</w:t>
      </w:r>
    </w:p>
    <w:p>
      <w:pPr/>
      <w:r>
        <w:rPr>
          <w:rFonts w:ascii="Consolas" w:hAnsi="Consolas"/>
          <w:sz w:val="18"/>
        </w:rPr>
        <w:t xml:space="preserve">        "personality": profile.personality,</w:t>
      </w:r>
    </w:p>
    <w:p>
      <w:pPr/>
      <w:r>
        <w:rPr>
          <w:rFonts w:ascii="Consolas" w:hAnsi="Consolas"/>
          <w:sz w:val="18"/>
        </w:rPr>
        <w:t xml:space="preserve">        "speech_style": profile.speech_style,</w:t>
      </w:r>
    </w:p>
    <w:p>
      <w:pPr/>
      <w:r>
        <w:rPr>
          <w:rFonts w:ascii="Consolas" w:hAnsi="Consolas"/>
          <w:sz w:val="18"/>
        </w:rPr>
        <w:t xml:space="preserve">        "preferred_lang": profile.preferred_lang,</w:t>
      </w:r>
    </w:p>
    <w:p>
      <w:pPr/>
      <w:r>
        <w:rPr>
          <w:rFonts w:ascii="Consolas" w:hAnsi="Consolas"/>
          <w:sz w:val="18"/>
        </w:rPr>
        <w:t xml:space="preserve">        "gender": profile.gender,</w:t>
      </w:r>
    </w:p>
    <w:p>
      <w:pPr/>
      <w:r>
        <w:rPr>
          <w:rFonts w:ascii="Consolas" w:hAnsi="Consolas"/>
          <w:sz w:val="18"/>
        </w:rPr>
        <w:t xml:space="preserve">        "source": profile.twin_source,</w:t>
      </w:r>
    </w:p>
    <w:p>
      <w:pPr/>
      <w:r>
        <w:rPr>
          <w:rFonts w:ascii="Consolas" w:hAnsi="Consolas"/>
          <w:sz w:val="18"/>
        </w:rPr>
        <w:t xml:space="preserve">        "capabilities": [</w:t>
      </w:r>
    </w:p>
    <w:p>
      <w:pPr/>
      <w:r>
        <w:rPr>
          <w:rFonts w:ascii="Consolas" w:hAnsi="Consolas"/>
          <w:sz w:val="18"/>
        </w:rPr>
        <w:t xml:space="preserve">            "text_reply",</w:t>
      </w:r>
    </w:p>
    <w:p>
      <w:pPr/>
      <w:r>
        <w:rPr>
          <w:rFonts w:ascii="Consolas" w:hAnsi="Consolas"/>
          <w:sz w:val="18"/>
        </w:rPr>
        <w:t xml:space="preserve">            "personality_preserving_translation",</w:t>
      </w:r>
    </w:p>
    <w:p>
      <w:pPr/>
      <w:r>
        <w:rPr>
          <w:rFonts w:ascii="Consolas" w:hAnsi="Consolas"/>
          <w:sz w:val="18"/>
        </w:rPr>
        <w:t xml:space="preserve">            "emotion_aware_response",</w:t>
      </w:r>
    </w:p>
    <w:p>
      <w:pPr/>
      <w:r>
        <w:rPr>
          <w:rFonts w:ascii="Consolas" w:hAnsi="Consolas"/>
          <w:sz w:val="18"/>
        </w:rPr>
        <w:t xml:space="preserve">            "narrative_memory",</w:t>
      </w:r>
    </w:p>
    <w:p>
      <w:pPr/>
      <w:r>
        <w:rPr>
          <w:rFonts w:ascii="Consolas" w:hAnsi="Consolas"/>
          <w:sz w:val="18"/>
        </w:rPr>
        <w:t xml:space="preserve">        ],</w:t>
      </w:r>
    </w:p>
    <w:p>
      <w:pPr/>
      <w:r>
        <w:rPr>
          <w:rFonts w:ascii="Consolas" w:hAnsi="Consolas"/>
          <w:sz w:val="18"/>
        </w:rPr>
        <w:t xml:space="preserve">    }</w:t>
      </w:r>
    </w:p>
    <w:p>
      <w:r>
        <w:t>capabilities字段声明了分身支持的能力列表，外部平台可据此决定交互方式。</w:t>
      </w:r>
    </w:p>
    <w:p>
      <w:pPr>
        <w:pStyle w:val="Heading4"/>
      </w:pPr>
      <w:r>
        <w:t>3.2.5 交互审计日志</w:t>
      </w:r>
    </w:p>
    <w:p>
      <w:r>
        <w:t>每次外部平台调用 /reply 端点，系统自动记录完整的交互日志：</w:t>
      </w:r>
    </w:p>
    <w:p>
      <w:pPr/>
      <w:r>
        <w:rPr>
          <w:rFonts w:ascii="Consolas" w:hAnsi="Consolas"/>
          <w:sz w:val="18"/>
        </w:rPr>
        <w:t># 交互日志表</w:t>
      </w:r>
    </w:p>
    <w:p>
      <w:pPr/>
      <w:r>
        <w:rPr>
          <w:rFonts w:ascii="Consolas" w:hAnsi="Consolas"/>
          <w:sz w:val="18"/>
        </w:rPr>
        <w:t>CREATE TABLE agent_message_log (</w:t>
      </w:r>
    </w:p>
    <w:p>
      <w:pPr/>
      <w:r>
        <w:rPr>
          <w:rFonts w:ascii="Consolas" w:hAnsi="Consolas"/>
          <w:sz w:val="18"/>
        </w:rPr>
        <w:t xml:space="preserve">    log_id TEXT PRIMARY KEY,</w:t>
      </w:r>
    </w:p>
    <w:p>
      <w:pPr/>
      <w:r>
        <w:rPr>
          <w:rFonts w:ascii="Consolas" w:hAnsi="Consolas"/>
          <w:sz w:val="18"/>
        </w:rPr>
        <w:t xml:space="preserve">    from_platform TEXT NOT NULL,      -- 来源平台</w:t>
      </w:r>
    </w:p>
    <w:p>
      <w:pPr/>
      <w:r>
        <w:rPr>
          <w:rFonts w:ascii="Consolas" w:hAnsi="Consolas"/>
          <w:sz w:val="18"/>
        </w:rPr>
        <w:t xml:space="preserve">    to_twin_id TEXT NOT NULL,         -- 目标分身</w:t>
      </w:r>
    </w:p>
    <w:p>
      <w:pPr/>
      <w:r>
        <w:rPr>
          <w:rFonts w:ascii="Consolas" w:hAnsi="Consolas"/>
          <w:sz w:val="18"/>
        </w:rPr>
        <w:t xml:space="preserve">    external_user_id TEXT DEFAULT '', -- 外部用户ID</w:t>
      </w:r>
    </w:p>
    <w:p>
      <w:pPr/>
      <w:r>
        <w:rPr>
          <w:rFonts w:ascii="Consolas" w:hAnsi="Consolas"/>
          <w:sz w:val="18"/>
        </w:rPr>
        <w:t xml:space="preserve">    incoming_content TEXT DEFAULT '', -- 收到的消息</w:t>
      </w:r>
    </w:p>
    <w:p>
      <w:pPr/>
      <w:r>
        <w:rPr>
          <w:rFonts w:ascii="Consolas" w:hAnsi="Consolas"/>
          <w:sz w:val="18"/>
        </w:rPr>
        <w:t xml:space="preserve">    reply_content TEXT DEFAULT '',    -- 分身回复</w:t>
      </w:r>
    </w:p>
    <w:p>
      <w:pPr/>
      <w:r>
        <w:rPr>
          <w:rFonts w:ascii="Consolas" w:hAnsi="Consolas"/>
          <w:sz w:val="18"/>
        </w:rPr>
        <w:t xml:space="preserve">    success INTEGER DEFAULT 1,       -- 是否成功</w:t>
      </w:r>
    </w:p>
    <w:p>
      <w:pPr/>
      <w:r>
        <w:rPr>
          <w:rFonts w:ascii="Consolas" w:hAnsi="Consolas"/>
          <w:sz w:val="18"/>
        </w:rPr>
        <w:t xml:space="preserve">    created_at TEXT DEFAULT datetime('now','localtime')</w:t>
      </w:r>
    </w:p>
    <w:p>
      <w:pPr/>
      <w:r>
        <w:rPr>
          <w:rFonts w:ascii="Consolas" w:hAnsi="Consolas"/>
          <w:sz w:val="18"/>
        </w:rPr>
        <w:t>);</w:t>
      </w:r>
    </w:p>
    <w:p>
      <w:pPr/>
      <w:r>
        <w:rPr>
          <w:rFonts w:ascii="Consolas" w:hAnsi="Consolas"/>
          <w:sz w:val="18"/>
        </w:rPr>
        <w:t>CREATE INDEX idx_aml_twin ON agent_message_log(to_twin_id, created_at DESC);</w:t>
      </w:r>
    </w:p>
    <w:p>
      <w:r>
        <w:t>审计日志支持：</w:t>
      </w:r>
    </w:p>
    <w:p>
      <w:pPr>
        <w:pStyle w:val="ListBullet"/>
      </w:pPr>
      <w:r>
        <w:t>按平台查询交互记录</w:t>
      </w:r>
    </w:p>
    <w:p>
      <w:pPr>
        <w:pStyle w:val="ListBullet"/>
      </w:pPr>
      <w:r>
        <w:t>成功率统计（`/stats` 端点）</w:t>
      </w:r>
    </w:p>
    <w:p>
      <w:pPr>
        <w:pStyle w:val="ListBullet"/>
      </w:pPr>
      <w:r>
        <w:t>异常检测和溯源</w:t>
      </w:r>
    </w:p>
    <w:p>
      <w:pPr>
        <w:pStyle w:val="Heading4"/>
      </w:pPr>
      <w:r>
        <w:t>3.2.6 作用域权限控制</w:t>
      </w:r>
    </w:p>
    <w:p>
      <w:r>
        <w:t>API密钥携带作用域（scopes），系统在端点级别强制检查：</w:t>
      </w:r>
    </w:p>
    <w:p>
      <w:pPr/>
      <w:r>
        <w:rPr>
          <w:rFonts w:ascii="Consolas" w:hAnsi="Consolas"/>
          <w:sz w:val="18"/>
        </w:rPr>
        <w:t>@router.post("/reply")</w:t>
      </w:r>
    </w:p>
    <w:p>
      <w:pPr/>
      <w:r>
        <w:rPr>
          <w:rFonts w:ascii="Consolas" w:hAnsi="Consolas"/>
          <w:sz w:val="18"/>
        </w:rPr>
        <w:t>async def agent_reply(req, agent=Depends(get_agent_user)):</w:t>
      </w:r>
    </w:p>
    <w:p>
      <w:pPr/>
      <w:r>
        <w:rPr>
          <w:rFonts w:ascii="Consolas" w:hAnsi="Consolas"/>
          <w:sz w:val="18"/>
        </w:rPr>
        <w:t xml:space="preserve">    scopes = (agent.get("scopes") or "").split(",")</w:t>
      </w:r>
    </w:p>
    <w:p>
      <w:pPr/>
      <w:r>
        <w:rPr>
          <w:rFonts w:ascii="Consolas" w:hAnsi="Consolas"/>
          <w:sz w:val="18"/>
        </w:rPr>
        <w:t xml:space="preserve">    if "twin:reply" not in scopes:</w:t>
      </w:r>
    </w:p>
    <w:p>
      <w:pPr/>
      <w:r>
        <w:rPr>
          <w:rFonts w:ascii="Consolas" w:hAnsi="Consolas"/>
          <w:sz w:val="18"/>
        </w:rPr>
        <w:t xml:space="preserve">        raise HTTPException(status_code=403, detail="API key lacks 'twin:reply' scope")</w:t>
      </w:r>
    </w:p>
    <w:p>
      <w:pPr/>
      <w:r>
        <w:rPr>
          <w:rFonts w:ascii="Consolas" w:hAnsi="Consolas"/>
          <w:sz w:val="18"/>
        </w:rPr>
        <w:t xml:space="preserve">    # ... 执行回复逻辑</w:t>
      </w:r>
    </w:p>
    <w:p>
      <w:r>
        <w:t>当前定义的作用域：</w:t>
      </w:r>
    </w:p>
    <w:p>
      <w:pPr>
        <w:pStyle w:val="ListBullet"/>
      </w:pPr>
      <w:r>
        <w:t>`twin:reply` — 允许与分身对话</w:t>
      </w:r>
    </w:p>
    <w:p>
      <w:pPr>
        <w:pStyle w:val="ListBullet"/>
      </w:pPr>
      <w:r>
        <w:t>未来可扩展：`twin:profile_read`、`twin:profile_write`、`twin:memory_read` 等</w:t>
      </w:r>
    </w:p>
    <w:p>
      <w:pPr>
        <w:pStyle w:val="Heading4"/>
      </w:pPr>
      <w:r>
        <w:t>3.2.7 速率限制</w:t>
      </w:r>
    </w:p>
    <w:p>
      <w:r>
        <w:t>系统对Agent API实施独立的速率限制：</w:t>
      </w:r>
    </w:p>
    <w:p>
      <w:pPr/>
      <w:r>
        <w:rPr>
          <w:rFonts w:ascii="Consolas" w:hAnsi="Consolas"/>
          <w:sz w:val="18"/>
        </w:rPr>
        <w:t>RATE_AGENT_MAX = 60  # 每分钟最多60次请求</w:t>
      </w:r>
    </w:p>
    <w:p>
      <w:pPr/>
      <w:r>
        <w:rPr>
          <w:rFonts w:ascii="Consolas" w:hAnsi="Consolas"/>
          <w:sz w:val="18"/>
        </w:rPr>
      </w:r>
    </w:p>
    <w:p>
      <w:pPr/>
      <w:r>
        <w:rPr>
          <w:rFonts w:ascii="Consolas" w:hAnsi="Consolas"/>
          <w:sz w:val="18"/>
        </w:rPr>
        <w:t>_agent_limiter = RateLimiter(max_requests=RATE_AGENT_MAX, window_seconds=60)</w:t>
      </w:r>
    </w:p>
    <w:p>
      <w:pPr/>
      <w:r>
        <w:rPr>
          <w:rFonts w:ascii="Consolas" w:hAnsi="Consolas"/>
          <w:sz w:val="18"/>
        </w:rPr>
      </w:r>
    </w:p>
    <w:p>
      <w:pPr/>
      <w:r>
        <w:rPr>
          <w:rFonts w:ascii="Consolas" w:hAnsi="Consolas"/>
          <w:sz w:val="18"/>
        </w:rPr>
        <w:t>@router.post("/reply")</w:t>
      </w:r>
    </w:p>
    <w:p>
      <w:pPr/>
      <w:r>
        <w:rPr>
          <w:rFonts w:ascii="Consolas" w:hAnsi="Consolas"/>
          <w:sz w:val="18"/>
        </w:rPr>
        <w:t>async def agent_reply(req, request: Request, agent=Depends(get_agent_user)):</w:t>
      </w:r>
    </w:p>
    <w:p>
      <w:pPr/>
      <w:r>
        <w:rPr>
          <w:rFonts w:ascii="Consolas" w:hAnsi="Consolas"/>
          <w:sz w:val="18"/>
        </w:rPr>
        <w:t xml:space="preserve">    if _agent_limiter.is_limited(request):</w:t>
      </w:r>
    </w:p>
    <w:p>
      <w:pPr/>
      <w:r>
        <w:rPr>
          <w:rFonts w:ascii="Consolas" w:hAnsi="Consolas"/>
          <w:sz w:val="18"/>
        </w:rPr>
        <w:t xml:space="preserve">        raise HTTPException(status_code=429, detail="Rate limit exceeded")</w:t>
      </w:r>
    </w:p>
    <w:p>
      <w:r>
        <w:t>每个API密钥每分钟最多60次请求，超限返回429状态码，保护服务质量和控制AI调用成本。</w:t>
      </w:r>
    </w:p>
    <w:p>
      <w:pPr>
        <w:pStyle w:val="Heading4"/>
      </w:pPr>
      <w:r>
        <w:t>3.2.8 密钥生命周期管理</w:t>
      </w:r>
    </w:p>
    <w:p>
      <w:r>
        <w:t>系统实现了完整的密钥生命周期：</w:t>
      </w:r>
    </w:p>
    <w:p>
      <w:r>
        <w:t>1. 创建：指定平台名称和过期天数，返回密钥（仅此一次）</w:t>
      </w:r>
    </w:p>
    <w:p>
      <w:r>
        <w:t>2. 验证：每次请求检查密钥有效性和过期时间，同时更新 last_used_at</w:t>
      </w:r>
    </w:p>
    <w:p>
      <w:r>
        <w:t>3. 列表：查看所有密钥的脱敏信息（包含最后使用时间）</w:t>
      </w:r>
    </w:p>
    <w:p>
      <w:r>
        <w:t>4. 吊销：按 key_id 删除密钥，立即生效</w:t>
      </w:r>
    </w:p>
    <w:p>
      <w:pPr/>
      <w:r>
        <w:rPr>
          <w:rFonts w:ascii="Consolas" w:hAnsi="Consolas"/>
          <w:sz w:val="18"/>
        </w:rPr>
        <w:t>def _get_agent_key_owner(api_key: str) -&gt; dict | None:</w:t>
      </w:r>
    </w:p>
    <w:p>
      <w:pPr/>
      <w:r>
        <w:rPr>
          <w:rFonts w:ascii="Consolas" w:hAnsi="Consolas"/>
          <w:sz w:val="18"/>
        </w:rPr>
        <w:t xml:space="preserve">    row = db.execute("SELECT ... FROM agent_api_keys WHERE api_key=?", (api_key,))</w:t>
      </w:r>
    </w:p>
    <w:p>
      <w:pPr/>
      <w:r>
        <w:rPr>
          <w:rFonts w:ascii="Consolas" w:hAnsi="Consolas"/>
          <w:sz w:val="18"/>
        </w:rPr>
        <w:t xml:space="preserve">    if not row:</w:t>
      </w:r>
    </w:p>
    <w:p>
      <w:pPr/>
      <w:r>
        <w:rPr>
          <w:rFonts w:ascii="Consolas" w:hAnsi="Consolas"/>
          <w:sz w:val="18"/>
        </w:rPr>
        <w:t xml:space="preserve">        return None</w:t>
      </w:r>
    </w:p>
    <w:p>
      <w:pPr/>
      <w:r>
        <w:rPr>
          <w:rFonts w:ascii="Consolas" w:hAnsi="Consolas"/>
          <w:sz w:val="18"/>
        </w:rPr>
        <w:t xml:space="preserve">    # 检查过期</w:t>
      </w:r>
    </w:p>
    <w:p>
      <w:pPr/>
      <w:r>
        <w:rPr>
          <w:rFonts w:ascii="Consolas" w:hAnsi="Consolas"/>
          <w:sz w:val="18"/>
        </w:rPr>
        <w:t xml:space="preserve">    if row["expires_at"]:</w:t>
      </w:r>
    </w:p>
    <w:p>
      <w:pPr/>
      <w:r>
        <w:rPr>
          <w:rFonts w:ascii="Consolas" w:hAnsi="Consolas"/>
          <w:sz w:val="18"/>
        </w:rPr>
        <w:t xml:space="preserve">        exp = datetime.strptime(row["expires_at"], "%Y-%m-%d %H:%M:%S")</w:t>
      </w:r>
    </w:p>
    <w:p>
      <w:pPr/>
      <w:r>
        <w:rPr>
          <w:rFonts w:ascii="Consolas" w:hAnsi="Consolas"/>
          <w:sz w:val="18"/>
        </w:rPr>
        <w:t xml:space="preserve">        if exp &lt; datetime.now():</w:t>
      </w:r>
    </w:p>
    <w:p>
      <w:pPr/>
      <w:r>
        <w:rPr>
          <w:rFonts w:ascii="Consolas" w:hAnsi="Consolas"/>
          <w:sz w:val="18"/>
        </w:rPr>
        <w:t xml:space="preserve">            return None</w:t>
      </w:r>
    </w:p>
    <w:p>
      <w:pPr/>
      <w:r>
        <w:rPr>
          <w:rFonts w:ascii="Consolas" w:hAnsi="Consolas"/>
          <w:sz w:val="18"/>
        </w:rPr>
        <w:t xml:space="preserve">    # 更新最后使用时间</w:t>
      </w:r>
    </w:p>
    <w:p>
      <w:pPr/>
      <w:r>
        <w:rPr>
          <w:rFonts w:ascii="Consolas" w:hAnsi="Consolas"/>
          <w:sz w:val="18"/>
        </w:rPr>
        <w:t xml:space="preserve">    db.execute("UPDATE agent_api_keys SET last_used_at=datetime('now','localtime') WHERE key_id=?", (row["key_id"],))</w:t>
      </w:r>
    </w:p>
    <w:p>
      <w:pPr/>
      <w:r>
        <w:rPr>
          <w:rFonts w:ascii="Consolas" w:hAnsi="Consolas"/>
          <w:sz w:val="18"/>
        </w:rPr>
        <w:t xml:space="preserve">    return dict(row)</w:t>
      </w:r>
    </w:p>
    <w:p>
      <w:pPr>
        <w:pStyle w:val="Heading3"/>
      </w:pPr>
      <w:r>
        <w:t>3.3 有益效果</w:t>
      </w:r>
    </w:p>
    <w:p>
      <w:r>
        <w:t>（一）用户的数字分身可以在多个外部Agent平台上以一致的人格和记忆进行社交，打破平台锁定。</w:t>
      </w:r>
    </w:p>
    <w:p>
      <w:r>
        <w:t>（二）API密钥认证体系兼顾安全性（加密安全随机数、过期机制、吊销能力）和易用性（Bearer认证、简单的RESTful接口）。</w:t>
      </w:r>
    </w:p>
    <w:p>
      <w:r>
        <w:t>（三）完整人格保真确保外部平台获得的分身回复与本平台质量一致，包含人格、记忆和翻译能力。</w:t>
      </w:r>
    </w:p>
    <w:p>
      <w:r>
        <w:t>（四）交互审计日志使分身在外部的行为可追踪、可统计、可溯源。</w:t>
      </w:r>
    </w:p>
    <w:p>
      <w:r>
        <w:t>（五）作用域权限控制实现细粒度的能力授权，保护用户隐私和安全。</w:t>
      </w:r>
    </w:p>
    <w:p>
      <w:r>
        <w:t>（六）速率限制保护服务质量和控制成本。</w:t>
      </w:r>
    </w:p>
    <w:p>
      <w:pPr>
        <w:pStyle w:val="Heading2"/>
      </w:pPr>
      <w:r>
        <w:t>四、权利要求书</w:t>
      </w:r>
    </w:p>
    <w:p>
      <w:r>
        <w:t>1. 一种数字分身跨平台Agent互操作方法，其特征在于：系统通过加密安全随机数生成API密钥（每用户最多5个，带过期时间），外部Agent平台使用该密钥通过RESTful API与用户的数字分身进行对话，分身回复经过与本平台完全相同的人格保真引擎，包含完整的性格、说话风格、叙事记忆和情感感知。</w:t>
      </w:r>
    </w:p>
    <w:p>
      <w:r>
        <w:t>2. 根据权利要求1所述的方法，其特征在于：系统提供分身回复（POST /reply）、画像导出（GET /profile）和统计查询（GET /stats）三个业务端点，以及密钥创建、列表和吊销三个管理端点，形成完整的跨平台互操作协议。</w:t>
      </w:r>
    </w:p>
    <w:p>
      <w:r>
        <w:t>3. 根据权利要求1所述的方法，其特征在于：外部发送者的身份通过 external:{platform}:{sender_id} 格式进行命名空间化处理，与本平台用户ID隔离，防止身份冲突。</w:t>
      </w:r>
    </w:p>
    <w:p>
      <w:r>
        <w:t>4. 根据权利要求1所述的方法，其特征在于：每次跨平台对话交互自动记录到审计日志表（agent_message_log），包含来源平台、外部用户ID、消息内容、回复内容和成功状态，支持按平台查询交互记录和计算成功率。</w:t>
      </w:r>
    </w:p>
    <w:p>
      <w:r>
        <w:t>5. 根据权利要求1所述的方法，其特征在于：API密钥携带作用域标识（如 twin:reply），系统在端点级别强制检查作用域权限，实现细粒度的能力授权控制。</w:t>
      </w:r>
    </w:p>
    <w:p>
      <w:r>
        <w:t>6. 根据权利要求1所述的方法，其特征在于：Agent API实施独立的速率限制（默认每分钟60次），超限请求返回429状态码，保护服务质量和控制AI调用成本。</w:t>
      </w:r>
    </w:p>
    <w:p>
      <w:r>
        <w:t>7. 根据权利要求1所述的方法，其特征在于：分身画像导出端点返回人格描述、说话风格、语言偏好和能力列表（capabilities），使外部平台能够了解分身的完整能力并据此决定交互方式。</w:t>
      </w:r>
    </w:p>
    <w:p>
      <w:r>
        <w:t>8. 根据权利要求1所述的方法，其特征在于：API密钥实现完整的生命周期管理，包括一次性密钥展示（创建后不可再查看全文）、过期自动失效、最后使用时间追踪和即时吊销。</w:t>
      </w:r>
    </w:p>
    <w:p>
      <w:pPr>
        <w:pStyle w:val="Heading2"/>
      </w:pPr>
      <w:r>
        <w:t>五、在先技术对比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在先技术</w:t>
            </w:r>
          </w:p>
        </w:tc>
        <w:tc>
          <w:tcPr>
            <w:tcW w:type="dxa" w:w="4320"/>
          </w:tcPr>
          <w:p>
            <w:r>
              <w:t>与本发明的区别</w:t>
            </w:r>
          </w:p>
        </w:tc>
      </w:tr>
      <w:tr>
        <w:tc>
          <w:tcPr>
            <w:tcW w:type="dxa" w:w="4320"/>
          </w:tcPr>
          <w:p>
            <w:r>
              <w:t>OpenAI API</w:t>
            </w:r>
          </w:p>
        </w:tc>
        <w:tc>
          <w:tcPr>
            <w:tcW w:type="dxa" w:w="4320"/>
          </w:tcPr>
          <w:p>
            <w:r>
              <w:t>通用AI模型API，非用户个人分身的跨平台人格保真</w:t>
            </w:r>
          </w:p>
        </w:tc>
      </w:tr>
      <w:tr>
        <w:tc>
          <w:tcPr>
            <w:tcW w:type="dxa" w:w="4320"/>
          </w:tcPr>
          <w:p>
            <w:r>
              <w:t>Character.AI API</w:t>
            </w:r>
          </w:p>
        </w:tc>
        <w:tc>
          <w:tcPr>
            <w:tcW w:type="dxa" w:w="4320"/>
          </w:tcPr>
          <w:p>
            <w:r>
              <w:t>角色锁定在平台内，不支持跨平台互操作</w:t>
            </w:r>
          </w:p>
        </w:tc>
      </w:tr>
      <w:tr>
        <w:tc>
          <w:tcPr>
            <w:tcW w:type="dxa" w:w="4320"/>
          </w:tcPr>
          <w:p>
            <w:r>
              <w:t>Matrix协议</w:t>
            </w:r>
          </w:p>
        </w:tc>
        <w:tc>
          <w:tcPr>
            <w:tcW w:type="dxa" w:w="4320"/>
          </w:tcPr>
          <w:p>
            <w:r>
              <w:t>通信互操作协议，不涉及AI人格保真和叙事记忆</w:t>
            </w:r>
          </w:p>
        </w:tc>
      </w:tr>
      <w:tr>
        <w:tc>
          <w:tcPr>
            <w:tcW w:type="dxa" w:w="4320"/>
          </w:tcPr>
          <w:p>
            <w:r>
              <w:t>ActivityPub（Mastodon）</w:t>
            </w:r>
          </w:p>
        </w:tc>
        <w:tc>
          <w:tcPr>
            <w:tcW w:type="dxa" w:w="4320"/>
          </w:tcPr>
          <w:p>
            <w:r>
              <w:t>社交内容联邦协议，非AI Agent的跨平台人格一致性</w:t>
            </w:r>
          </w:p>
        </w:tc>
      </w:tr>
      <w:tr>
        <w:tc>
          <w:tcPr>
            <w:tcW w:type="dxa" w:w="4320"/>
          </w:tcPr>
          <w:p>
            <w:r>
              <w:t>OAuth 2.0</w:t>
            </w:r>
          </w:p>
        </w:tc>
        <w:tc>
          <w:tcPr>
            <w:tcW w:type="dxa" w:w="4320"/>
          </w:tcPr>
          <w:p>
            <w:r>
              <w:t>通用授权协议，不涉及AI分身回复和人格保真</w:t>
            </w:r>
          </w:p>
        </w:tc>
      </w:tr>
      <w:tr>
        <w:tc>
          <w:tcPr>
            <w:tcW w:type="dxa" w:w="4320"/>
          </w:tcPr>
          <w:p>
            <w:r>
              <w:t>OpenClaw Agent Protocol</w:t>
            </w:r>
          </w:p>
        </w:tc>
        <w:tc>
          <w:tcPr>
            <w:tcW w:type="dxa" w:w="4320"/>
          </w:tcPr>
          <w:p>
            <w:r>
              <w:t>Agent注册协议，不包含完整的人格保真引擎和交互审计</w:t>
            </w:r>
          </w:p>
        </w:tc>
      </w:tr>
    </w:tbl>
    <w:p>
      <w:r>
        <w:t>本发明的独创性：首次实现了数字分身在多个Agent平台间的互操作协议，包括API密钥认证、完整人格保真回复（含叙事记忆和翻译）、交互审计日志、作用域权限控制和速率限制的完整体系。</w:t>
      </w:r>
    </w:p>
    <w:p>
      <w:pPr>
        <w:pStyle w:val="Heading2"/>
      </w:pPr>
      <w:r>
        <w:t>六、确权证据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证据类型</w:t>
            </w:r>
          </w:p>
        </w:tc>
        <w:tc>
          <w:tcPr>
            <w:tcW w:type="dxa" w:w="4320"/>
          </w:tcPr>
          <w:p>
            <w:r>
              <w:t>内容</w:t>
            </w:r>
          </w:p>
        </w:tc>
      </w:tr>
      <w:tr>
        <w:tc>
          <w:tcPr>
            <w:tcW w:type="dxa" w:w="4320"/>
          </w:tcPr>
          <w:p>
            <w:r>
              <w:t>Git提交记录</w:t>
            </w:r>
          </w:p>
        </w:tc>
        <w:tc>
          <w:tcPr>
            <w:tcW w:type="dxa" w:w="4320"/>
          </w:tcPr>
          <w:p>
            <w:r>
              <w:t>60eaeeb (2026-03-15)</w:t>
            </w:r>
          </w:p>
        </w:tc>
      </w:tr>
      <w:tr>
        <w:tc>
          <w:tcPr>
            <w:tcW w:type="dxa" w:w="4320"/>
          </w:tcPr>
          <w:p>
            <w:r>
              <w:t>GitHub仓库</w:t>
            </w:r>
          </w:p>
        </w:tc>
        <w:tc>
          <w:tcPr>
            <w:tcW w:type="dxa" w:w="4320"/>
          </w:tcPr>
          <w:p>
            <w:r>
              <w:t>github.com/Chengyue5211/DualSoul</w:t>
            </w:r>
          </w:p>
        </w:tc>
      </w:tr>
      <w:tr>
        <w:tc>
          <w:tcPr>
            <w:tcW w:type="dxa" w:w="4320"/>
          </w:tcPr>
          <w:p>
            <w:r>
              <w:t>Gitee镜像</w:t>
            </w:r>
          </w:p>
        </w:tc>
        <w:tc>
          <w:tcPr>
            <w:tcW w:type="dxa" w:w="4320"/>
          </w:tcPr>
          <w:p>
            <w:r>
              <w:t>gitee.com/chengyue5211/DualSoul</w:t>
            </w:r>
          </w:p>
        </w:tc>
      </w:tr>
      <w:tr>
        <w:tc>
          <w:tcPr>
            <w:tcW w:type="dxa" w:w="4320"/>
          </w:tcPr>
          <w:p>
            <w:r>
              <w:t>许可证</w:t>
            </w:r>
          </w:p>
        </w:tc>
        <w:tc>
          <w:tcPr>
            <w:tcW w:type="dxa" w:w="4320"/>
          </w:tcPr>
          <w:p>
            <w:r>
              <w:t>AGPL-3.0-or-later</w:t>
            </w:r>
          </w:p>
        </w:tc>
      </w:tr>
      <w:tr>
        <w:tc>
          <w:tcPr>
            <w:tcW w:type="dxa" w:w="4320"/>
          </w:tcPr>
          <w:p>
            <w:r>
              <w:t>关键代码文件</w:t>
            </w:r>
          </w:p>
        </w:tc>
        <w:tc>
          <w:tcPr>
            <w:tcW w:type="dxa" w:w="4320"/>
          </w:tcPr>
          <w:p>
            <w:r>
              <w:t>dualsoul/routers/agents.py — API端点、密钥管理、速率限制；dualsoul/database.py — SCHEMA_V7（agent_api_keys, agent_message_log 表定义）</w:t>
            </w:r>
          </w:p>
        </w:tc>
      </w:tr>
    </w:tbl>
    <w:p>
      <w:pPr>
        <w:pStyle w:val="Heading2"/>
      </w:pPr>
      <w:r>
        <w:t>七、附件说明</w:t>
      </w:r>
    </w:p>
    <w:p>
      <w:r>
        <w:t>1. GitHub仓库完整提交历史</w:t>
      </w:r>
    </w:p>
    <w:p>
      <w:r>
        <w:t>2. 专利技术交底书（docs/PATENT_DISCLOSURE.md）</w:t>
      </w:r>
    </w:p>
    <w:p>
      <w:r>
        <w:t>3. 参考实现源代码（dualsoul/routers/agents.py, dualsoul/database.py）</w:t>
      </w:r>
    </w:p>
    <w:p>
      <w:r>
        <w:t>4. 自动化测试（tests/）</w:t>
      </w:r>
    </w:p>
    <w:p>
      <w:r>
        <w:t>发明人：Chengyue5211 | 日期：2026年03月15日</w:t>
      </w:r>
    </w:p>
    <w:p>
      <w:r>
        <w:t>本文档仅用于专利申请准备。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