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0" w:line="240" w:lineRule="auto"/>
        <w:jc w:val="center"/>
        <w:outlineLvl w:val="0"/>
        <w:rPr>
          <w:rFonts w:hint="default" w:ascii="Times New Roman" w:hAnsi="Times New Roman"/>
          <w:b/>
          <w:smallCaps/>
          <w:sz w:val="32"/>
          <w:szCs w:val="24"/>
          <w:lang w:val="en-US" w:eastAsia="zh-CN"/>
        </w:rPr>
      </w:pPr>
      <w:r>
        <w:rPr>
          <w:rFonts w:hint="eastAsia" w:ascii="Times New Roman" w:hAnsi="Times New Roman"/>
          <w:b/>
          <w:smallCaps/>
          <w:sz w:val="32"/>
          <w:szCs w:val="24"/>
          <w:lang w:val="en-US" w:eastAsia="zh-CN"/>
        </w:rPr>
        <w:t>Chengzhi Cao</w:t>
      </w:r>
    </w:p>
    <w:p>
      <w:pPr>
        <w:spacing w:after="10" w:line="240" w:lineRule="auto"/>
        <w:jc w:val="center"/>
        <w:outlineLvl w:val="0"/>
        <w:rPr>
          <w:rFonts w:hint="default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/>
          <w:sz w:val="20"/>
          <w:szCs w:val="20"/>
          <w:lang w:val="en-US" w:eastAsia="zh-CN"/>
        </w:rPr>
        <w:t>E</w:t>
      </w:r>
      <w:r>
        <w:rPr>
          <w:rFonts w:hint="eastAsia" w:ascii="Times New Roman" w:hAnsi="Times New Roman"/>
          <w:sz w:val="20"/>
          <w:szCs w:val="20"/>
          <w:lang w:val="en-US" w:eastAsia="zh-Hans"/>
        </w:rPr>
        <w:t>mail</w:t>
      </w:r>
      <w:r>
        <w:rPr>
          <w:rFonts w:ascii="Times New Roman" w:hAnsi="Times New Roman"/>
          <w:sz w:val="20"/>
          <w:szCs w:val="20"/>
          <w:lang w:val="en-US"/>
        </w:rPr>
        <w:t xml:space="preserve">: 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/>
          <w:sz w:val="20"/>
          <w:szCs w:val="20"/>
          <w:lang w:val="en-US" w:eastAsia="zh-CN"/>
        </w:rPr>
        <w:instrText xml:space="preserve"> HYPERLINK "mailto:chengzhicao@mail.ustc.edu.cn" </w:instrText>
      </w:r>
      <w:r>
        <w:rPr>
          <w:rFonts w:hint="eastAsia" w:ascii="Times New Roman" w:hAnsi="Times New Roman"/>
          <w:sz w:val="20"/>
          <w:szCs w:val="20"/>
          <w:lang w:val="en-US" w:eastAsia="zh-CN"/>
        </w:rPr>
        <w:fldChar w:fldCharType="separate"/>
      </w:r>
      <w:r>
        <w:rPr>
          <w:rStyle w:val="11"/>
          <w:rFonts w:hint="eastAsia" w:ascii="Times New Roman" w:hAnsi="Times New Roman"/>
          <w:sz w:val="20"/>
          <w:szCs w:val="20"/>
          <w:lang w:val="en-US" w:eastAsia="zh-CN"/>
        </w:rPr>
        <w:t>chengzhicao@mail.ustc</w:t>
      </w:r>
      <w:r>
        <w:rPr>
          <w:rStyle w:val="11"/>
          <w:rFonts w:hint="default" w:ascii="Times New Roman" w:hAnsi="Times New Roman"/>
          <w:sz w:val="20"/>
          <w:szCs w:val="20"/>
          <w:lang w:eastAsia="zh-CN"/>
        </w:rPr>
        <w:t>.edu.cn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fldChar w:fldCharType="end"/>
      </w:r>
      <w:r>
        <w:rPr>
          <w:rFonts w:hint="eastAsia" w:ascii="Times New Roman" w:hAnsi="Times New Roman"/>
          <w:sz w:val="20"/>
          <w:szCs w:val="20"/>
          <w:lang w:val="en-US" w:eastAsia="zh-CN"/>
        </w:rPr>
        <w:t xml:space="preserve"> |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hint="eastAsia" w:ascii="Times New Roman" w:hAnsi="Times New Roman"/>
          <w:color w:val="auto"/>
          <w:sz w:val="20"/>
          <w:szCs w:val="20"/>
          <w:u w:val="none"/>
          <w:lang w:val="en-US" w:eastAsia="zh-CN"/>
        </w:rPr>
        <w:fldChar w:fldCharType="begin"/>
      </w:r>
      <w:r>
        <w:rPr>
          <w:rFonts w:hint="eastAsia" w:ascii="Times New Roman" w:hAnsi="Times New Roman"/>
          <w:color w:val="auto"/>
          <w:sz w:val="20"/>
          <w:szCs w:val="20"/>
          <w:u w:val="none"/>
          <w:lang w:val="en-US" w:eastAsia="zh-CN"/>
        </w:rPr>
        <w:instrText xml:space="preserve"> HYPERLINK "https://chengzhi-cao.github.io/" </w:instrText>
      </w:r>
      <w:r>
        <w:rPr>
          <w:rFonts w:hint="eastAsia" w:ascii="Times New Roman" w:hAnsi="Times New Roman"/>
          <w:color w:val="auto"/>
          <w:sz w:val="20"/>
          <w:szCs w:val="20"/>
          <w:u w:val="none"/>
          <w:lang w:val="en-US" w:eastAsia="zh-CN"/>
        </w:rPr>
        <w:fldChar w:fldCharType="separate"/>
      </w:r>
      <w:r>
        <w:rPr>
          <w:rStyle w:val="11"/>
          <w:rFonts w:hint="eastAsia" w:ascii="Times New Roman" w:hAnsi="Times New Roman"/>
          <w:sz w:val="20"/>
          <w:szCs w:val="20"/>
          <w:lang w:val="en-US" w:eastAsia="zh-CN"/>
        </w:rPr>
        <w:t>Homepage</w:t>
      </w:r>
      <w:r>
        <w:rPr>
          <w:rFonts w:hint="eastAsia" w:ascii="Times New Roman" w:hAnsi="Times New Roman"/>
          <w:color w:val="auto"/>
          <w:sz w:val="20"/>
          <w:szCs w:val="20"/>
          <w:u w:val="none"/>
          <w:lang w:val="en-US" w:eastAsia="zh-CN"/>
        </w:rPr>
        <w:fldChar w:fldCharType="end"/>
      </w:r>
      <w:r>
        <w:rPr>
          <w:rFonts w:hint="eastAsia" w:ascii="Times New Roman" w:hAnsi="Times New Roman"/>
          <w:sz w:val="20"/>
          <w:szCs w:val="20"/>
          <w:lang w:val="en-US" w:eastAsia="zh-CN"/>
        </w:rPr>
        <w:t xml:space="preserve"> </w:t>
      </w:r>
    </w:p>
    <w:p>
      <w:pPr>
        <w:pBdr>
          <w:bottom w:val="single" w:color="auto" w:sz="6" w:space="1"/>
        </w:pBdr>
        <w:spacing w:after="10" w:line="240" w:lineRule="auto"/>
        <w:outlineLvl w:val="0"/>
        <w:rPr>
          <w:rFonts w:ascii="Times New Roman" w:hAnsi="Times New Roman"/>
          <w:smallCaps/>
          <w:sz w:val="24"/>
          <w:szCs w:val="20"/>
          <w:lang w:val="en-US"/>
        </w:rPr>
      </w:pPr>
      <w:r>
        <w:rPr>
          <w:rFonts w:ascii="Times New Roman" w:hAnsi="Times New Roman"/>
          <w:smallCaps/>
          <w:sz w:val="24"/>
          <w:szCs w:val="20"/>
          <w:lang w:val="en-US"/>
        </w:rPr>
        <w:t>Education</w:t>
      </w:r>
    </w:p>
    <w:p>
      <w:pPr>
        <w:spacing w:after="10" w:line="240" w:lineRule="auto"/>
        <w:rPr>
          <w:rFonts w:ascii="Times New Roman" w:hAnsi="Times New Roman"/>
          <w:b/>
          <w:bCs/>
          <w:sz w:val="4"/>
          <w:szCs w:val="4"/>
          <w:lang w:val="en-US"/>
        </w:rPr>
      </w:pP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/>
          <w:b/>
          <w:sz w:val="20"/>
          <w:szCs w:val="20"/>
          <w:lang w:val="en-US" w:eastAsia="zh-CN"/>
        </w:rPr>
      </w:pPr>
      <w:r>
        <w:rPr>
          <w:rFonts w:hint="eastAsia" w:ascii="Times New Roman" w:hAnsi="Times New Roman"/>
          <w:b/>
          <w:sz w:val="20"/>
          <w:szCs w:val="20"/>
          <w:lang w:val="en-US" w:eastAsia="zh-CN"/>
        </w:rPr>
        <w:t xml:space="preserve">South China </w:t>
      </w:r>
      <w:r>
        <w:rPr>
          <w:rFonts w:hint="default" w:ascii="Times New Roman" w:hAnsi="Times New Roman"/>
          <w:b/>
          <w:sz w:val="20"/>
          <w:szCs w:val="20"/>
          <w:lang w:val="en-US"/>
        </w:rPr>
        <w:t>University of Technology</w:t>
      </w:r>
      <w:r>
        <w:rPr>
          <w:rFonts w:hint="default" w:ascii="Times New Roman" w:hAnsi="Times New Roman"/>
          <w:b/>
          <w:sz w:val="20"/>
          <w:szCs w:val="20"/>
          <w:lang w:val="en-US" w:eastAsia="zh-CN"/>
        </w:rPr>
        <w:t xml:space="preserve">                          </w:t>
      </w:r>
      <w:r>
        <w:rPr>
          <w:rFonts w:hint="eastAsia" w:ascii="Times New Roman" w:hAnsi="Times New Roman"/>
          <w:b/>
          <w:sz w:val="20"/>
          <w:szCs w:val="20"/>
          <w:lang w:val="en-US" w:eastAsia="zh-CN"/>
        </w:rPr>
        <w:t xml:space="preserve">      Project 985 &amp; 211, Guangdong</w:t>
      </w:r>
      <w:r>
        <w:rPr>
          <w:rFonts w:hint="default" w:ascii="Times New Roman" w:hAnsi="Times New Roman"/>
          <w:b/>
          <w:sz w:val="20"/>
          <w:szCs w:val="20"/>
          <w:lang w:val="en-US" w:eastAsia="zh-CN"/>
        </w:rPr>
        <w:t xml:space="preserve">, China </w:t>
      </w:r>
    </w:p>
    <w:p>
      <w:pPr>
        <w:tabs>
          <w:tab w:val="right" w:pos="9720"/>
        </w:tabs>
        <w:spacing w:after="10" w:line="240" w:lineRule="auto"/>
        <w:ind w:firstLine="200" w:firstLineChars="100"/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</w:pPr>
      <w:r>
        <w:rPr>
          <w:rFonts w:hint="default" w:ascii="Times New Roman" w:hAnsi="Times New Roman"/>
          <w:b w:val="0"/>
          <w:bCs/>
          <w:sz w:val="20"/>
          <w:szCs w:val="20"/>
          <w:lang w:val="en-US"/>
        </w:rPr>
        <w:t xml:space="preserve">Bachelor of Technology in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Electrical Engineering and Automation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 xml:space="preserve">   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 xml:space="preserve">           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 xml:space="preserve">           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ab/>
      </w:r>
      <w:r>
        <w:rPr>
          <w:rFonts w:hint="default" w:ascii="Times New Roman" w:hAnsi="Times New Roman" w:cs="Times New Roman"/>
          <w:b w:val="0"/>
          <w:bCs/>
          <w:sz w:val="20"/>
          <w:szCs w:val="20"/>
          <w:lang w:val="en-US" w:eastAsia="zh-CN"/>
        </w:rPr>
        <w:t>201</w:t>
      </w:r>
      <w:r>
        <w:rPr>
          <w:rFonts w:hint="eastAsia" w:ascii="Times New Roman" w:hAnsi="Times New Roman" w:cs="Times New Roman"/>
          <w:b w:val="0"/>
          <w:bCs/>
          <w:sz w:val="20"/>
          <w:szCs w:val="20"/>
          <w:lang w:val="en-US" w:eastAsia="zh-CN"/>
        </w:rPr>
        <w:t>7.9</w:t>
      </w:r>
      <w:r>
        <w:rPr>
          <w:rFonts w:hint="default" w:ascii="Times New Roman" w:hAnsi="Times New Roman" w:cs="Times New Roman"/>
          <w:b w:val="0"/>
          <w:bCs/>
          <w:sz w:val="20"/>
          <w:szCs w:val="20"/>
          <w:lang w:eastAsia="zh-CN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0"/>
          <w:szCs w:val="20"/>
          <w:lang w:val="en-US" w:eastAsia="zh-CN"/>
        </w:rPr>
        <w:t>-</w:t>
      </w:r>
      <w:r>
        <w:rPr>
          <w:rFonts w:hint="default" w:ascii="Times New Roman" w:hAnsi="Times New Roman" w:cs="Times New Roman"/>
          <w:b w:val="0"/>
          <w:bCs/>
          <w:sz w:val="20"/>
          <w:szCs w:val="20"/>
          <w:lang w:eastAsia="zh-CN"/>
        </w:rPr>
        <w:t xml:space="preserve"> 202</w:t>
      </w:r>
      <w:r>
        <w:rPr>
          <w:rFonts w:hint="eastAsia" w:ascii="Times New Roman" w:hAnsi="Times New Roman" w:cs="Times New Roman"/>
          <w:b w:val="0"/>
          <w:bCs/>
          <w:sz w:val="20"/>
          <w:szCs w:val="20"/>
          <w:lang w:val="en-US" w:eastAsia="zh-CN"/>
        </w:rPr>
        <w:t>1.6</w:t>
      </w: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/>
          <w:b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•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 xml:space="preserve"> 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 xml:space="preserve">Overall GPA: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3.85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/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>4.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0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 xml:space="preserve">   </w:t>
      </w: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/>
          <w:b/>
          <w:sz w:val="20"/>
          <w:szCs w:val="20"/>
          <w:lang w:val="en-US" w:eastAsia="zh-CN"/>
        </w:rPr>
      </w:pPr>
      <w:r>
        <w:rPr>
          <w:rFonts w:hint="default" w:ascii="Times New Roman" w:hAnsi="Times New Roman"/>
          <w:b/>
          <w:sz w:val="20"/>
          <w:szCs w:val="20"/>
          <w:lang w:val="en-US"/>
        </w:rPr>
        <w:t xml:space="preserve">University of </w:t>
      </w:r>
      <w:r>
        <w:rPr>
          <w:rFonts w:hint="eastAsia" w:ascii="Times New Roman" w:hAnsi="Times New Roman"/>
          <w:b/>
          <w:sz w:val="20"/>
          <w:szCs w:val="20"/>
          <w:lang w:val="en-US" w:eastAsia="zh-CN"/>
        </w:rPr>
        <w:t xml:space="preserve">Science and </w:t>
      </w:r>
      <w:r>
        <w:rPr>
          <w:rFonts w:hint="default" w:ascii="Times New Roman" w:hAnsi="Times New Roman"/>
          <w:b/>
          <w:sz w:val="20"/>
          <w:szCs w:val="20"/>
          <w:lang w:val="en-US"/>
        </w:rPr>
        <w:t>Technology</w:t>
      </w:r>
      <w:r>
        <w:rPr>
          <w:rFonts w:hint="eastAsia" w:ascii="Times New Roman" w:hAnsi="Times New Roman"/>
          <w:b/>
          <w:sz w:val="20"/>
          <w:szCs w:val="20"/>
          <w:lang w:val="en-US" w:eastAsia="zh-CN"/>
        </w:rPr>
        <w:t xml:space="preserve"> of China</w:t>
      </w:r>
      <w:r>
        <w:rPr>
          <w:rFonts w:hint="default" w:ascii="Times New Roman" w:hAnsi="Times New Roman"/>
          <w:b/>
          <w:sz w:val="20"/>
          <w:szCs w:val="20"/>
          <w:lang w:val="en-US" w:eastAsia="zh-CN"/>
        </w:rPr>
        <w:t xml:space="preserve">                          </w:t>
      </w:r>
      <w:r>
        <w:rPr>
          <w:rFonts w:hint="eastAsia" w:ascii="Times New Roman" w:hAnsi="Times New Roman"/>
          <w:b/>
          <w:sz w:val="20"/>
          <w:szCs w:val="20"/>
          <w:lang w:val="en-US" w:eastAsia="zh-CN"/>
        </w:rPr>
        <w:t xml:space="preserve">   Project 985 &amp; 211, </w:t>
      </w:r>
      <w:r>
        <w:rPr>
          <w:rFonts w:hint="default" w:ascii="Times New Roman" w:hAnsi="Times New Roman"/>
          <w:b/>
          <w:sz w:val="20"/>
          <w:szCs w:val="20"/>
          <w:lang w:eastAsia="zh-CN"/>
        </w:rPr>
        <w:t>Anhui</w:t>
      </w:r>
      <w:r>
        <w:rPr>
          <w:rFonts w:hint="default" w:ascii="Times New Roman" w:hAnsi="Times New Roman"/>
          <w:b/>
          <w:sz w:val="20"/>
          <w:szCs w:val="20"/>
          <w:lang w:val="en-US" w:eastAsia="zh-CN"/>
        </w:rPr>
        <w:t xml:space="preserve">, China </w:t>
      </w:r>
    </w:p>
    <w:p>
      <w:pPr>
        <w:tabs>
          <w:tab w:val="right" w:pos="9720"/>
        </w:tabs>
        <w:spacing w:after="10" w:line="240" w:lineRule="auto"/>
        <w:ind w:firstLine="200" w:firstLineChars="100"/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</w:pP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School of Information Science and Technology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 xml:space="preserve">   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 xml:space="preserve">           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 xml:space="preserve">           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ab/>
      </w:r>
      <w:r>
        <w:rPr>
          <w:rFonts w:hint="default" w:ascii="Times New Roman" w:hAnsi="Times New Roman" w:cs="Times New Roman"/>
          <w:b w:val="0"/>
          <w:bCs/>
          <w:sz w:val="20"/>
          <w:szCs w:val="20"/>
          <w:lang w:val="en-US" w:eastAsia="zh-CN"/>
        </w:rPr>
        <w:t>20</w:t>
      </w:r>
      <w:r>
        <w:rPr>
          <w:rFonts w:hint="eastAsia" w:ascii="Times New Roman" w:hAnsi="Times New Roman" w:cs="Times New Roman"/>
          <w:b w:val="0"/>
          <w:bCs/>
          <w:sz w:val="20"/>
          <w:szCs w:val="20"/>
          <w:lang w:val="en-US" w:eastAsia="zh-CN"/>
        </w:rPr>
        <w:t>21.9</w:t>
      </w:r>
      <w:r>
        <w:rPr>
          <w:rFonts w:hint="default" w:ascii="Times New Roman" w:hAnsi="Times New Roman" w:cs="Times New Roman"/>
          <w:b w:val="0"/>
          <w:bCs/>
          <w:sz w:val="20"/>
          <w:szCs w:val="20"/>
          <w:lang w:eastAsia="zh-CN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0"/>
          <w:szCs w:val="20"/>
          <w:lang w:val="en-US" w:eastAsia="zh-CN"/>
        </w:rPr>
        <w:t>-</w:t>
      </w:r>
      <w:r>
        <w:rPr>
          <w:rFonts w:hint="default" w:ascii="Times New Roman" w:hAnsi="Times New Roman" w:cs="Times New Roman"/>
          <w:b w:val="0"/>
          <w:bCs/>
          <w:sz w:val="20"/>
          <w:szCs w:val="20"/>
          <w:lang w:eastAsia="zh-CN"/>
        </w:rPr>
        <w:t xml:space="preserve"> </w:t>
      </w:r>
      <w:r>
        <w:rPr>
          <w:rFonts w:hint="eastAsia" w:ascii="Times New Roman" w:hAnsi="Times New Roman" w:cs="Times New Roman"/>
          <w:b w:val="0"/>
          <w:bCs/>
          <w:sz w:val="20"/>
          <w:szCs w:val="20"/>
          <w:lang w:val="en-US" w:eastAsia="zh-CN"/>
        </w:rPr>
        <w:t>Present</w:t>
      </w:r>
    </w:p>
    <w:p>
      <w:pPr>
        <w:tabs>
          <w:tab w:val="right" w:pos="9720"/>
        </w:tabs>
        <w:spacing w:after="10" w:line="240" w:lineRule="auto"/>
        <w:ind w:firstLine="400" w:firstLineChars="20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ab/>
      </w:r>
    </w:p>
    <w:p>
      <w:pPr>
        <w:pBdr>
          <w:bottom w:val="single" w:color="auto" w:sz="6" w:space="1"/>
        </w:pBdr>
        <w:spacing w:after="10" w:line="240" w:lineRule="auto"/>
        <w:outlineLvl w:val="0"/>
        <w:rPr>
          <w:rFonts w:ascii="Times New Roman" w:hAnsi="Times New Roman"/>
          <w:smallCaps/>
          <w:sz w:val="24"/>
          <w:szCs w:val="24"/>
        </w:rPr>
      </w:pPr>
      <w:r>
        <w:rPr>
          <w:rFonts w:ascii="Times New Roman" w:hAnsi="Times New Roman"/>
          <w:smallCaps/>
          <w:sz w:val="24"/>
          <w:szCs w:val="24"/>
        </w:rPr>
        <w:t>Honors</w:t>
      </w:r>
    </w:p>
    <w:p>
      <w:pPr>
        <w:spacing w:after="10" w:line="240" w:lineRule="auto"/>
        <w:rPr>
          <w:rFonts w:ascii="Times New Roman" w:hAnsi="Times New Roman"/>
          <w:sz w:val="4"/>
          <w:szCs w:val="4"/>
          <w:lang w:val="en-US"/>
        </w:rPr>
      </w:pP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/>
          <w:b/>
          <w:bCs w:val="0"/>
          <w:sz w:val="20"/>
          <w:szCs w:val="20"/>
          <w:lang w:val="en-US" w:eastAsia="zh-CN"/>
        </w:rPr>
      </w:pPr>
      <w:r>
        <w:rPr>
          <w:rFonts w:hint="default" w:ascii="Times New Roman" w:hAnsi="Times New Roman"/>
          <w:b/>
          <w:bCs w:val="0"/>
          <w:sz w:val="20"/>
          <w:szCs w:val="20"/>
          <w:lang w:val="en-US" w:eastAsia="zh-CN"/>
        </w:rPr>
        <w:t xml:space="preserve">• National Scholarship (top1%, highest scholarship from Ministry of Education of China)     </w:t>
      </w:r>
      <w:r>
        <w:rPr>
          <w:rFonts w:hint="default" w:ascii="Times New Roman" w:hAnsi="Times New Roman"/>
          <w:b/>
          <w:bCs w:val="0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/>
          <w:b/>
          <w:bCs w:val="0"/>
          <w:sz w:val="20"/>
          <w:szCs w:val="20"/>
          <w:lang w:val="en-US" w:eastAsia="zh-CN"/>
        </w:rPr>
        <w:t>201</w:t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>8</w:t>
      </w:r>
      <w:r>
        <w:rPr>
          <w:rFonts w:hint="default" w:ascii="Times New Roman" w:hAnsi="Times New Roman"/>
          <w:b/>
          <w:bCs w:val="0"/>
          <w:sz w:val="20"/>
          <w:szCs w:val="20"/>
          <w:lang w:val="en-US" w:eastAsia="zh-CN"/>
        </w:rPr>
        <w:t xml:space="preserve"> </w:t>
      </w: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/>
          <w:b/>
          <w:bCs w:val="0"/>
          <w:sz w:val="20"/>
          <w:szCs w:val="20"/>
          <w:lang w:val="en-US" w:eastAsia="zh-CN"/>
        </w:rPr>
      </w:pPr>
      <w:r>
        <w:rPr>
          <w:rFonts w:hint="default" w:ascii="Times New Roman" w:hAnsi="Times New Roman"/>
          <w:b/>
          <w:bCs w:val="0"/>
          <w:sz w:val="20"/>
          <w:szCs w:val="20"/>
          <w:lang w:val="en-US" w:eastAsia="zh-CN"/>
        </w:rPr>
        <w:t xml:space="preserve">• National Scholarship (top1%, highest scholarship from Ministry of Education of China)     </w:t>
      </w:r>
      <w:r>
        <w:rPr>
          <w:rFonts w:hint="default" w:ascii="Times New Roman" w:hAnsi="Times New Roman"/>
          <w:b/>
          <w:bCs w:val="0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/>
          <w:b/>
          <w:bCs w:val="0"/>
          <w:sz w:val="20"/>
          <w:szCs w:val="20"/>
          <w:lang w:val="en-US" w:eastAsia="zh-CN"/>
        </w:rPr>
        <w:t>201</w:t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>9</w:t>
      </w:r>
      <w:r>
        <w:rPr>
          <w:rFonts w:hint="default" w:ascii="Times New Roman" w:hAnsi="Times New Roman"/>
          <w:b/>
          <w:bCs w:val="0"/>
          <w:sz w:val="20"/>
          <w:szCs w:val="20"/>
          <w:lang w:val="en-US" w:eastAsia="zh-CN"/>
        </w:rPr>
        <w:t xml:space="preserve"> </w:t>
      </w: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/>
          <w:b/>
          <w:bCs w:val="0"/>
          <w:sz w:val="20"/>
          <w:szCs w:val="20"/>
          <w:lang w:val="en-US" w:eastAsia="zh-CN"/>
        </w:rPr>
      </w:pPr>
      <w:r>
        <w:rPr>
          <w:rFonts w:hint="default" w:ascii="Times New Roman" w:hAnsi="Times New Roman"/>
          <w:b/>
          <w:bCs w:val="0"/>
          <w:sz w:val="20"/>
          <w:szCs w:val="20"/>
          <w:lang w:val="en-US" w:eastAsia="zh-CN"/>
        </w:rPr>
        <w:t xml:space="preserve">• National Scholarship (top1%, highest scholarship from Ministry of Education of China)     </w:t>
      </w:r>
      <w:r>
        <w:rPr>
          <w:rFonts w:hint="default" w:ascii="Times New Roman" w:hAnsi="Times New Roman"/>
          <w:b/>
          <w:bCs w:val="0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/>
          <w:b/>
          <w:bCs w:val="0"/>
          <w:sz w:val="20"/>
          <w:szCs w:val="20"/>
          <w:lang w:val="en-US" w:eastAsia="zh-CN"/>
        </w:rPr>
        <w:t>20</w:t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>20</w:t>
      </w:r>
      <w:r>
        <w:rPr>
          <w:rFonts w:hint="default" w:ascii="Times New Roman" w:hAnsi="Times New Roman"/>
          <w:b/>
          <w:bCs w:val="0"/>
          <w:sz w:val="20"/>
          <w:szCs w:val="20"/>
          <w:lang w:val="en-US" w:eastAsia="zh-CN"/>
        </w:rPr>
        <w:t xml:space="preserve"> </w:t>
      </w: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</w:pP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•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 xml:space="preserve">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First Prize in RoboMaster University League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2020</w:t>
      </w:r>
    </w:p>
    <w:p>
      <w:pPr>
        <w:pBdr>
          <w:bottom w:val="single" w:color="auto" w:sz="6" w:space="1"/>
        </w:pBdr>
        <w:spacing w:after="10" w:line="240" w:lineRule="auto"/>
        <w:outlineLvl w:val="0"/>
        <w:rPr>
          <w:rFonts w:hint="eastAsia" w:ascii="Times New Roman" w:hAnsi="Times New Roman"/>
          <w:smallCaps/>
          <w:sz w:val="24"/>
          <w:szCs w:val="20"/>
          <w:lang w:val="en-US" w:eastAsia="zh-CN"/>
        </w:rPr>
      </w:pPr>
      <w:bookmarkStart w:id="0" w:name="_GoBack"/>
      <w:bookmarkEnd w:id="0"/>
    </w:p>
    <w:p>
      <w:pPr>
        <w:pBdr>
          <w:bottom w:val="single" w:color="auto" w:sz="6" w:space="1"/>
        </w:pBdr>
        <w:spacing w:after="10" w:line="240" w:lineRule="auto"/>
        <w:outlineLvl w:val="0"/>
        <w:rPr>
          <w:rFonts w:hint="default" w:ascii="Times New Roman" w:hAnsi="Times New Roman" w:eastAsia="宋体"/>
          <w:smallCaps/>
          <w:sz w:val="24"/>
          <w:szCs w:val="20"/>
          <w:lang w:val="en-US" w:eastAsia="zh-CN"/>
        </w:rPr>
      </w:pPr>
      <w:r>
        <w:rPr>
          <w:rFonts w:hint="eastAsia" w:ascii="Times New Roman" w:hAnsi="Times New Roman"/>
          <w:smallCaps/>
          <w:sz w:val="24"/>
          <w:szCs w:val="20"/>
          <w:lang w:val="en-US" w:eastAsia="zh-CN"/>
        </w:rPr>
        <w:t>R</w:t>
      </w:r>
      <w:r>
        <w:rPr>
          <w:rFonts w:ascii="Times New Roman" w:hAnsi="Times New Roman"/>
          <w:smallCaps/>
          <w:sz w:val="24"/>
          <w:szCs w:val="20"/>
          <w:lang w:val="en-US"/>
        </w:rPr>
        <w:t xml:space="preserve">esearch </w:t>
      </w:r>
      <w:r>
        <w:rPr>
          <w:rFonts w:hint="eastAsia" w:ascii="Times New Roman" w:hAnsi="Times New Roman"/>
          <w:smallCaps/>
          <w:sz w:val="24"/>
          <w:szCs w:val="20"/>
          <w:lang w:val="en-US" w:eastAsia="zh-CN"/>
        </w:rPr>
        <w:t>I</w:t>
      </w:r>
      <w:r>
        <w:rPr>
          <w:rFonts w:hint="eastAsia" w:ascii="Times New Roman" w:hAnsi="Times New Roman"/>
          <w:smallCaps/>
          <w:sz w:val="20"/>
          <w:szCs w:val="15"/>
          <w:lang w:val="en-US" w:eastAsia="zh-CN"/>
        </w:rPr>
        <w:t>NTEREST</w:t>
      </w:r>
      <w:r>
        <w:rPr>
          <w:rFonts w:hint="eastAsia" w:ascii="Times New Roman" w:hAnsi="Times New Roman"/>
          <w:smallCaps/>
          <w:sz w:val="24"/>
          <w:szCs w:val="20"/>
          <w:lang w:val="en-US" w:eastAsia="zh-CN"/>
        </w:rPr>
        <w:t>s</w:t>
      </w:r>
    </w:p>
    <w:p>
      <w:pPr>
        <w:spacing w:after="10" w:line="240" w:lineRule="auto"/>
        <w:rPr>
          <w:rFonts w:ascii="Times New Roman" w:hAnsi="Times New Roman"/>
          <w:b/>
          <w:sz w:val="4"/>
          <w:szCs w:val="4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jc w:val="left"/>
        <w:textAlignment w:val="auto"/>
        <w:rPr>
          <w:rFonts w:hint="default" w:ascii="Times New Roman Italic" w:hAnsi="Times New Roman Italic" w:cs="Times New Roman Italic"/>
          <w:i/>
          <w:iCs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Video Restoration</w:t>
      </w:r>
      <w:r>
        <w:rPr>
          <w:rFonts w:hint="default" w:ascii="Times New Roman" w:hAnsi="Times New Roman" w:cs="Times New Roman"/>
          <w:sz w:val="20"/>
          <w:szCs w:val="20"/>
          <w:lang w:eastAsia="zh-CN"/>
        </w:rPr>
        <w:t xml:space="preserve"> (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deblurring and super-resolution</w:t>
      </w:r>
      <w:r>
        <w:rPr>
          <w:rFonts w:hint="default" w:ascii="Times New Roman" w:hAnsi="Times New Roman" w:cs="Times New Roman"/>
          <w:sz w:val="20"/>
          <w:szCs w:val="20"/>
          <w:lang w:eastAsia="zh-CN"/>
        </w:rPr>
        <w:t>)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, bayes learning and bio-inspired Intelligence </w:t>
      </w:r>
    </w:p>
    <w:p>
      <w:pPr>
        <w:pBdr>
          <w:bottom w:val="single" w:color="auto" w:sz="6" w:space="1"/>
        </w:pBdr>
        <w:spacing w:after="10" w:line="240" w:lineRule="auto"/>
        <w:outlineLvl w:val="0"/>
        <w:rPr>
          <w:rFonts w:hint="default" w:ascii="Times New Roman" w:hAnsi="Times New Roman"/>
          <w:b/>
          <w:bCs w:val="0"/>
          <w:sz w:val="21"/>
          <w:szCs w:val="21"/>
          <w:lang w:eastAsia="zh-CN"/>
        </w:rPr>
      </w:pPr>
      <w:r>
        <w:rPr>
          <w:rFonts w:hint="default" w:ascii="Times New Roman" w:hAnsi="Times New Roman"/>
          <w:smallCaps/>
          <w:sz w:val="24"/>
          <w:szCs w:val="20"/>
        </w:rPr>
        <w:t>Publications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285" w:lineRule="atLeast"/>
        <w:ind w:left="0" w:right="1500" w:firstLine="0"/>
        <w:rPr>
          <w:rFonts w:hint="default" w:ascii="Times New Roman" w:hAnsi="Times New Roman"/>
          <w:b w:val="0"/>
          <w:bCs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CN" w:bidi="ar-SA"/>
        </w:rPr>
        <w:t xml:space="preserve">[1] </w:t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Hans" w:bidi="ar-SA"/>
        </w:rPr>
        <w:fldChar w:fldCharType="begin"/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Hans" w:bidi="ar-SA"/>
        </w:rPr>
        <w:instrText xml:space="preserve"> HYPERLINK "https://www.ijcai.org/proceedings/2022/0112.pdf" </w:instrText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Hans" w:bidi="ar-SA"/>
        </w:rPr>
        <w:fldChar w:fldCharType="separate"/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Hans" w:bidi="ar-SA"/>
        </w:rPr>
        <w:t>Event-guided Person Re-Identification via Sparse-Dense Complementary Learning</w:t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Hans" w:bidi="ar-SA"/>
        </w:rPr>
        <w:fldChar w:fldCharType="end"/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CN" w:bidi="ar-SA"/>
        </w:rPr>
        <w:tab/>
      </w: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</w:pP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>Chenzhi Cao</w:t>
      </w:r>
      <w:r>
        <w:rPr>
          <w:rFonts w:hint="default" w:ascii="Times New Roman" w:hAnsi="Times New Roman"/>
          <w:b w:val="0"/>
          <w:bCs/>
          <w:sz w:val="20"/>
          <w:szCs w:val="20"/>
          <w:lang w:eastAsia="zh-Hans"/>
        </w:rPr>
        <w:t xml:space="preserve">,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Xueyang Fu*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Hans"/>
        </w:rPr>
        <w:t xml:space="preserve">,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Hongjian Liu, Yukun Huang, Kunyu Wang, Jiebo Luo, Zheng-jun Zha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 xml:space="preserve">                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left"/>
        <w:textAlignment w:val="auto"/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CN" w:bidi="ar-SA"/>
        </w:rPr>
      </w:pP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>IEEE Conference on Computer Vision and Pattern Recognition</w:t>
      </w:r>
      <w:r>
        <w:rPr>
          <w:rFonts w:hint="default" w:ascii="Times New Roman" w:hAnsi="Times New Roman"/>
          <w:b/>
          <w:bCs w:val="0"/>
          <w:sz w:val="20"/>
          <w:szCs w:val="20"/>
          <w:lang w:val="en-US" w:eastAsia="zh-CN"/>
        </w:rPr>
        <w:t> (</w:t>
      </w:r>
      <w:r>
        <w:rPr>
          <w:rFonts w:hint="default" w:ascii="Times New Roman" w:hAnsi="Times New Roman"/>
          <w:b/>
          <w:bCs w:val="0"/>
          <w:color w:val="FF0000"/>
          <w:sz w:val="20"/>
          <w:szCs w:val="20"/>
          <w:lang w:val="en-US" w:eastAsia="zh-CN"/>
        </w:rPr>
        <w:t>CVPR</w:t>
      </w:r>
      <w:r>
        <w:rPr>
          <w:rFonts w:hint="eastAsia" w:ascii="Times New Roman" w:hAnsi="Times New Roman"/>
          <w:b/>
          <w:bCs w:val="0"/>
          <w:color w:val="FF0000"/>
          <w:sz w:val="20"/>
          <w:szCs w:val="20"/>
          <w:lang w:val="en-US" w:eastAsia="zh-CN"/>
        </w:rPr>
        <w:t xml:space="preserve"> Accept</w:t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>)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 xml:space="preserve">.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Mar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>. 202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3 [</w:t>
      </w:r>
      <w:r>
        <w:rPr>
          <w:rFonts w:hint="eastAsia" w:ascii="Times New Roman" w:hAnsi="Times New Roman"/>
          <w:b w:val="0"/>
          <w:bCs/>
          <w:color w:val="auto"/>
          <w:sz w:val="20"/>
          <w:szCs w:val="20"/>
          <w:u w:val="none"/>
          <w:lang w:val="en-US" w:eastAsia="zh-CN"/>
        </w:rPr>
        <w:fldChar w:fldCharType="begin"/>
      </w:r>
      <w:r>
        <w:rPr>
          <w:rFonts w:hint="eastAsia" w:ascii="Times New Roman" w:hAnsi="Times New Roman"/>
          <w:b w:val="0"/>
          <w:bCs/>
          <w:color w:val="auto"/>
          <w:sz w:val="20"/>
          <w:szCs w:val="20"/>
          <w:u w:val="none"/>
          <w:lang w:val="en-US" w:eastAsia="zh-CN"/>
        </w:rPr>
        <w:instrText xml:space="preserve"> HYPERLINK "https://openaccess.thecvf.com/content/CVPR2023/papers/Cao_Event-Guided_Person_Re-Identification_via_Sparse-Dense_Complementary_Learning_CVPR_2023_paper.pdf" </w:instrText>
      </w:r>
      <w:r>
        <w:rPr>
          <w:rFonts w:hint="eastAsia" w:ascii="Times New Roman" w:hAnsi="Times New Roman"/>
          <w:b w:val="0"/>
          <w:bCs/>
          <w:color w:val="auto"/>
          <w:sz w:val="20"/>
          <w:szCs w:val="20"/>
          <w:u w:val="none"/>
          <w:lang w:val="en-US" w:eastAsia="zh-CN"/>
        </w:rPr>
        <w:fldChar w:fldCharType="separate"/>
      </w:r>
      <w:r>
        <w:rPr>
          <w:rStyle w:val="11"/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Paper</w:t>
      </w:r>
      <w:r>
        <w:rPr>
          <w:rFonts w:hint="eastAsia" w:ascii="Times New Roman" w:hAnsi="Times New Roman"/>
          <w:b w:val="0"/>
          <w:bCs/>
          <w:color w:val="auto"/>
          <w:sz w:val="20"/>
          <w:szCs w:val="20"/>
          <w:u w:val="none"/>
          <w:lang w:val="en-US" w:eastAsia="zh-CN"/>
        </w:rPr>
        <w:fldChar w:fldCharType="end"/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] [</w:t>
      </w:r>
      <w:r>
        <w:rPr>
          <w:rFonts w:hint="eastAsia" w:ascii="Times New Roman" w:hAnsi="Times New Roman"/>
          <w:b w:val="0"/>
          <w:bCs/>
          <w:color w:val="auto"/>
          <w:sz w:val="20"/>
          <w:szCs w:val="20"/>
          <w:u w:val="none"/>
          <w:lang w:val="en-US" w:eastAsia="zh-CN"/>
        </w:rPr>
        <w:fldChar w:fldCharType="begin"/>
      </w:r>
      <w:r>
        <w:rPr>
          <w:rFonts w:hint="eastAsia" w:ascii="Times New Roman" w:hAnsi="Times New Roman"/>
          <w:b w:val="0"/>
          <w:bCs/>
          <w:color w:val="auto"/>
          <w:sz w:val="20"/>
          <w:szCs w:val="20"/>
          <w:u w:val="none"/>
          <w:lang w:val="en-US" w:eastAsia="zh-CN"/>
        </w:rPr>
        <w:instrText xml:space="preserve"> HYPERLINK "https://github.com/Chengzhi-Cao/SDCL" </w:instrText>
      </w:r>
      <w:r>
        <w:rPr>
          <w:rFonts w:hint="eastAsia" w:ascii="Times New Roman" w:hAnsi="Times New Roman"/>
          <w:b w:val="0"/>
          <w:bCs/>
          <w:color w:val="auto"/>
          <w:sz w:val="20"/>
          <w:szCs w:val="20"/>
          <w:u w:val="none"/>
          <w:lang w:val="en-US" w:eastAsia="zh-CN"/>
        </w:rPr>
        <w:fldChar w:fldCharType="separate"/>
      </w:r>
      <w:r>
        <w:rPr>
          <w:rStyle w:val="11"/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Code</w:t>
      </w:r>
      <w:r>
        <w:rPr>
          <w:rFonts w:hint="eastAsia" w:ascii="Times New Roman" w:hAnsi="Times New Roman"/>
          <w:b w:val="0"/>
          <w:bCs/>
          <w:color w:val="auto"/>
          <w:sz w:val="20"/>
          <w:szCs w:val="20"/>
          <w:u w:val="none"/>
          <w:lang w:val="en-US" w:eastAsia="zh-CN"/>
        </w:rPr>
        <w:fldChar w:fldCharType="end"/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285" w:lineRule="atLeast"/>
        <w:ind w:left="0" w:right="1500" w:firstLine="0"/>
        <w:rPr>
          <w:rFonts w:hint="default" w:ascii="Times New Roman" w:hAnsi="Times New Roman"/>
          <w:b w:val="0"/>
          <w:bCs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CN" w:bidi="ar-SA"/>
        </w:rPr>
        <w:t>[</w:t>
      </w:r>
      <w:r>
        <w:rPr>
          <w:rFonts w:hint="eastAsia" w:ascii="Times New Roman" w:hAnsi="Times New Roman" w:cs="Times New Roman"/>
          <w:b/>
          <w:bCs w:val="0"/>
          <w:kern w:val="0"/>
          <w:sz w:val="20"/>
          <w:szCs w:val="20"/>
          <w:lang w:val="en-US" w:eastAsia="zh-CN" w:bidi="ar-SA"/>
        </w:rPr>
        <w:t>2</w:t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CN" w:bidi="ar-SA"/>
        </w:rPr>
        <w:t xml:space="preserve">] </w:t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Hans" w:bidi="ar-SA"/>
        </w:rPr>
        <w:fldChar w:fldCharType="begin"/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Hans" w:bidi="ar-SA"/>
        </w:rPr>
        <w:instrText xml:space="preserve"> HYPERLINK "https://www.ijcai.org/proceedings/2022/0112.pdf" </w:instrText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Hans" w:bidi="ar-SA"/>
        </w:rPr>
        <w:fldChar w:fldCharType="separate"/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Hans" w:bidi="ar-SA"/>
        </w:rPr>
        <w:t>Event-driven Video Deblurring via Spatio-Temporal Relation-Aware Network</w:t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Hans" w:bidi="ar-SA"/>
        </w:rPr>
        <w:fldChar w:fldCharType="end"/>
      </w:r>
      <w:r>
        <w:rPr>
          <w:rFonts w:hint="default" w:ascii="Times New Roman" w:hAnsi="Times New Roman"/>
          <w:b/>
          <w:bCs w:val="0"/>
          <w:sz w:val="21"/>
          <w:szCs w:val="21"/>
          <w:lang w:eastAsia="zh-CN"/>
        </w:rPr>
        <w:tab/>
      </w: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</w:pP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>Chenzhi Cao</w:t>
      </w:r>
      <w:r>
        <w:rPr>
          <w:rFonts w:hint="default" w:ascii="Times New Roman" w:hAnsi="Times New Roman"/>
          <w:b w:val="0"/>
          <w:bCs/>
          <w:sz w:val="20"/>
          <w:szCs w:val="20"/>
          <w:lang w:eastAsia="zh-Hans"/>
        </w:rPr>
        <w:t xml:space="preserve">,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Xueyang Fu*</w:t>
      </w:r>
      <w:r>
        <w:rPr>
          <w:rFonts w:hint="default" w:ascii="Times New Roman" w:hAnsi="Times New Roman"/>
          <w:b w:val="0"/>
          <w:bCs/>
          <w:sz w:val="20"/>
          <w:szCs w:val="20"/>
          <w:lang w:eastAsia="zh-Hans"/>
        </w:rPr>
        <w:t xml:space="preserve">,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Yurui Zhu</w:t>
      </w:r>
      <w:r>
        <w:rPr>
          <w:rFonts w:hint="default" w:ascii="Times New Roman" w:hAnsi="Times New Roman"/>
          <w:b w:val="0"/>
          <w:bCs/>
          <w:sz w:val="20"/>
          <w:szCs w:val="20"/>
          <w:lang w:eastAsia="zh-Hans"/>
        </w:rPr>
        <w:t xml:space="preserve">,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Gege Shi</w:t>
      </w:r>
      <w:r>
        <w:rPr>
          <w:rFonts w:hint="default" w:ascii="Times New Roman" w:hAnsi="Times New Roman"/>
          <w:b w:val="0"/>
          <w:bCs/>
          <w:sz w:val="20"/>
          <w:szCs w:val="20"/>
          <w:lang w:eastAsia="zh-Hans"/>
        </w:rPr>
        <w:t xml:space="preserve">,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 xml:space="preserve">Zheng-jun Zha                  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left"/>
        <w:textAlignment w:val="auto"/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</w:pP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>IJCAI (</w:t>
      </w:r>
      <w:r>
        <w:rPr>
          <w:rFonts w:hint="eastAsia" w:ascii="Times New Roman" w:hAnsi="Times New Roman"/>
          <w:b/>
          <w:bCs w:val="0"/>
          <w:color w:val="FF0000"/>
          <w:sz w:val="20"/>
          <w:szCs w:val="20"/>
          <w:lang w:val="en-US" w:eastAsia="zh-CN"/>
        </w:rPr>
        <w:t>Long Oral Accept, Acceptance Rate&lt;3.75%</w:t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>)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 xml:space="preserve">.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Apr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>. 2022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 xml:space="preserve"> [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instrText xml:space="preserve"> HYPERLINK "https://www.ijcai.org/proceedings/2022/0112.pdf" </w:instrTex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fldChar w:fldCharType="separate"/>
      </w:r>
      <w:r>
        <w:rPr>
          <w:rStyle w:val="11"/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Paper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fldChar w:fldCharType="end"/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] [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instrText xml:space="preserve"> HYPERLINK "https://github.com/Chengzhi-Cao/STRA" </w:instrTex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fldChar w:fldCharType="separate"/>
      </w:r>
      <w:r>
        <w:rPr>
          <w:rStyle w:val="11"/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Code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fldChar w:fldCharType="end"/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285" w:lineRule="atLeast"/>
        <w:ind w:left="0" w:right="1500" w:firstLine="0"/>
        <w:rPr>
          <w:rFonts w:hint="default" w:ascii="Times New Roman" w:hAnsi="Times New Roman"/>
          <w:b w:val="0"/>
          <w:bCs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CN" w:bidi="ar-SA"/>
        </w:rPr>
        <w:t>[</w:t>
      </w:r>
      <w:r>
        <w:rPr>
          <w:rFonts w:hint="eastAsia" w:ascii="Times New Roman" w:hAnsi="Times New Roman" w:cs="Times New Roman"/>
          <w:b/>
          <w:bCs w:val="0"/>
          <w:kern w:val="0"/>
          <w:sz w:val="20"/>
          <w:szCs w:val="20"/>
          <w:lang w:val="en-US" w:eastAsia="zh-CN" w:bidi="ar-SA"/>
        </w:rPr>
        <w:t>3</w:t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CN" w:bidi="ar-SA"/>
        </w:rPr>
        <w:t xml:space="preserve">] </w:t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Hans" w:bidi="ar-SA"/>
        </w:rPr>
        <w:fldChar w:fldCharType="begin"/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Hans" w:bidi="ar-SA"/>
        </w:rPr>
        <w:instrText xml:space="preserve"> HYPERLINK "https://www.ijcai.org/proceedings/2022/0112.pdf" </w:instrText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Hans" w:bidi="ar-SA"/>
        </w:rPr>
        <w:fldChar w:fldCharType="separate"/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CN" w:bidi="ar-SA"/>
        </w:rPr>
        <w:t>Generalized UAV Object Detection via Frequency Domain Disentanglement</w:t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Hans" w:bidi="ar-SA"/>
        </w:rPr>
        <w:fldChar w:fldCharType="end"/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CN" w:bidi="ar-SA"/>
        </w:rPr>
        <w:tab/>
      </w: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</w:pP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Kunyu Wang, Xueyang Fu*, Hongjian Liu, Yukun Huang,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 </w:t>
      </w:r>
      <w:r>
        <w:rPr>
          <w:rFonts w:hint="default" w:ascii="Times New Roman" w:hAnsi="Times New Roman"/>
          <w:b/>
          <w:bCs w:val="0"/>
          <w:sz w:val="20"/>
          <w:szCs w:val="20"/>
          <w:lang w:val="en-US" w:eastAsia="zh-CN"/>
        </w:rPr>
        <w:t>Chengzhi Cao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, Gege Shi, Zheng-jun Zha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 xml:space="preserve">               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left"/>
        <w:textAlignment w:val="auto"/>
        <w:rPr>
          <w:rFonts w:hint="eastAsia" w:ascii="Times New Roman" w:hAnsi="Times New Roman" w:cs="Times New Roman"/>
          <w:b/>
          <w:bCs w:val="0"/>
          <w:kern w:val="0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>IEEE Conference on Computer Vision and Pattern Recognition</w:t>
      </w:r>
      <w:r>
        <w:rPr>
          <w:rFonts w:hint="default" w:ascii="Times New Roman" w:hAnsi="Times New Roman"/>
          <w:b/>
          <w:bCs w:val="0"/>
          <w:sz w:val="20"/>
          <w:szCs w:val="20"/>
          <w:lang w:val="en-US" w:eastAsia="zh-CN"/>
        </w:rPr>
        <w:t> (</w:t>
      </w:r>
      <w:r>
        <w:rPr>
          <w:rFonts w:hint="default" w:ascii="Times New Roman" w:hAnsi="Times New Roman"/>
          <w:b/>
          <w:bCs w:val="0"/>
          <w:color w:val="FF0000"/>
          <w:sz w:val="20"/>
          <w:szCs w:val="20"/>
          <w:lang w:val="en-US" w:eastAsia="zh-CN"/>
        </w:rPr>
        <w:t>CVPR</w:t>
      </w:r>
      <w:r>
        <w:rPr>
          <w:rFonts w:hint="eastAsia" w:ascii="Times New Roman" w:hAnsi="Times New Roman"/>
          <w:b/>
          <w:bCs w:val="0"/>
          <w:color w:val="FF0000"/>
          <w:sz w:val="20"/>
          <w:szCs w:val="20"/>
          <w:lang w:val="en-US" w:eastAsia="zh-CN"/>
        </w:rPr>
        <w:t xml:space="preserve"> Accept</w:t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>)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 xml:space="preserve">.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Mar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>. 202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 xml:space="preserve">3 </w:t>
      </w:r>
    </w:p>
    <w:p>
      <w:pPr>
        <w:numPr>
          <w:ilvl w:val="0"/>
          <w:numId w:val="0"/>
        </w:numPr>
        <w:tabs>
          <w:tab w:val="right" w:pos="9720"/>
        </w:tabs>
        <w:spacing w:after="10" w:line="240" w:lineRule="auto"/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CN" w:bidi="ar-SA"/>
        </w:rPr>
      </w:pPr>
      <w:r>
        <w:rPr>
          <w:rFonts w:hint="eastAsia" w:ascii="Times New Roman" w:hAnsi="Times New Roman" w:cs="Times New Roman"/>
          <w:b/>
          <w:bCs w:val="0"/>
          <w:kern w:val="0"/>
          <w:sz w:val="20"/>
          <w:szCs w:val="20"/>
          <w:lang w:val="en-US" w:eastAsia="zh-CN" w:bidi="ar-SA"/>
        </w:rPr>
        <w:t xml:space="preserve">[4] </w:t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CN" w:bidi="ar-SA"/>
        </w:rPr>
        <w:t>Single Image Shadow Detection via Complementary Mechanism</w:t>
      </w: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</w:pP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Yurui Zhu, Xueyang Fu*,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 </w:t>
      </w:r>
      <w:r>
        <w:rPr>
          <w:rFonts w:hint="default" w:ascii="Times New Roman" w:hAnsi="Times New Roman"/>
          <w:b/>
          <w:bCs w:val="0"/>
          <w:sz w:val="20"/>
          <w:szCs w:val="20"/>
          <w:lang w:val="en-US" w:eastAsia="zh-CN"/>
        </w:rPr>
        <w:t>Chengzhi Cao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, Xi Wang, Qibin Sun, Zheng-jun Zha</w:t>
      </w:r>
    </w:p>
    <w:p>
      <w:pPr>
        <w:keepNext w:val="0"/>
        <w:keepLines w:val="0"/>
        <w:pageBreakBefore w:val="0"/>
        <w:widowControl/>
        <w:tabs>
          <w:tab w:val="right" w:pos="9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0" w:line="360" w:lineRule="auto"/>
        <w:textAlignment w:val="auto"/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</w:pP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>Proceedings of the ACM International Conference on Multimedia</w:t>
      </w:r>
      <w:r>
        <w:rPr>
          <w:rFonts w:hint="default" w:ascii="Times New Roman" w:hAnsi="Times New Roman"/>
          <w:b/>
          <w:bCs w:val="0"/>
          <w:sz w:val="20"/>
          <w:szCs w:val="20"/>
          <w:lang w:val="en-US" w:eastAsia="zh-CN"/>
        </w:rPr>
        <w:t> (</w:t>
      </w:r>
      <w:r>
        <w:rPr>
          <w:rFonts w:hint="default" w:ascii="Times New Roman" w:hAnsi="Times New Roman"/>
          <w:b/>
          <w:bCs w:val="0"/>
          <w:color w:val="FF0000"/>
          <w:sz w:val="20"/>
          <w:szCs w:val="20"/>
          <w:lang w:val="en-US" w:eastAsia="zh-CN"/>
        </w:rPr>
        <w:t>ACM MM</w:t>
      </w:r>
      <w:r>
        <w:rPr>
          <w:rFonts w:hint="eastAsia" w:ascii="Times New Roman" w:hAnsi="Times New Roman"/>
          <w:b/>
          <w:bCs w:val="0"/>
          <w:color w:val="FF0000"/>
          <w:sz w:val="20"/>
          <w:szCs w:val="20"/>
          <w:lang w:val="en-US" w:eastAsia="zh-CN"/>
        </w:rPr>
        <w:t xml:space="preserve"> Accept</w:t>
      </w:r>
      <w:r>
        <w:rPr>
          <w:rFonts w:hint="default" w:ascii="Times New Roman" w:hAnsi="Times New Roman"/>
          <w:b/>
          <w:bCs w:val="0"/>
          <w:sz w:val="20"/>
          <w:szCs w:val="20"/>
          <w:lang w:val="en-US" w:eastAsia="zh-CN"/>
        </w:rPr>
        <w:t>)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. Jun. 2022 [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instrText xml:space="preserve"> HYPERLINK "https://dl.acm.org/doi/pdf/10.1145/3503161.3547904" </w:instrTex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fldChar w:fldCharType="separate"/>
      </w:r>
      <w:r>
        <w:rPr>
          <w:rStyle w:val="11"/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Paper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fldChar w:fldCharType="end"/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][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instrText xml:space="preserve"> HYPERLINK "https://github.com/zhuyr97/SDCM" </w:instrTex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fldChar w:fldCharType="separate"/>
      </w:r>
      <w:r>
        <w:rPr>
          <w:rStyle w:val="11"/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Code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fldChar w:fldCharType="end"/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]</w:t>
      </w:r>
    </w:p>
    <w:p>
      <w:pPr>
        <w:numPr>
          <w:ilvl w:val="0"/>
          <w:numId w:val="0"/>
        </w:numPr>
        <w:tabs>
          <w:tab w:val="right" w:pos="9720"/>
        </w:tabs>
        <w:spacing w:after="10" w:line="240" w:lineRule="auto"/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CN" w:bidi="ar-SA"/>
        </w:rPr>
      </w:pPr>
      <w:r>
        <w:rPr>
          <w:rFonts w:hint="eastAsia" w:ascii="Times New Roman" w:hAnsi="Times New Roman" w:cs="Times New Roman"/>
          <w:b/>
          <w:bCs w:val="0"/>
          <w:kern w:val="0"/>
          <w:sz w:val="20"/>
          <w:szCs w:val="20"/>
          <w:lang w:val="en-US" w:eastAsia="zh-CN" w:bidi="ar-SA"/>
        </w:rPr>
        <w:t xml:space="preserve">[5] </w:t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CN" w:bidi="ar-SA"/>
        </w:rPr>
        <w:t>Discovering Intrinsic Spatial-Temporal Logic Rules to Explain Human Actions</w:t>
      </w: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</w:pP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>Chengzhi Cao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, Chao Yang, Shuang Li*</w:t>
      </w:r>
    </w:p>
    <w:p>
      <w:pPr>
        <w:keepNext w:val="0"/>
        <w:keepLines w:val="0"/>
        <w:pageBreakBefore w:val="0"/>
        <w:widowControl/>
        <w:tabs>
          <w:tab w:val="right" w:pos="9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0" w:line="360" w:lineRule="auto"/>
        <w:textAlignment w:val="auto"/>
        <w:rPr>
          <w:rFonts w:hint="default" w:ascii="Times New Roman" w:hAnsi="Times New Roman"/>
          <w:b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>Conference on Neural Information Processing Systems (NeurIPS Under Review)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 xml:space="preserve">,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May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>. 202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 xml:space="preserve">3. </w:t>
      </w: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/>
          <w:b w:val="0"/>
          <w:bCs/>
          <w:sz w:val="21"/>
          <w:szCs w:val="21"/>
          <w:lang w:eastAsia="zh-CN"/>
        </w:rPr>
      </w:pPr>
      <w:r>
        <w:rPr>
          <w:rFonts w:hint="default" w:ascii="Times New Roman" w:hAnsi="Times New Roman"/>
          <w:b/>
          <w:bCs w:val="0"/>
          <w:sz w:val="21"/>
          <w:szCs w:val="21"/>
          <w:lang w:eastAsia="zh-CN"/>
        </w:rPr>
        <w:t>[</w:t>
      </w:r>
      <w:r>
        <w:rPr>
          <w:rFonts w:hint="eastAsia" w:ascii="Times New Roman" w:hAnsi="Times New Roman"/>
          <w:b/>
          <w:bCs w:val="0"/>
          <w:sz w:val="21"/>
          <w:szCs w:val="21"/>
          <w:lang w:val="en-US" w:eastAsia="zh-CN"/>
        </w:rPr>
        <w:t>6</w:t>
      </w:r>
      <w:r>
        <w:rPr>
          <w:rFonts w:hint="default" w:ascii="Times New Roman" w:hAnsi="Times New Roman"/>
          <w:b/>
          <w:bCs w:val="0"/>
          <w:sz w:val="21"/>
          <w:szCs w:val="21"/>
          <w:lang w:eastAsia="zh-CN"/>
        </w:rPr>
        <w:t xml:space="preserve">] </w:t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Hans" w:bidi="ar-SA"/>
        </w:rPr>
        <w:t>Event-</w:t>
      </w:r>
      <w:r>
        <w:rPr>
          <w:rFonts w:hint="eastAsia" w:ascii="Times New Roman" w:hAnsi="Times New Roman" w:cs="Times New Roman"/>
          <w:b/>
          <w:bCs w:val="0"/>
          <w:kern w:val="0"/>
          <w:sz w:val="20"/>
          <w:szCs w:val="20"/>
          <w:lang w:val="en-US" w:eastAsia="zh-CN" w:bidi="ar-SA"/>
        </w:rPr>
        <w:t xml:space="preserve">guided </w:t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Hans" w:bidi="ar-SA"/>
        </w:rPr>
        <w:t xml:space="preserve">Video </w:t>
      </w:r>
      <w:r>
        <w:rPr>
          <w:rFonts w:hint="eastAsia" w:ascii="Times New Roman" w:hAnsi="Times New Roman" w:cs="Times New Roman"/>
          <w:b/>
          <w:bCs w:val="0"/>
          <w:kern w:val="0"/>
          <w:sz w:val="20"/>
          <w:szCs w:val="20"/>
          <w:lang w:val="en-US" w:eastAsia="zh-CN" w:bidi="ar-SA"/>
        </w:rPr>
        <w:t>Restoration with Spiking-Convolutional Architecture</w:t>
      </w:r>
      <w:r>
        <w:rPr>
          <w:rFonts w:hint="default" w:ascii="Times New Roman" w:hAnsi="Times New Roman"/>
          <w:b/>
          <w:bCs w:val="0"/>
          <w:sz w:val="21"/>
          <w:szCs w:val="21"/>
          <w:lang w:eastAsia="zh-CN"/>
        </w:rPr>
        <w:tab/>
      </w: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</w:pP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>Chenzhi Cao</w:t>
      </w:r>
      <w:r>
        <w:rPr>
          <w:rFonts w:hint="default" w:ascii="Times New Roman" w:hAnsi="Times New Roman"/>
          <w:b w:val="0"/>
          <w:bCs/>
          <w:sz w:val="20"/>
          <w:szCs w:val="20"/>
          <w:lang w:eastAsia="zh-Hans"/>
        </w:rPr>
        <w:t xml:space="preserve">,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Xueyang Fu*</w:t>
      </w:r>
      <w:r>
        <w:rPr>
          <w:rFonts w:hint="default" w:ascii="Times New Roman" w:hAnsi="Times New Roman"/>
          <w:b w:val="0"/>
          <w:bCs/>
          <w:sz w:val="20"/>
          <w:szCs w:val="20"/>
          <w:lang w:eastAsia="zh-Hans"/>
        </w:rPr>
        <w:t xml:space="preserve">,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Yurui Zhu</w:t>
      </w:r>
      <w:r>
        <w:rPr>
          <w:rFonts w:hint="default" w:ascii="Times New Roman" w:hAnsi="Times New Roman"/>
          <w:b w:val="0"/>
          <w:bCs/>
          <w:sz w:val="20"/>
          <w:szCs w:val="20"/>
          <w:lang w:eastAsia="zh-Hans"/>
        </w:rPr>
        <w:t>,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 xml:space="preserve"> Zhijing Sun,</w:t>
      </w:r>
      <w:r>
        <w:rPr>
          <w:rFonts w:hint="default" w:ascii="Times New Roman" w:hAnsi="Times New Roman"/>
          <w:b w:val="0"/>
          <w:bCs/>
          <w:sz w:val="20"/>
          <w:szCs w:val="20"/>
          <w:lang w:eastAsia="zh-Hans"/>
        </w:rPr>
        <w:t xml:space="preserve">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 xml:space="preserve">Zheng-jun Zha                 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jc w:val="left"/>
        <w:textAlignment w:val="auto"/>
        <w:rPr>
          <w:rFonts w:hint="default" w:ascii="Times New Roman" w:hAnsi="Times New Roman"/>
          <w:b w:val="0"/>
          <w:bCs/>
          <w:sz w:val="20"/>
          <w:szCs w:val="20"/>
          <w:lang w:eastAsia="zh-CN"/>
        </w:rPr>
      </w:pP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>IEEE Transactions on Neural Networks and Learning Systems (TNNLS Under Review)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 xml:space="preserve">,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Sep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>. 2022</w:t>
      </w:r>
    </w:p>
    <w:p>
      <w:pPr>
        <w:pBdr>
          <w:bottom w:val="single" w:color="auto" w:sz="6" w:space="1"/>
        </w:pBdr>
        <w:spacing w:after="10" w:line="240" w:lineRule="auto"/>
        <w:outlineLvl w:val="0"/>
        <w:rPr>
          <w:rFonts w:hint="default" w:ascii="Times New Roman" w:hAnsi="Times New Roman"/>
          <w:b/>
          <w:bCs w:val="0"/>
          <w:sz w:val="21"/>
          <w:szCs w:val="21"/>
          <w:lang w:eastAsia="zh-CN"/>
        </w:rPr>
      </w:pPr>
      <w:r>
        <w:rPr>
          <w:rFonts w:ascii="Times New Roman" w:hAnsi="Times New Roman"/>
          <w:smallCaps/>
          <w:sz w:val="24"/>
          <w:szCs w:val="20"/>
          <w:lang w:val="en-US"/>
        </w:rPr>
        <w:t>Research Experience</w:t>
      </w: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 w:eastAsia="宋体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/>
          <w:bCs w:val="0"/>
          <w:sz w:val="21"/>
          <w:szCs w:val="21"/>
          <w:lang w:val="en-US" w:eastAsia="zh-CN"/>
        </w:rPr>
        <w:t>Bio-inspired Video Restoration with Guidance of Events</w:t>
      </w:r>
      <w:r>
        <w:rPr>
          <w:rFonts w:hint="default" w:ascii="Times New Roman" w:hAnsi="Times New Roman"/>
          <w:b/>
          <w:bCs w:val="0"/>
          <w:sz w:val="21"/>
          <w:szCs w:val="21"/>
          <w:lang w:eastAsia="zh-CN"/>
        </w:rPr>
        <w:tab/>
      </w:r>
      <w:r>
        <w:rPr>
          <w:rFonts w:hint="default" w:ascii="Times New Roman" w:hAnsi="Times New Roman"/>
          <w:b w:val="0"/>
          <w:bCs/>
          <w:sz w:val="21"/>
          <w:szCs w:val="21"/>
          <w:lang w:eastAsia="zh-Hans"/>
        </w:rPr>
        <w:t xml:space="preserve">University </w:t>
      </w:r>
      <w:r>
        <w:rPr>
          <w:rFonts w:hint="eastAsia" w:ascii="Times New Roman" w:hAnsi="Times New Roman"/>
          <w:b w:val="0"/>
          <w:bCs/>
          <w:sz w:val="21"/>
          <w:szCs w:val="21"/>
          <w:lang w:val="en-US" w:eastAsia="zh-CN"/>
        </w:rPr>
        <w:t>of Science and Technology of China</w:t>
      </w: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</w:pP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Sep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. 20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>21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 xml:space="preserve"> 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 xml:space="preserve">-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Present</w:t>
      </w: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</w:pP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 xml:space="preserve">Advisors: </w:t>
      </w:r>
      <w:r>
        <w:rPr>
          <w:rFonts w:hint="default" w:ascii="Times New Roman" w:hAnsi="Times New Roman"/>
          <w:b/>
          <w:bCs w:val="0"/>
          <w:sz w:val="20"/>
          <w:szCs w:val="20"/>
          <w:lang w:eastAsia="zh-CN"/>
        </w:rPr>
        <w:t>Prof.</w:t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instrText xml:space="preserve"> HYPERLINK "https://xueyangfu.github.io/" </w:instrText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fldChar w:fldCharType="separate"/>
      </w:r>
      <w:r>
        <w:rPr>
          <w:rStyle w:val="11"/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>Xueyang Fu</w:t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fldChar w:fldCharType="end"/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 xml:space="preserve"> and </w:t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instrText xml:space="preserve"> HYPERLINK "https://research.com/u/zheng-jun-zha" </w:instrText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fldChar w:fldCharType="separate"/>
      </w:r>
      <w:r>
        <w:rPr>
          <w:rStyle w:val="11"/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>Zhengjun Zha</w:t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fldChar w:fldCharType="end"/>
      </w:r>
      <w:r>
        <w:rPr>
          <w:rFonts w:hint="default" w:ascii="Times New Roman" w:hAnsi="Times New Roman"/>
          <w:b/>
          <w:bCs w:val="0"/>
          <w:sz w:val="20"/>
          <w:szCs w:val="20"/>
          <w:lang w:eastAsia="zh-Hans"/>
        </w:rPr>
        <w:t xml:space="preserve">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 xml:space="preserve">                   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ab/>
      </w:r>
    </w:p>
    <w:p>
      <w:pPr>
        <w:tabs>
          <w:tab w:val="right" w:pos="9720"/>
        </w:tabs>
        <w:spacing w:after="0" w:afterAutospacing="0" w:line="240" w:lineRule="auto"/>
        <w:ind w:left="398" w:leftChars="90" w:hanging="200" w:hangingChars="100"/>
        <w:rPr>
          <w:rFonts w:hint="default" w:ascii="Times New Roman" w:hAnsi="Times New Roman"/>
          <w:b w:val="0"/>
          <w:bCs/>
          <w:sz w:val="20"/>
          <w:szCs w:val="20"/>
          <w:lang w:eastAsia="zh-CN"/>
        </w:rPr>
      </w:pP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•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Propose a spatio-temporal relation-aware network for event-driven video deblurring, and achieve better performance through fusing features of frames and events properly.</w:t>
      </w:r>
    </w:p>
    <w:p>
      <w:pPr>
        <w:tabs>
          <w:tab w:val="right" w:pos="9720"/>
        </w:tabs>
        <w:spacing w:beforeAutospacing="0" w:after="0" w:afterAutospacing="0" w:line="240" w:lineRule="auto"/>
        <w:ind w:left="398" w:leftChars="90" w:hanging="200" w:hangingChars="100"/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</w:pP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•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P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>ropose a spiking neural temporal memory module by capturing long-term relations of event sequences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.</w:t>
      </w:r>
    </w:p>
    <w:p>
      <w:pPr>
        <w:tabs>
          <w:tab w:val="right" w:pos="9720"/>
        </w:tabs>
        <w:spacing w:beforeAutospacing="0" w:after="0" w:afterAutospacing="0" w:line="240" w:lineRule="auto"/>
        <w:ind w:left="398" w:leftChars="90" w:hanging="200" w:hangingChars="100"/>
        <w:rPr>
          <w:rFonts w:hint="default" w:ascii="Times New Roman" w:hAnsi="Times New Roman"/>
          <w:b w:val="0"/>
          <w:bCs/>
          <w:sz w:val="20"/>
          <w:szCs w:val="20"/>
          <w:lang w:eastAsia="zh-CN"/>
        </w:rPr>
      </w:pP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•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E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>xtracts the spatial correlation between frames and events to exploit the complementary information from them.</w:t>
      </w:r>
    </w:p>
    <w:p>
      <w:pPr>
        <w:tabs>
          <w:tab w:val="right" w:pos="9720"/>
        </w:tabs>
        <w:spacing w:beforeAutospacing="0" w:after="0" w:afterAutospacing="0" w:line="240" w:lineRule="auto"/>
        <w:ind w:left="398" w:leftChars="90" w:hanging="200" w:hangingChars="100"/>
        <w:rPr>
          <w:rFonts w:hint="default" w:ascii="Times New Roman" w:hAnsi="Times New Roman"/>
          <w:b/>
          <w:bCs w:val="0"/>
          <w:sz w:val="18"/>
          <w:szCs w:val="18"/>
          <w:lang w:eastAsia="zh-CN"/>
        </w:rPr>
      </w:pP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•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ab/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>Extensive experiments show that our method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 xml:space="preserve"> </w:t>
      </w:r>
      <w:r>
        <w:rPr>
          <w:rFonts w:hint="default" w:ascii="Times New Roman" w:hAnsi="Times New Roman"/>
          <w:b w:val="0"/>
          <w:bCs/>
          <w:sz w:val="20"/>
          <w:szCs w:val="20"/>
          <w:lang w:eastAsia="zh-Hans"/>
        </w:rPr>
        <w:t>achiev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es</w:t>
      </w:r>
      <w:r>
        <w:rPr>
          <w:rFonts w:hint="default" w:ascii="Times New Roman" w:hAnsi="Times New Roman"/>
          <w:b w:val="0"/>
          <w:bCs/>
          <w:sz w:val="20"/>
          <w:szCs w:val="20"/>
          <w:lang w:eastAsia="zh-Hans"/>
        </w:rPr>
        <w:t xml:space="preserve"> the SOTA performance on banchmark of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GoPro and HQF</w:t>
      </w:r>
      <w:r>
        <w:rPr>
          <w:rFonts w:hint="default" w:ascii="Times New Roman" w:hAnsi="Times New Roman"/>
          <w:b w:val="0"/>
          <w:bCs/>
          <w:sz w:val="20"/>
          <w:szCs w:val="20"/>
          <w:lang w:eastAsia="zh-Hans"/>
        </w:rPr>
        <w:t>.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br w:type="textWrapping"/>
      </w: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 w:eastAsia="宋体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CN" w:bidi="ar-SA"/>
        </w:rPr>
        <w:t xml:space="preserve">Spatial-Temporal Logic </w:t>
      </w:r>
      <w:r>
        <w:rPr>
          <w:rFonts w:hint="eastAsia" w:ascii="Times New Roman" w:hAnsi="Times New Roman" w:cs="Times New Roman"/>
          <w:b/>
          <w:bCs w:val="0"/>
          <w:kern w:val="0"/>
          <w:sz w:val="20"/>
          <w:szCs w:val="20"/>
          <w:lang w:val="en-US" w:eastAsia="zh-CN" w:bidi="ar-SA"/>
        </w:rPr>
        <w:t xml:space="preserve">Learning </w:t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CN" w:bidi="ar-SA"/>
        </w:rPr>
        <w:t>to Explain Human Actions</w:t>
      </w:r>
      <w:r>
        <w:rPr>
          <w:rFonts w:hint="default" w:ascii="Times New Roman" w:hAnsi="Times New Roman"/>
          <w:b/>
          <w:bCs w:val="0"/>
          <w:sz w:val="21"/>
          <w:szCs w:val="21"/>
          <w:lang w:eastAsia="zh-CN"/>
        </w:rPr>
        <w:tab/>
      </w:r>
      <w:r>
        <w:rPr>
          <w:rFonts w:hint="eastAsia" w:ascii="Times New Roman" w:hAnsi="Times New Roman"/>
          <w:b w:val="0"/>
          <w:bCs/>
          <w:sz w:val="21"/>
          <w:szCs w:val="21"/>
          <w:lang w:val="en-US" w:eastAsia="zh-CN"/>
        </w:rPr>
        <w:t xml:space="preserve">Chinese </w:t>
      </w:r>
      <w:r>
        <w:rPr>
          <w:rFonts w:hint="default" w:ascii="Times New Roman" w:hAnsi="Times New Roman"/>
          <w:b w:val="0"/>
          <w:bCs/>
          <w:sz w:val="21"/>
          <w:szCs w:val="21"/>
          <w:lang w:val="en-US" w:eastAsia="zh-Hans"/>
        </w:rPr>
        <w:t xml:space="preserve">University </w:t>
      </w:r>
      <w:r>
        <w:rPr>
          <w:rFonts w:hint="eastAsia" w:ascii="Times New Roman" w:hAnsi="Times New Roman"/>
          <w:b w:val="0"/>
          <w:bCs/>
          <w:sz w:val="21"/>
          <w:szCs w:val="21"/>
          <w:lang w:val="en-US" w:eastAsia="zh-CN"/>
        </w:rPr>
        <w:t>of Hong Kong</w:t>
      </w: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</w:pP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Oct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. 20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>2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2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 xml:space="preserve"> 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 xml:space="preserve">-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Mar. 2023</w:t>
      </w: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</w:pP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 xml:space="preserve">Advisors: </w:t>
      </w:r>
      <w:r>
        <w:rPr>
          <w:rFonts w:hint="default" w:ascii="Times New Roman" w:hAnsi="Times New Roman"/>
          <w:b/>
          <w:bCs w:val="0"/>
          <w:sz w:val="20"/>
          <w:szCs w:val="20"/>
          <w:lang w:eastAsia="zh-CN"/>
        </w:rPr>
        <w:t>Prof</w:t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 xml:space="preserve">.Shuang Li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 xml:space="preserve">                   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ab/>
      </w:r>
    </w:p>
    <w:p>
      <w:pPr>
        <w:tabs>
          <w:tab w:val="right" w:pos="9720"/>
        </w:tabs>
        <w:spacing w:after="0" w:afterAutospacing="0" w:line="240" w:lineRule="auto"/>
        <w:ind w:left="398" w:leftChars="90" w:hanging="200" w:hangingChars="100"/>
        <w:rPr>
          <w:rFonts w:hint="default" w:ascii="Times New Roman" w:hAnsi="Times New Roman"/>
          <w:b w:val="0"/>
          <w:bCs/>
          <w:sz w:val="20"/>
          <w:szCs w:val="20"/>
          <w:lang w:eastAsia="zh-CN"/>
        </w:rPr>
      </w:pP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•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Propose a tractable and differentiable algorithm that can jointly learn the rule content and model parameters from observational data.</w:t>
      </w:r>
    </w:p>
    <w:p>
      <w:pPr>
        <w:tabs>
          <w:tab w:val="right" w:pos="9720"/>
        </w:tabs>
        <w:spacing w:beforeAutospacing="0" w:after="0" w:afterAutospacing="0" w:line="240" w:lineRule="auto"/>
        <w:ind w:left="398" w:leftChars="90" w:hanging="200" w:hangingChars="100"/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</w:pP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•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The overall procedure is an expectation-maximization algorithm, where we treat the rule set as latent variables.</w:t>
      </w:r>
    </w:p>
    <w:p>
      <w:pPr>
        <w:tabs>
          <w:tab w:val="right" w:pos="9720"/>
        </w:tabs>
        <w:spacing w:beforeAutospacing="0" w:after="0" w:afterAutospacing="0" w:line="240" w:lineRule="auto"/>
        <w:ind w:left="398" w:leftChars="90" w:hanging="200" w:hangingChars="100"/>
        <w:rPr>
          <w:rFonts w:hint="default" w:ascii="Times New Roman" w:hAnsi="Times New Roman"/>
          <w:b w:val="0"/>
          <w:bCs/>
          <w:sz w:val="20"/>
          <w:szCs w:val="20"/>
          <w:lang w:eastAsia="zh-CN"/>
        </w:rPr>
      </w:pP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•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In the E-step, the posterior distribution over the latent rule set is evaluated. In the M-step, the model parameters are optimized by maximizing the expected log-likelihood with respect to the current posterior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>.</w:t>
      </w:r>
    </w:p>
    <w:p>
      <w:pPr>
        <w:tabs>
          <w:tab w:val="right" w:pos="9720"/>
        </w:tabs>
        <w:spacing w:beforeAutospacing="0" w:after="0" w:afterAutospacing="0" w:line="240" w:lineRule="auto"/>
        <w:ind w:left="398" w:leftChars="90" w:hanging="200" w:hangingChars="100"/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</w:pP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•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ab/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We demonstrated the promising performance of 64 our model in terms of human action prediction and explanation on two interesting real datasets.</w:t>
      </w:r>
    </w:p>
    <w:p>
      <w:pPr>
        <w:tabs>
          <w:tab w:val="right" w:pos="9720"/>
        </w:tabs>
        <w:spacing w:after="10" w:line="240" w:lineRule="auto"/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</w:pPr>
    </w:p>
    <w:p>
      <w:pPr>
        <w:tabs>
          <w:tab w:val="right" w:pos="9720"/>
        </w:tabs>
        <w:spacing w:after="10" w:line="240" w:lineRule="auto"/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</w:pPr>
    </w:p>
    <w:p>
      <w:pPr>
        <w:tabs>
          <w:tab w:val="right" w:pos="9720"/>
        </w:tabs>
        <w:spacing w:after="10" w:line="240" w:lineRule="auto"/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</w:pP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/>
          <w:b w:val="0"/>
          <w:bCs/>
          <w:sz w:val="21"/>
          <w:szCs w:val="21"/>
          <w:lang w:eastAsia="zh-CN"/>
        </w:rPr>
      </w:pPr>
      <w:r>
        <w:rPr>
          <w:rFonts w:hint="eastAsia" w:ascii="Times New Roman" w:hAnsi="Times New Roman"/>
          <w:b/>
          <w:bCs w:val="0"/>
          <w:sz w:val="21"/>
          <w:szCs w:val="21"/>
          <w:lang w:val="en-US" w:eastAsia="zh-CN"/>
        </w:rPr>
        <w:t>Low-quality Video Detection and Filtering</w:t>
      </w:r>
      <w:r>
        <w:rPr>
          <w:rFonts w:hint="default" w:ascii="Times New Roman" w:hAnsi="Times New Roman"/>
          <w:b/>
          <w:bCs w:val="0"/>
          <w:sz w:val="21"/>
          <w:szCs w:val="21"/>
          <w:lang w:eastAsia="zh-CN"/>
        </w:rPr>
        <w:tab/>
      </w:r>
      <w:r>
        <w:rPr>
          <w:rFonts w:hint="eastAsia" w:ascii="Times New Roman" w:hAnsi="Times New Roman"/>
          <w:b w:val="0"/>
          <w:bCs/>
          <w:sz w:val="21"/>
          <w:szCs w:val="21"/>
          <w:lang w:val="en-US" w:eastAsia="zh-CN"/>
        </w:rPr>
        <w:t>Tencent, Shenzhen</w:t>
      </w:r>
      <w:r>
        <w:rPr>
          <w:rFonts w:hint="default" w:ascii="Times New Roman" w:hAnsi="Times New Roman"/>
          <w:b w:val="0"/>
          <w:bCs/>
          <w:sz w:val="21"/>
          <w:szCs w:val="21"/>
          <w:lang w:eastAsia="zh-Hans"/>
        </w:rPr>
        <w:t xml:space="preserve"> </w:t>
      </w: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</w:pP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March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. 20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>21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 xml:space="preserve"> 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 xml:space="preserve">-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July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>. 202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1</w:t>
      </w: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/>
          <w:b w:val="0"/>
          <w:bCs/>
          <w:sz w:val="20"/>
          <w:szCs w:val="20"/>
          <w:lang w:eastAsia="zh-CN"/>
        </w:rPr>
      </w:pP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 xml:space="preserve">Advisors: </w:t>
      </w:r>
      <w:r>
        <w:rPr>
          <w:rFonts w:hint="default" w:ascii="Times New Roman" w:hAnsi="Times New Roman"/>
          <w:b/>
          <w:bCs w:val="0"/>
          <w:sz w:val="20"/>
          <w:szCs w:val="20"/>
          <w:lang w:eastAsia="zh-CN"/>
        </w:rPr>
        <w:t>Prof.</w:t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instrText xml:space="preserve"> HYPERLINK "https://scholar.google.nl/citations?user=61DydQUAAAAJ&amp;hl=zh-CN&amp;oi=ao" </w:instrText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fldChar w:fldCharType="separate"/>
      </w:r>
      <w:r>
        <w:rPr>
          <w:rStyle w:val="11"/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>Kwok Wai Hung</w:t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fldChar w:fldCharType="end"/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 xml:space="preserve"> and </w:t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instrText xml:space="preserve"> HYPERLINK "https://scholar.google.nl/citations?hl=zh-CN&amp;user=zP8lA0UAAAAJ" </w:instrText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fldChar w:fldCharType="separate"/>
      </w:r>
      <w:r>
        <w:rPr>
          <w:rStyle w:val="11"/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>Simon Lui</w:t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fldChar w:fldCharType="end"/>
      </w:r>
      <w:r>
        <w:rPr>
          <w:rFonts w:hint="default" w:ascii="Times New Roman" w:hAnsi="Times New Roman"/>
          <w:b w:val="0"/>
          <w:bCs/>
          <w:color w:val="0000FF"/>
          <w:sz w:val="20"/>
          <w:szCs w:val="20"/>
          <w:lang w:eastAsia="zh-Hans"/>
        </w:rPr>
        <w:t xml:space="preserve">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 xml:space="preserve">             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ab/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 xml:space="preserve"> </w:t>
      </w:r>
    </w:p>
    <w:p>
      <w:pPr>
        <w:tabs>
          <w:tab w:val="right" w:pos="9720"/>
        </w:tabs>
        <w:spacing w:beforeAutospacing="0" w:after="0" w:afterAutospacing="0" w:line="240" w:lineRule="auto"/>
        <w:ind w:left="398" w:leftChars="90" w:hanging="200" w:hangingChars="100"/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</w:pP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•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Design a multi-scale structure to take advantage of inter-scale correlation for video super-resolution in QQ Music, optimize it by removing unnecessary modules to simplify the network architecture.</w:t>
      </w:r>
    </w:p>
    <w:p>
      <w:pPr>
        <w:tabs>
          <w:tab w:val="right" w:pos="9720"/>
        </w:tabs>
        <w:spacing w:beforeAutospacing="0" w:after="0" w:afterAutospacing="0" w:line="240" w:lineRule="auto"/>
        <w:ind w:left="398" w:leftChars="90" w:hanging="200" w:hangingChars="100"/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</w:pP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•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Smoke Detection. Identify the key points of multiple faces, and use them to locate the user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’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s mouth; calculate the matching parameters between the cigarette and mouth. This project is now under implementation.</w:t>
      </w:r>
    </w:p>
    <w:p>
      <w:pPr>
        <w:tabs>
          <w:tab w:val="right" w:pos="9720"/>
        </w:tabs>
        <w:spacing w:beforeAutospacing="0" w:after="0" w:afterAutospacing="0" w:line="240" w:lineRule="auto"/>
        <w:ind w:left="398" w:leftChars="90" w:hanging="200" w:hangingChars="100"/>
        <w:rPr>
          <w:rFonts w:hint="default" w:ascii="Times New Roman" w:hAnsi="Times New Roman"/>
          <w:b w:val="0"/>
          <w:bCs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•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>Patent Application Number: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 xml:space="preserve"> 2021111598150, 2021109153727, 2021107976749</w:t>
      </w:r>
    </w:p>
    <w:sectPr>
      <w:pgSz w:w="11907" w:h="16839"/>
      <w:pgMar w:top="864" w:right="1080" w:bottom="864" w:left="1080" w:header="706" w:footer="706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 New Roman Italic">
    <w:altName w:val="Times New Roman"/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0"/>
  <w:bordersDoNotSurroundFooter w:val="0"/>
  <w:documentProtection w:enforcement="0"/>
  <w:defaultTabStop w:val="418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5YTk2NWU3OTRhNTU0YjZlNWE0ODExMjY4YzM0MTgifQ=="/>
  </w:docVars>
  <w:rsids>
    <w:rsidRoot w:val="00632C81"/>
    <w:rsid w:val="00067FD4"/>
    <w:rsid w:val="00095756"/>
    <w:rsid w:val="000A0387"/>
    <w:rsid w:val="000C150C"/>
    <w:rsid w:val="000D5324"/>
    <w:rsid w:val="001118A1"/>
    <w:rsid w:val="001274DA"/>
    <w:rsid w:val="00160222"/>
    <w:rsid w:val="001A2C4F"/>
    <w:rsid w:val="001B5055"/>
    <w:rsid w:val="001D305A"/>
    <w:rsid w:val="001D7D25"/>
    <w:rsid w:val="00281957"/>
    <w:rsid w:val="00286733"/>
    <w:rsid w:val="002868A8"/>
    <w:rsid w:val="002E77B8"/>
    <w:rsid w:val="003028DB"/>
    <w:rsid w:val="0031687C"/>
    <w:rsid w:val="0033125E"/>
    <w:rsid w:val="00350F47"/>
    <w:rsid w:val="0036661B"/>
    <w:rsid w:val="003A0520"/>
    <w:rsid w:val="003E2511"/>
    <w:rsid w:val="00401F19"/>
    <w:rsid w:val="00417E29"/>
    <w:rsid w:val="00422184"/>
    <w:rsid w:val="00443467"/>
    <w:rsid w:val="00460776"/>
    <w:rsid w:val="00462509"/>
    <w:rsid w:val="00467C06"/>
    <w:rsid w:val="004928DE"/>
    <w:rsid w:val="004A2743"/>
    <w:rsid w:val="005C3C7C"/>
    <w:rsid w:val="005E7D8C"/>
    <w:rsid w:val="00632C81"/>
    <w:rsid w:val="00637195"/>
    <w:rsid w:val="00657490"/>
    <w:rsid w:val="00670F6B"/>
    <w:rsid w:val="00680F16"/>
    <w:rsid w:val="007010F6"/>
    <w:rsid w:val="007836F8"/>
    <w:rsid w:val="007C42B2"/>
    <w:rsid w:val="008120E6"/>
    <w:rsid w:val="008533F8"/>
    <w:rsid w:val="008C5558"/>
    <w:rsid w:val="008F342D"/>
    <w:rsid w:val="00935F33"/>
    <w:rsid w:val="009964CA"/>
    <w:rsid w:val="009B0783"/>
    <w:rsid w:val="00A26933"/>
    <w:rsid w:val="00A54946"/>
    <w:rsid w:val="00A768D5"/>
    <w:rsid w:val="00A97139"/>
    <w:rsid w:val="00AA060D"/>
    <w:rsid w:val="00AA3599"/>
    <w:rsid w:val="00AA7BFB"/>
    <w:rsid w:val="00B22C67"/>
    <w:rsid w:val="00B31B15"/>
    <w:rsid w:val="00B6467D"/>
    <w:rsid w:val="00B8235C"/>
    <w:rsid w:val="00BA47DC"/>
    <w:rsid w:val="00C203CA"/>
    <w:rsid w:val="00CA36AD"/>
    <w:rsid w:val="00D44DF8"/>
    <w:rsid w:val="00D543A2"/>
    <w:rsid w:val="00D72D11"/>
    <w:rsid w:val="00D82CE6"/>
    <w:rsid w:val="00DA03A2"/>
    <w:rsid w:val="00DA4E59"/>
    <w:rsid w:val="00DF1DFB"/>
    <w:rsid w:val="00E47F58"/>
    <w:rsid w:val="00EB467A"/>
    <w:rsid w:val="00F04437"/>
    <w:rsid w:val="00F35EF3"/>
    <w:rsid w:val="00F55C6B"/>
    <w:rsid w:val="00F63BE6"/>
    <w:rsid w:val="00F6580C"/>
    <w:rsid w:val="00F7059C"/>
    <w:rsid w:val="00FC5E4D"/>
    <w:rsid w:val="00FF1464"/>
    <w:rsid w:val="02FDB043"/>
    <w:rsid w:val="05503A06"/>
    <w:rsid w:val="05900FD6"/>
    <w:rsid w:val="06C5421A"/>
    <w:rsid w:val="0E004F7C"/>
    <w:rsid w:val="0E086AB9"/>
    <w:rsid w:val="13575A4A"/>
    <w:rsid w:val="15CFFDC3"/>
    <w:rsid w:val="15F756D2"/>
    <w:rsid w:val="162B19B5"/>
    <w:rsid w:val="16EC2959"/>
    <w:rsid w:val="17674425"/>
    <w:rsid w:val="1CEF3E8B"/>
    <w:rsid w:val="1F6F765D"/>
    <w:rsid w:val="26F53659"/>
    <w:rsid w:val="27623329"/>
    <w:rsid w:val="27B6DFD1"/>
    <w:rsid w:val="29EC2126"/>
    <w:rsid w:val="2A7273F9"/>
    <w:rsid w:val="2C750017"/>
    <w:rsid w:val="2DFB1794"/>
    <w:rsid w:val="2EB7F5C4"/>
    <w:rsid w:val="2F5457A0"/>
    <w:rsid w:val="2F7FF6E4"/>
    <w:rsid w:val="3332734C"/>
    <w:rsid w:val="365279A9"/>
    <w:rsid w:val="375FBC67"/>
    <w:rsid w:val="37BF267E"/>
    <w:rsid w:val="37CF53F9"/>
    <w:rsid w:val="39CF6AB4"/>
    <w:rsid w:val="3A742D23"/>
    <w:rsid w:val="3ABF7186"/>
    <w:rsid w:val="3B7FAC23"/>
    <w:rsid w:val="3BD6917B"/>
    <w:rsid w:val="3BF7A02D"/>
    <w:rsid w:val="3D99BCD4"/>
    <w:rsid w:val="3DEE61D8"/>
    <w:rsid w:val="3FEEE924"/>
    <w:rsid w:val="457EAA72"/>
    <w:rsid w:val="48E804E2"/>
    <w:rsid w:val="4A7C71C9"/>
    <w:rsid w:val="4CF02C47"/>
    <w:rsid w:val="4E6B73C0"/>
    <w:rsid w:val="4FC9EDC0"/>
    <w:rsid w:val="53EB9C3C"/>
    <w:rsid w:val="55FF1B12"/>
    <w:rsid w:val="56724FCA"/>
    <w:rsid w:val="57FF7B68"/>
    <w:rsid w:val="582FA762"/>
    <w:rsid w:val="5ACA791C"/>
    <w:rsid w:val="5B59A7C4"/>
    <w:rsid w:val="5CD32DB5"/>
    <w:rsid w:val="5CF90AE6"/>
    <w:rsid w:val="5CFD5711"/>
    <w:rsid w:val="5D9511F4"/>
    <w:rsid w:val="5F461829"/>
    <w:rsid w:val="5F7FFAAB"/>
    <w:rsid w:val="5FFBB901"/>
    <w:rsid w:val="5FFE3346"/>
    <w:rsid w:val="63395DB5"/>
    <w:rsid w:val="65AA23B4"/>
    <w:rsid w:val="66526B77"/>
    <w:rsid w:val="67394885"/>
    <w:rsid w:val="67EBE059"/>
    <w:rsid w:val="6ADE5475"/>
    <w:rsid w:val="6C7D852F"/>
    <w:rsid w:val="6D7D42F7"/>
    <w:rsid w:val="6D7DF1DF"/>
    <w:rsid w:val="6D976BE4"/>
    <w:rsid w:val="6EFFFF0B"/>
    <w:rsid w:val="6FDF891D"/>
    <w:rsid w:val="717B00A9"/>
    <w:rsid w:val="71FE4CC8"/>
    <w:rsid w:val="72DDB5F1"/>
    <w:rsid w:val="73EF5C47"/>
    <w:rsid w:val="73FD933A"/>
    <w:rsid w:val="74996FAB"/>
    <w:rsid w:val="74CA2D53"/>
    <w:rsid w:val="74FEC81A"/>
    <w:rsid w:val="756B0191"/>
    <w:rsid w:val="75CE32F4"/>
    <w:rsid w:val="75FBA0A2"/>
    <w:rsid w:val="765F06F3"/>
    <w:rsid w:val="76F72BD2"/>
    <w:rsid w:val="77A135D6"/>
    <w:rsid w:val="77CD04E4"/>
    <w:rsid w:val="78FF7E52"/>
    <w:rsid w:val="79FE16AA"/>
    <w:rsid w:val="79FEDAED"/>
    <w:rsid w:val="7A6F821C"/>
    <w:rsid w:val="7B7F0688"/>
    <w:rsid w:val="7BF53939"/>
    <w:rsid w:val="7BFE067A"/>
    <w:rsid w:val="7D4F8E48"/>
    <w:rsid w:val="7DDF4299"/>
    <w:rsid w:val="7E6EC004"/>
    <w:rsid w:val="7F2105AB"/>
    <w:rsid w:val="7FBF5BF5"/>
    <w:rsid w:val="7FBF6CE5"/>
    <w:rsid w:val="7FEDFECC"/>
    <w:rsid w:val="7FFDC767"/>
    <w:rsid w:val="7FFE984E"/>
    <w:rsid w:val="7FFFED25"/>
    <w:rsid w:val="96F93ABA"/>
    <w:rsid w:val="9B7F2903"/>
    <w:rsid w:val="9D7FC315"/>
    <w:rsid w:val="9DDDFE13"/>
    <w:rsid w:val="9F7D9387"/>
    <w:rsid w:val="9FAE1FC8"/>
    <w:rsid w:val="9FBE0BCC"/>
    <w:rsid w:val="9FF95204"/>
    <w:rsid w:val="9FFF7C1A"/>
    <w:rsid w:val="A3BD0312"/>
    <w:rsid w:val="AF6FF6CF"/>
    <w:rsid w:val="BAAFB8AA"/>
    <w:rsid w:val="BBAF2B58"/>
    <w:rsid w:val="BBEB2D1C"/>
    <w:rsid w:val="BBF45D61"/>
    <w:rsid w:val="BC8EF79A"/>
    <w:rsid w:val="BF7DF8DD"/>
    <w:rsid w:val="BFBA5484"/>
    <w:rsid w:val="BFBD1991"/>
    <w:rsid w:val="C7D272FB"/>
    <w:rsid w:val="CCFF885A"/>
    <w:rsid w:val="CFB6409C"/>
    <w:rsid w:val="CFF62939"/>
    <w:rsid w:val="CFF6293A"/>
    <w:rsid w:val="D77F101B"/>
    <w:rsid w:val="D86C3B09"/>
    <w:rsid w:val="D9FE54D9"/>
    <w:rsid w:val="DB3F7285"/>
    <w:rsid w:val="DBD9232E"/>
    <w:rsid w:val="DDFCAE81"/>
    <w:rsid w:val="DF7F4B48"/>
    <w:rsid w:val="DFFF9FDE"/>
    <w:rsid w:val="E58F34ED"/>
    <w:rsid w:val="E6EF845C"/>
    <w:rsid w:val="E73DA884"/>
    <w:rsid w:val="EEFB2258"/>
    <w:rsid w:val="EFDF744B"/>
    <w:rsid w:val="F0EFF542"/>
    <w:rsid w:val="F0F1802B"/>
    <w:rsid w:val="F3FF99EE"/>
    <w:rsid w:val="F5B750C8"/>
    <w:rsid w:val="F5FCE9F9"/>
    <w:rsid w:val="F7BF1A51"/>
    <w:rsid w:val="F7F90485"/>
    <w:rsid w:val="F7FA0D9C"/>
    <w:rsid w:val="F87FFBAB"/>
    <w:rsid w:val="FA1F08F3"/>
    <w:rsid w:val="FB75530E"/>
    <w:rsid w:val="FBBDB5D5"/>
    <w:rsid w:val="FBD73B67"/>
    <w:rsid w:val="FD54C155"/>
    <w:rsid w:val="FDD464AD"/>
    <w:rsid w:val="FEDF2471"/>
    <w:rsid w:val="FEF3D513"/>
    <w:rsid w:val="FEFCF12D"/>
    <w:rsid w:val="FEFF186D"/>
    <w:rsid w:val="FEFF9415"/>
    <w:rsid w:val="FF4D14E7"/>
    <w:rsid w:val="FF634C81"/>
    <w:rsid w:val="FF8DAD77"/>
    <w:rsid w:val="FF8F94C7"/>
    <w:rsid w:val="FF9F0724"/>
    <w:rsid w:val="FFB7B903"/>
    <w:rsid w:val="FFBE6EAF"/>
    <w:rsid w:val="FFBF9AE3"/>
    <w:rsid w:val="FFE23103"/>
    <w:rsid w:val="FFEBDC9C"/>
    <w:rsid w:val="FFFBEF2A"/>
    <w:rsid w:val="FFFE3F67"/>
    <w:rsid w:val="FFFF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Times New Roman"/>
      <w:kern w:val="0"/>
      <w:sz w:val="22"/>
      <w:szCs w:val="22"/>
      <w:lang w:val="en-CA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13"/>
    <w:unhideWhenUsed/>
    <w:qFormat/>
    <w:uiPriority w:val="99"/>
    <w:rPr>
      <w:sz w:val="20"/>
      <w:szCs w:val="20"/>
    </w:rPr>
  </w:style>
  <w:style w:type="paragraph" w:styleId="5">
    <w:name w:val="Balloon Text"/>
    <w:basedOn w:val="1"/>
    <w:link w:val="14"/>
    <w:unhideWhenUsed/>
    <w:qFormat/>
    <w:uiPriority w:val="99"/>
    <w:pPr>
      <w:spacing w:after="0" w:line="240" w:lineRule="auto"/>
    </w:pPr>
    <w:rPr>
      <w:sz w:val="18"/>
      <w:szCs w:val="18"/>
    </w:r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7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8">
    <w:name w:val="annotation subject"/>
    <w:basedOn w:val="4"/>
    <w:next w:val="4"/>
    <w:link w:val="17"/>
    <w:unhideWhenUsed/>
    <w:qFormat/>
    <w:uiPriority w:val="99"/>
    <w:pPr>
      <w:spacing w:line="240" w:lineRule="auto"/>
    </w:pPr>
    <w:rPr>
      <w:b/>
      <w:bCs/>
    </w:rPr>
  </w:style>
  <w:style w:type="character" w:styleId="11">
    <w:name w:val="Hyperlink"/>
    <w:basedOn w:val="10"/>
    <w:unhideWhenUsed/>
    <w:qFormat/>
    <w:uiPriority w:val="99"/>
    <w:rPr>
      <w:color w:val="0000FF"/>
      <w:u w:val="single"/>
    </w:rPr>
  </w:style>
  <w:style w:type="character" w:styleId="12">
    <w:name w:val="annotation reference"/>
    <w:basedOn w:val="10"/>
    <w:unhideWhenUsed/>
    <w:qFormat/>
    <w:uiPriority w:val="99"/>
    <w:rPr>
      <w:sz w:val="16"/>
      <w:szCs w:val="16"/>
    </w:rPr>
  </w:style>
  <w:style w:type="character" w:customStyle="1" w:styleId="13">
    <w:name w:val="Comment Text Char"/>
    <w:basedOn w:val="10"/>
    <w:link w:val="4"/>
    <w:qFormat/>
    <w:uiPriority w:val="99"/>
    <w:rPr>
      <w:rFonts w:ascii="Calibri" w:hAnsi="Calibri" w:eastAsia="宋体" w:cs="Times New Roman"/>
      <w:kern w:val="0"/>
      <w:sz w:val="20"/>
      <w:szCs w:val="20"/>
      <w:lang w:val="en-CA" w:eastAsia="en-US"/>
    </w:rPr>
  </w:style>
  <w:style w:type="character" w:customStyle="1" w:styleId="14">
    <w:name w:val="Balloon Text Char"/>
    <w:basedOn w:val="10"/>
    <w:link w:val="5"/>
    <w:semiHidden/>
    <w:qFormat/>
    <w:uiPriority w:val="99"/>
    <w:rPr>
      <w:rFonts w:ascii="Calibri" w:hAnsi="Calibri" w:eastAsia="宋体" w:cs="Times New Roman"/>
      <w:kern w:val="0"/>
      <w:sz w:val="18"/>
      <w:szCs w:val="18"/>
      <w:lang w:val="en-CA" w:eastAsia="en-US"/>
    </w:rPr>
  </w:style>
  <w:style w:type="character" w:customStyle="1" w:styleId="15">
    <w:name w:val="Header Char"/>
    <w:basedOn w:val="10"/>
    <w:link w:val="7"/>
    <w:qFormat/>
    <w:uiPriority w:val="99"/>
    <w:rPr>
      <w:rFonts w:ascii="Calibri" w:hAnsi="Calibri" w:eastAsia="宋体" w:cs="Times New Roman"/>
      <w:kern w:val="0"/>
      <w:sz w:val="18"/>
      <w:szCs w:val="18"/>
      <w:lang w:val="en-CA" w:eastAsia="en-US"/>
    </w:rPr>
  </w:style>
  <w:style w:type="character" w:customStyle="1" w:styleId="16">
    <w:name w:val="Footer Char"/>
    <w:basedOn w:val="10"/>
    <w:link w:val="6"/>
    <w:qFormat/>
    <w:uiPriority w:val="99"/>
    <w:rPr>
      <w:rFonts w:ascii="Calibri" w:hAnsi="Calibri" w:eastAsia="宋体" w:cs="Times New Roman"/>
      <w:kern w:val="0"/>
      <w:sz w:val="18"/>
      <w:szCs w:val="18"/>
      <w:lang w:val="en-CA" w:eastAsia="en-US"/>
    </w:rPr>
  </w:style>
  <w:style w:type="character" w:customStyle="1" w:styleId="17">
    <w:name w:val="Comment Subject Char"/>
    <w:basedOn w:val="13"/>
    <w:link w:val="8"/>
    <w:semiHidden/>
    <w:qFormat/>
    <w:uiPriority w:val="99"/>
    <w:rPr>
      <w:b/>
      <w:bCs/>
    </w:rPr>
  </w:style>
  <w:style w:type="paragraph" w:customStyle="1" w:styleId="1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433</Words>
  <Characters>2720</Characters>
  <Lines>53</Lines>
  <Paragraphs>14</Paragraphs>
  <TotalTime>9</TotalTime>
  <ScaleCrop>false</ScaleCrop>
  <LinksUpToDate>false</LinksUpToDate>
  <CharactersWithSpaces>3341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2015-09-25T21:15:00Z</dcterms:created>
  <dc:creator>Alan X. Chen</dc:creator>
  <cp:lastModifiedBy>橙汁~</cp:lastModifiedBy>
  <cp:lastPrinted>2014-12-20T02:31:00Z</cp:lastPrinted>
  <dcterms:modified xsi:type="dcterms:W3CDTF">2023-06-01T03:03:12Z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62F90215A96A4D637E9AE7621287E810</vt:lpwstr>
  </property>
</Properties>
</file>