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Flash Game History Site Plan </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Corey Lombardi</w:t>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WDD 130</w:t>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Overview</w:t>
      </w:r>
    </w:p>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All is subject to change.</w:t>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spacing w:after="240" w:lineRule="auto"/>
        <w:jc w:val="center"/>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00B">
      <w:pPr>
        <w:spacing w:after="240" w:before="240" w:lineRule="auto"/>
        <w:jc w:val="center"/>
        <w:rPr>
          <w:b w:val="1"/>
          <w:bCs w:val="1"/>
          <w:sz w:val="24"/>
          <w:szCs w:val="24"/>
        </w:rPr>
      </w:pPr>
      <w:r w:rsidDel="00000000" w:rsidR="00000000" w:rsidRPr="00000000">
        <w:rPr>
          <w:b w:val="1"/>
          <w:bCs w:val="1"/>
          <w:sz w:val="24"/>
          <w:szCs w:val="24"/>
          <w:rtl w:val="0"/>
        </w:rPr>
        <w:t xml:space="preserve">The purpose of this site is to document the rise, golden age, and eventual sunset of Adobe Flash gaming, preserving the memory of the indie developers and iconic titles that defined a generation of internet culture.</w:t>
      </w:r>
    </w:p>
    <w:p w:rsidR="00000000" w:rsidDel="00000000" w:rsidP="00000000" w:rsidRDefault="00000000" w:rsidRPr="00000000" w14:paraId="0000000C">
      <w:pPr>
        <w:jc w:val="center"/>
        <w:rPr>
          <w:b w:val="1"/>
          <w:bCs w:val="1"/>
          <w:sz w:val="24"/>
          <w:szCs w:val="24"/>
        </w:rPr>
      </w:pPr>
      <w:r w:rsidDel="00000000" w:rsidR="00000000" w:rsidRPr="00000000">
        <w:rPr>
          <w:rtl w:val="0"/>
        </w:rPr>
      </w:r>
    </w:p>
    <w:p w:rsidR="00000000" w:rsidDel="00000000" w:rsidP="00000000" w:rsidRDefault="00000000" w:rsidRPr="00000000" w14:paraId="0000000D">
      <w:pPr>
        <w:spacing w:after="240" w:lineRule="auto"/>
        <w:jc w:val="center"/>
        <w:rPr>
          <w:b w:val="1"/>
          <w:bCs w:val="1"/>
          <w:sz w:val="24"/>
          <w:szCs w:val="24"/>
        </w:rPr>
      </w:pPr>
      <w:r w:rsidDel="00000000" w:rsidR="00000000" w:rsidRPr="00000000">
        <w:rPr>
          <w:b w:val="1"/>
          <w:bCs w:val="1"/>
          <w:sz w:val="24"/>
          <w:szCs w:val="24"/>
          <w:rtl w:val="0"/>
        </w:rPr>
        <w:t xml:space="preserve">Audience</w:t>
      </w:r>
    </w:p>
    <w:p w:rsidR="00000000" w:rsidDel="00000000" w:rsidP="00000000" w:rsidRDefault="00000000" w:rsidRPr="00000000" w14:paraId="0000000E">
      <w:pPr>
        <w:spacing w:after="240" w:before="240" w:lineRule="auto"/>
        <w:jc w:val="center"/>
        <w:rPr>
          <w:b w:val="1"/>
          <w:bCs w:val="1"/>
          <w:sz w:val="24"/>
          <w:szCs w:val="24"/>
        </w:rPr>
      </w:pPr>
      <w:r w:rsidDel="00000000" w:rsidR="00000000" w:rsidRPr="00000000">
        <w:rPr>
          <w:b w:val="1"/>
          <w:bCs w:val="1"/>
          <w:sz w:val="24"/>
          <w:szCs w:val="24"/>
          <w:rtl w:val="0"/>
        </w:rPr>
        <w:t xml:space="preserve">The target audience includes retro gaming enthusiasts, nostalgic Millennials, and Gen Z users who grew up with web browsers as their primary gaming consoles, and students interested in the history of indie game development.</w:t>
      </w:r>
    </w:p>
    <w:p w:rsidR="00000000" w:rsidDel="00000000" w:rsidP="00000000" w:rsidRDefault="00000000" w:rsidRPr="00000000" w14:paraId="0000000F">
      <w:pPr>
        <w:spacing w:after="240" w:lineRule="auto"/>
        <w:jc w:val="center"/>
        <w:rPr>
          <w:b w:val="1"/>
          <w:bCs w:val="1"/>
          <w:sz w:val="36"/>
          <w:szCs w:val="36"/>
        </w:rPr>
      </w:pPr>
      <w:r w:rsidDel="00000000" w:rsidR="00000000" w:rsidRPr="00000000">
        <w:rPr>
          <w:b w:val="1"/>
          <w:bCs w:val="1"/>
          <w:sz w:val="36"/>
          <w:szCs w:val="36"/>
          <w:rtl w:val="0"/>
        </w:rPr>
        <w:t xml:space="preserve">Branding</w:t>
      </w:r>
    </w:p>
    <w:p w:rsidR="00000000" w:rsidDel="00000000" w:rsidP="00000000" w:rsidRDefault="00000000" w:rsidRPr="00000000" w14:paraId="00000010">
      <w:pPr>
        <w:spacing w:after="240" w:before="240" w:lineRule="auto"/>
        <w:jc w:val="center"/>
        <w:rPr>
          <w:b w:val="1"/>
          <w:bCs w:val="1"/>
          <w:sz w:val="24"/>
          <w:szCs w:val="24"/>
        </w:rPr>
      </w:pPr>
      <w:r w:rsidDel="00000000" w:rsidR="00000000" w:rsidRPr="00000000">
        <w:rPr>
          <w:b w:val="1"/>
          <w:bCs w:val="1"/>
          <w:sz w:val="24"/>
          <w:szCs w:val="24"/>
          <w:rtl w:val="0"/>
        </w:rPr>
        <w:t xml:space="preserve">Website Logo</w:t>
      </w:r>
      <w:r w:rsidDel="00000000" w:rsidR="00000000" w:rsidRPr="00000000">
        <w:drawing>
          <wp:anchor allowOverlap="1" behindDoc="0" distB="114300" distT="114300" distL="114300" distR="114300" hidden="0" layoutInCell="1" locked="0" relativeHeight="0" simplePos="0">
            <wp:simplePos x="0" y="0"/>
            <wp:positionH relativeFrom="column">
              <wp:posOffset>-1266824</wp:posOffset>
            </wp:positionH>
            <wp:positionV relativeFrom="paragraph">
              <wp:posOffset>409575</wp:posOffset>
            </wp:positionV>
            <wp:extent cx="8771267" cy="192574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771267" cy="1925743"/>
                    </a:xfrm>
                    <a:prstGeom prst="rect"/>
                    <a:ln/>
                  </pic:spPr>
                </pic:pic>
              </a:graphicData>
            </a:graphic>
          </wp:anchor>
        </w:drawing>
      </w:r>
    </w:p>
    <w:p w:rsidR="00000000" w:rsidDel="00000000" w:rsidP="00000000" w:rsidRDefault="00000000" w:rsidRPr="00000000" w14:paraId="00000011">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12">
      <w:pPr>
        <w:spacing w:after="240" w:befor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13">
      <w:pPr>
        <w:spacing w:after="240" w:lineRule="auto"/>
        <w:jc w:val="center"/>
        <w:rPr>
          <w:b w:val="1"/>
          <w:bCs w:val="1"/>
          <w:sz w:val="36"/>
          <w:szCs w:val="36"/>
        </w:rPr>
      </w:pPr>
      <w:r w:rsidDel="00000000" w:rsidR="00000000" w:rsidRPr="00000000">
        <w:rPr>
          <w:b w:val="1"/>
          <w:bCs w:val="1"/>
          <w:sz w:val="36"/>
          <w:szCs w:val="36"/>
          <w:rtl w:val="0"/>
        </w:rPr>
        <w:t xml:space="preserve">Style Guide</w:t>
      </w:r>
    </w:p>
    <w:p w:rsidR="00000000" w:rsidDel="00000000" w:rsidP="00000000" w:rsidRDefault="00000000" w:rsidRPr="00000000" w14:paraId="00000014">
      <w:pPr>
        <w:spacing w:after="240" w:before="240" w:lineRule="auto"/>
        <w:jc w:val="center"/>
        <w:rPr>
          <w:b w:val="1"/>
          <w:bCs w:val="1"/>
          <w:sz w:val="24"/>
          <w:szCs w:val="24"/>
        </w:rPr>
      </w:pPr>
      <w:r w:rsidDel="00000000" w:rsidR="00000000" w:rsidRPr="00000000">
        <w:rPr>
          <w:b w:val="1"/>
          <w:bCs w:val="1"/>
          <w:sz w:val="24"/>
          <w:szCs w:val="24"/>
          <w:rtl w:val="0"/>
        </w:rPr>
        <w:t xml:space="preserve">Color Palette</w:t>
      </w:r>
    </w:p>
    <w:p w:rsidR="00000000" w:rsidDel="00000000" w:rsidP="00000000" w:rsidRDefault="00000000" w:rsidRPr="00000000" w14:paraId="00000015">
      <w:pPr>
        <w:pStyle w:val="Heading3"/>
        <w:keepNext w:val="0"/>
        <w:keepLines w:val="0"/>
        <w:spacing w:before="280" w:lineRule="auto"/>
        <w:jc w:val="center"/>
        <w:rPr>
          <w:b w:val="1"/>
          <w:bCs w:val="1"/>
          <w:color w:val="000000"/>
          <w:sz w:val="26"/>
          <w:szCs w:val="26"/>
        </w:rPr>
      </w:pPr>
      <w:bookmarkStart w:colFirst="0" w:colLast="0" w:name="_9jlnuxqqa56t" w:id="0"/>
      <w:bookmarkEnd w:id="0"/>
      <w:r w:rsidDel="00000000" w:rsidR="00000000" w:rsidRPr="00000000">
        <w:rPr>
          <w:b w:val="1"/>
          <w:bCs w:val="1"/>
          <w:color w:val="000000"/>
          <w:sz w:val="26"/>
          <w:szCs w:val="26"/>
          <w:rtl w:val="0"/>
        </w:rPr>
        <w:t xml:space="preserve">Suggested Color Palette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7490.0" w:type="dxa"/>
        <w:jc w:val="left"/>
        <w:tblLayout w:type="fixed"/>
        <w:tblLook w:val="0600"/>
      </w:tblPr>
      <w:tblGrid>
        <w:gridCol w:w="1475"/>
        <w:gridCol w:w="2030"/>
        <w:gridCol w:w="2390"/>
        <w:gridCol w:w="1595"/>
        <w:tblGridChange w:id="0">
          <w:tblGrid>
            <w:gridCol w:w="1475"/>
            <w:gridCol w:w="2030"/>
            <w:gridCol w:w="2390"/>
            <w:gridCol w:w="15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sz w:val="24"/>
                <w:szCs w:val="24"/>
              </w:rPr>
            </w:pPr>
            <w:r w:rsidDel="00000000" w:rsidR="00000000" w:rsidRPr="00000000">
              <w:rPr>
                <w:b w:val="1"/>
                <w:bCs w:val="1"/>
                <w:sz w:val="24"/>
                <w:szCs w:val="24"/>
                <w:rtl w:val="0"/>
              </w:rPr>
              <w:t xml:space="preserve">Primary</w:t>
            </w:r>
          </w:p>
        </w:tc>
        <w:tc>
          <w:tcP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sz w:val="24"/>
                <w:szCs w:val="24"/>
              </w:rPr>
            </w:pPr>
            <w:r w:rsidDel="00000000" w:rsidR="00000000" w:rsidRPr="00000000">
              <w:rPr>
                <w:b w:val="1"/>
                <w:bCs w:val="1"/>
                <w:sz w:val="24"/>
                <w:szCs w:val="24"/>
                <w:rtl w:val="0"/>
              </w:rPr>
              <w:t xml:space="preserve">Secondary</w:t>
            </w:r>
          </w:p>
        </w:tc>
        <w:tc>
          <w:tcP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sz w:val="24"/>
                <w:szCs w:val="24"/>
              </w:rPr>
            </w:pPr>
            <w:r w:rsidDel="00000000" w:rsidR="00000000" w:rsidRPr="00000000">
              <w:rPr>
                <w:b w:val="1"/>
                <w:bCs w:val="1"/>
                <w:sz w:val="24"/>
                <w:szCs w:val="24"/>
                <w:rtl w:val="0"/>
              </w:rPr>
              <w:t xml:space="preserve">Accent 1</w:t>
            </w:r>
          </w:p>
        </w:tc>
        <w:tc>
          <w:tcP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sz w:val="24"/>
                <w:szCs w:val="24"/>
              </w:rPr>
            </w:pPr>
            <w:r w:rsidDel="00000000" w:rsidR="00000000" w:rsidRPr="00000000">
              <w:rPr>
                <w:b w:val="1"/>
                <w:bCs w:val="1"/>
                <w:sz w:val="24"/>
                <w:szCs w:val="24"/>
                <w:rtl w:val="0"/>
              </w:rPr>
              <w:t xml:space="preserve">Accent 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sz w:val="24"/>
                <w:szCs w:val="24"/>
              </w:rPr>
            </w:pPr>
            <w:r w:rsidDel="00000000" w:rsidR="00000000" w:rsidRPr="00000000">
              <w:rPr>
                <w:b w:val="1"/>
                <w:bCs w:val="1"/>
                <w:sz w:val="24"/>
                <w:szCs w:val="24"/>
                <w:rtl w:val="0"/>
              </w:rPr>
              <w:t xml:space="preserve">#FF1300</w:t>
            </w:r>
          </w:p>
        </w:tc>
        <w:tc>
          <w:tcP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sz w:val="24"/>
                <w:szCs w:val="24"/>
              </w:rPr>
            </w:pPr>
            <w:r w:rsidDel="00000000" w:rsidR="00000000" w:rsidRPr="00000000">
              <w:rPr>
                <w:b w:val="1"/>
                <w:bCs w:val="1"/>
                <w:sz w:val="24"/>
                <w:szCs w:val="24"/>
                <w:rtl w:val="0"/>
              </w:rPr>
              <w:t xml:space="preserve">#212121</w:t>
            </w:r>
          </w:p>
        </w:tc>
        <w:tc>
          <w:tcP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bCs w:val="1"/>
                <w:sz w:val="24"/>
                <w:szCs w:val="24"/>
              </w:rPr>
            </w:pPr>
            <w:r w:rsidDel="00000000" w:rsidR="00000000" w:rsidRPr="00000000">
              <w:rPr>
                <w:b w:val="1"/>
                <w:bCs w:val="1"/>
                <w:sz w:val="24"/>
                <w:szCs w:val="24"/>
                <w:rtl w:val="0"/>
              </w:rPr>
              <w:t xml:space="preserve">#FFB400</w:t>
            </w:r>
          </w:p>
        </w:tc>
        <w:tc>
          <w:tcP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b w:val="1"/>
                <w:bCs w:val="1"/>
                <w:sz w:val="24"/>
                <w:szCs w:val="24"/>
              </w:rPr>
            </w:pPr>
            <w:r w:rsidDel="00000000" w:rsidR="00000000" w:rsidRPr="00000000">
              <w:rPr>
                <w:b w:val="1"/>
                <w:bCs w:val="1"/>
                <w:sz w:val="24"/>
                <w:szCs w:val="24"/>
                <w:rtl w:val="0"/>
              </w:rPr>
              <w:t xml:space="preserve">#FFFFFF</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b w:val="1"/>
                <w:bCs w:val="1"/>
                <w:sz w:val="24"/>
                <w:szCs w:val="24"/>
              </w:rPr>
            </w:pPr>
            <w:r w:rsidDel="00000000" w:rsidR="00000000" w:rsidRPr="00000000">
              <w:rPr>
                <w:b w:val="1"/>
                <w:bCs w:val="1"/>
                <w:sz w:val="24"/>
                <w:szCs w:val="24"/>
                <w:rtl w:val="0"/>
              </w:rPr>
              <w:t xml:space="preserve">(Adobe Red)</w:t>
            </w:r>
          </w:p>
        </w:tc>
        <w:tc>
          <w:tcP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b w:val="1"/>
                <w:bCs w:val="1"/>
                <w:sz w:val="24"/>
                <w:szCs w:val="24"/>
              </w:rPr>
            </w:pPr>
            <w:r w:rsidDel="00000000" w:rsidR="00000000" w:rsidRPr="00000000">
              <w:rPr>
                <w:b w:val="1"/>
                <w:bCs w:val="1"/>
                <w:sz w:val="24"/>
                <w:szCs w:val="24"/>
                <w:rtl w:val="0"/>
              </w:rPr>
              <w:t xml:space="preserve">(Dark Mode Grey)</w:t>
            </w:r>
          </w:p>
        </w:tc>
        <w:tc>
          <w:tcP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b w:val="1"/>
                <w:bCs w:val="1"/>
                <w:sz w:val="24"/>
                <w:szCs w:val="24"/>
              </w:rPr>
            </w:pPr>
            <w:r w:rsidDel="00000000" w:rsidR="00000000" w:rsidRPr="00000000">
              <w:rPr>
                <w:b w:val="1"/>
                <w:bCs w:val="1"/>
                <w:sz w:val="24"/>
                <w:szCs w:val="24"/>
                <w:rtl w:val="0"/>
              </w:rPr>
              <w:t xml:space="preserve">(Newgrounds Orange)</w:t>
            </w:r>
          </w:p>
        </w:tc>
        <w:tc>
          <w:tcP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b w:val="1"/>
                <w:bCs w:val="1"/>
                <w:sz w:val="24"/>
                <w:szCs w:val="24"/>
              </w:rPr>
            </w:pPr>
            <w:r w:rsidDel="00000000" w:rsidR="00000000" w:rsidRPr="00000000">
              <w:rPr>
                <w:b w:val="1"/>
                <w:bCs w:val="1"/>
                <w:sz w:val="24"/>
                <w:szCs w:val="24"/>
                <w:rtl w:val="0"/>
              </w:rPr>
              <w:t xml:space="preserve">(Clean White)</w:t>
            </w:r>
          </w:p>
        </w:tc>
      </w:tr>
    </w:tbl>
    <w:p w:rsidR="00000000" w:rsidDel="00000000" w:rsidP="00000000" w:rsidRDefault="00000000" w:rsidRPr="00000000" w14:paraId="00000026">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27">
      <w:pPr>
        <w:jc w:val="center"/>
        <w:rPr>
          <w:b w:val="1"/>
          <w:bCs w:val="1"/>
          <w:sz w:val="24"/>
          <w:szCs w:val="24"/>
        </w:rPr>
      </w:pPr>
      <w:r w:rsidDel="00000000" w:rsidR="00000000" w:rsidRPr="00000000">
        <w:rPr>
          <w:rtl w:val="0"/>
        </w:rPr>
      </w:r>
    </w:p>
    <w:p w:rsidR="00000000" w:rsidDel="00000000" w:rsidP="00000000" w:rsidRDefault="00000000" w:rsidRPr="00000000" w14:paraId="00000028">
      <w:pPr>
        <w:spacing w:after="240" w:lineRule="auto"/>
        <w:jc w:val="center"/>
        <w:rPr>
          <w:b w:val="1"/>
          <w:bCs w:val="1"/>
          <w:sz w:val="24"/>
          <w:szCs w:val="24"/>
        </w:rPr>
      </w:pPr>
      <w:r w:rsidDel="00000000" w:rsidR="00000000" w:rsidRPr="00000000">
        <w:rPr>
          <w:b w:val="1"/>
          <w:bCs w:val="1"/>
          <w:sz w:val="24"/>
          <w:szCs w:val="24"/>
          <w:rtl w:val="0"/>
        </w:rPr>
        <w:t xml:space="preserve">Typography</w:t>
      </w:r>
    </w:p>
    <w:p w:rsidR="00000000" w:rsidDel="00000000" w:rsidP="00000000" w:rsidRDefault="00000000" w:rsidRPr="00000000" w14:paraId="00000029">
      <w:pPr>
        <w:spacing w:after="240" w:before="240" w:lineRule="auto"/>
        <w:jc w:val="center"/>
        <w:rPr>
          <w:b w:val="1"/>
          <w:bCs w:val="1"/>
          <w:sz w:val="24"/>
          <w:szCs w:val="24"/>
        </w:rPr>
      </w:pPr>
      <w:r w:rsidDel="00000000" w:rsidR="00000000" w:rsidRPr="00000000">
        <w:rPr>
          <w:b w:val="1"/>
          <w:bCs w:val="1"/>
          <w:sz w:val="24"/>
          <w:szCs w:val="24"/>
          <w:rtl w:val="0"/>
        </w:rPr>
        <w:t xml:space="preserve">Heading Font: Impact or Verdana</w:t>
      </w:r>
    </w:p>
    <w:p w:rsidR="00000000" w:rsidDel="00000000" w:rsidP="00000000" w:rsidRDefault="00000000" w:rsidRPr="00000000" w14:paraId="0000002A">
      <w:pPr>
        <w:spacing w:after="240" w:before="240" w:lineRule="auto"/>
        <w:jc w:val="center"/>
        <w:rPr>
          <w:b w:val="1"/>
          <w:bCs w:val="1"/>
          <w:sz w:val="24"/>
          <w:szCs w:val="24"/>
        </w:rPr>
      </w:pPr>
      <w:r w:rsidDel="00000000" w:rsidR="00000000" w:rsidRPr="00000000">
        <w:rPr>
          <w:b w:val="1"/>
          <w:bCs w:val="1"/>
          <w:sz w:val="24"/>
          <w:szCs w:val="24"/>
          <w:rtl w:val="0"/>
        </w:rPr>
        <w:t xml:space="preserve">Paragraph Font: Arial or Helvetica</w:t>
      </w:r>
    </w:p>
    <w:p w:rsidR="00000000" w:rsidDel="00000000" w:rsidP="00000000" w:rsidRDefault="00000000" w:rsidRPr="00000000" w14:paraId="0000002B">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Rule="auto"/>
        <w:jc w:val="center"/>
        <w:rPr>
          <w:b w:val="1"/>
          <w:bCs w:val="1"/>
          <w:sz w:val="36"/>
          <w:szCs w:val="36"/>
        </w:rPr>
      </w:pPr>
      <w:r w:rsidDel="00000000" w:rsidR="00000000" w:rsidRPr="00000000">
        <w:rPr>
          <w:b w:val="1"/>
          <w:bCs w:val="1"/>
          <w:sz w:val="36"/>
          <w:szCs w:val="36"/>
          <w:rtl w:val="0"/>
        </w:rPr>
        <w:t xml:space="preserve">Navigation</w:t>
      </w:r>
    </w:p>
    <w:p w:rsidR="00000000" w:rsidDel="00000000" w:rsidP="00000000" w:rsidRDefault="00000000" w:rsidRPr="00000000" w14:paraId="0000002D">
      <w:pPr>
        <w:spacing w:after="240" w:before="240" w:lineRule="auto"/>
        <w:jc w:val="center"/>
        <w:rPr>
          <w:b w:val="1"/>
          <w:bCs w:val="1"/>
          <w:sz w:val="24"/>
          <w:szCs w:val="24"/>
        </w:rPr>
      </w:pPr>
      <w:r w:rsidDel="00000000" w:rsidR="00000000" w:rsidRPr="00000000">
        <w:rPr>
          <w:b w:val="1"/>
          <w:bCs w:val="1"/>
          <w:sz w:val="24"/>
          <w:szCs w:val="24"/>
          <w:rtl w:val="0"/>
        </w:rPr>
        <w:t xml:space="preserve">Home/</w:t>
      </w:r>
      <w:r w:rsidDel="00000000" w:rsidR="00000000" w:rsidRPr="00000000">
        <w:rPr>
          <w:b w:val="1"/>
          <w:bCs w:val="1"/>
          <w:sz w:val="26"/>
          <w:szCs w:val="26"/>
          <w:rtl w:val="0"/>
        </w:rPr>
        <w:t xml:space="preserve">The Genesis and Golden Age of Flash</w:t>
      </w:r>
      <w:r w:rsidDel="00000000" w:rsidR="00000000" w:rsidRPr="00000000">
        <w:rPr>
          <w:rtl w:val="0"/>
        </w:rPr>
      </w:r>
    </w:p>
    <w:p w:rsidR="00000000" w:rsidDel="00000000" w:rsidP="00000000" w:rsidRDefault="00000000" w:rsidRPr="00000000" w14:paraId="0000002E">
      <w:pPr>
        <w:spacing w:after="240" w:before="240" w:lineRule="auto"/>
        <w:jc w:val="center"/>
        <w:rPr>
          <w:b w:val="1"/>
          <w:bCs w:val="1"/>
          <w:sz w:val="24"/>
          <w:szCs w:val="24"/>
        </w:rPr>
      </w:pPr>
      <w:r w:rsidDel="00000000" w:rsidR="00000000" w:rsidRPr="00000000">
        <w:rPr>
          <w:b w:val="1"/>
          <w:bCs w:val="1"/>
          <w:sz w:val="24"/>
          <w:szCs w:val="24"/>
          <w:rtl w:val="0"/>
        </w:rPr>
        <w:t xml:space="preserve"> Page 2/</w:t>
      </w:r>
      <w:r w:rsidDel="00000000" w:rsidR="00000000" w:rsidRPr="00000000">
        <w:rPr>
          <w:b w:val="1"/>
          <w:bCs w:val="1"/>
          <w:sz w:val="26"/>
          <w:szCs w:val="26"/>
          <w:rtl w:val="0"/>
        </w:rPr>
        <w:t xml:space="preserve">The Fall of Flash</w:t>
      </w:r>
      <w:r w:rsidDel="00000000" w:rsidR="00000000" w:rsidRPr="00000000">
        <w:rPr>
          <w:rtl w:val="0"/>
        </w:rPr>
      </w:r>
    </w:p>
    <w:p w:rsidR="00000000" w:rsidDel="00000000" w:rsidP="00000000" w:rsidRDefault="00000000" w:rsidRPr="00000000" w14:paraId="0000002F">
      <w:pPr>
        <w:spacing w:after="240" w:before="240" w:lineRule="auto"/>
        <w:jc w:val="center"/>
        <w:rPr>
          <w:b w:val="1"/>
          <w:bCs w:val="1"/>
          <w:sz w:val="24"/>
          <w:szCs w:val="24"/>
        </w:rPr>
      </w:pPr>
      <w:r w:rsidDel="00000000" w:rsidR="00000000" w:rsidRPr="00000000">
        <w:rPr>
          <w:b w:val="1"/>
          <w:bCs w:val="1"/>
          <w:sz w:val="24"/>
          <w:szCs w:val="24"/>
          <w:rtl w:val="0"/>
        </w:rPr>
        <w:t xml:space="preserve">Page 3/</w:t>
      </w:r>
      <w:r w:rsidDel="00000000" w:rsidR="00000000" w:rsidRPr="00000000">
        <w:rPr>
          <w:b w:val="1"/>
          <w:bCs w:val="1"/>
          <w:sz w:val="26"/>
          <w:szCs w:val="26"/>
          <w:rtl w:val="0"/>
        </w:rPr>
        <w:t xml:space="preserve">Preservation</w:t>
      </w:r>
      <w:r w:rsidDel="00000000" w:rsidR="00000000" w:rsidRPr="00000000">
        <w:rPr>
          <w:rtl w:val="0"/>
        </w:rPr>
      </w:r>
    </w:p>
    <w:p w:rsidR="00000000" w:rsidDel="00000000" w:rsidP="00000000" w:rsidRDefault="00000000" w:rsidRPr="00000000" w14:paraId="00000030">
      <w:pPr>
        <w:spacing w:after="240" w:before="240" w:lineRule="auto"/>
        <w:jc w:val="center"/>
        <w:rPr>
          <w:b w:val="1"/>
          <w:bCs w:val="1"/>
          <w:sz w:val="24"/>
          <w:szCs w:val="24"/>
        </w:rPr>
      </w:pPr>
      <w:r w:rsidDel="00000000" w:rsidR="00000000" w:rsidRPr="00000000">
        <w:rPr>
          <w:b w:val="1"/>
          <w:bCs w:val="1"/>
          <w:sz w:val="24"/>
          <w:szCs w:val="24"/>
          <w:rtl w:val="0"/>
        </w:rPr>
        <w:t xml:space="preserve">Content</w:t>
      </w:r>
    </w:p>
    <w:p w:rsidR="00000000" w:rsidDel="00000000" w:rsidP="00000000" w:rsidRDefault="00000000" w:rsidRPr="00000000" w14:paraId="00000031">
      <w:pPr>
        <w:pStyle w:val="Heading3"/>
        <w:keepNext w:val="0"/>
        <w:keepLines w:val="0"/>
        <w:spacing w:before="280" w:lineRule="auto"/>
        <w:jc w:val="center"/>
        <w:rPr>
          <w:b w:val="1"/>
          <w:bCs w:val="1"/>
          <w:color w:val="000000"/>
          <w:sz w:val="26"/>
          <w:szCs w:val="26"/>
        </w:rPr>
      </w:pPr>
      <w:bookmarkStart w:colFirst="0" w:colLast="0" w:name="_4tuf11gdm0im" w:id="1"/>
      <w:bookmarkEnd w:id="1"/>
      <w:r w:rsidDel="00000000" w:rsidR="00000000" w:rsidRPr="00000000">
        <w:rPr>
          <w:b w:val="1"/>
          <w:bCs w:val="1"/>
          <w:color w:val="000000"/>
          <w:sz w:val="26"/>
          <w:szCs w:val="26"/>
          <w:rtl w:val="0"/>
        </w:rPr>
        <w:t xml:space="preserve">Page 1: Home (The Genesis and Golden Age of Flash)</w:t>
      </w:r>
    </w:p>
    <w:p w:rsidR="00000000" w:rsidDel="00000000" w:rsidP="00000000" w:rsidRDefault="00000000" w:rsidRPr="00000000" w14:paraId="00000032">
      <w:pPr>
        <w:spacing w:after="240" w:before="240" w:lineRule="auto"/>
        <w:ind w:left="720" w:firstLine="0"/>
        <w:rPr>
          <w:b w:val="1"/>
          <w:bCs w:val="1"/>
          <w:sz w:val="24"/>
          <w:szCs w:val="24"/>
        </w:rPr>
      </w:pPr>
      <w:r w:rsidDel="00000000" w:rsidR="00000000" w:rsidRPr="00000000">
        <w:rPr>
          <w:b w:val="1"/>
          <w:bCs w:val="1"/>
          <w:sz w:val="24"/>
          <w:szCs w:val="24"/>
          <w:rtl w:val="0"/>
        </w:rPr>
        <w:t xml:space="preserve">Welcome to the interactive archive of the Adobe Flash gaming era, a comprehensive look at the platform that democratized digital game development. Emerging in the late 1990s from its origins as Macromedia's </w:t>
      </w:r>
      <w:r w:rsidDel="00000000" w:rsidR="00000000" w:rsidRPr="00000000">
        <w:rPr>
          <w:b w:val="1"/>
          <w:bCs w:val="1"/>
          <w:i w:val="1"/>
          <w:iCs w:val="1"/>
          <w:sz w:val="24"/>
          <w:szCs w:val="24"/>
          <w:rtl w:val="0"/>
        </w:rPr>
        <w:t xml:space="preserve">FutureSplash Animator</w:t>
      </w:r>
      <w:r w:rsidDel="00000000" w:rsidR="00000000" w:rsidRPr="00000000">
        <w:rPr>
          <w:b w:val="1"/>
          <w:bCs w:val="1"/>
          <w:sz w:val="24"/>
          <w:szCs w:val="24"/>
          <w:rtl w:val="0"/>
        </w:rPr>
        <w:t xml:space="preserve">, Flash revolutionized the early internet by utilizing vector-based graphics to deliver rich, interactive multimedia over the restrictive bandwidth of dial-up connections.</w:t>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1362075</wp:posOffset>
            </wp:positionV>
            <wp:extent cx="6574020" cy="3681896"/>
            <wp:effectExtent b="0" l="0" r="0" t="0"/>
            <wp:wrapSquare wrapText="bothSides" distB="114300" distT="114300" distL="114300" distR="11430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574020" cy="3681896"/>
                    </a:xfrm>
                    <a:prstGeom prst="rect"/>
                    <a:ln/>
                  </pic:spPr>
                </pic:pic>
              </a:graphicData>
            </a:graphic>
          </wp:anchor>
        </w:drawing>
      </w:r>
    </w:p>
    <w:p w:rsidR="00000000" w:rsidDel="00000000" w:rsidP="00000000" w:rsidRDefault="00000000" w:rsidRPr="00000000" w14:paraId="00000033">
      <w:pPr>
        <w:spacing w:after="240" w:before="240" w:lineRule="auto"/>
        <w:ind w:left="720" w:firstLine="0"/>
        <w:rPr>
          <w:b w:val="1"/>
          <w:bCs w:val="1"/>
          <w:sz w:val="24"/>
          <w:szCs w:val="24"/>
        </w:rPr>
      </w:pPr>
      <w:r w:rsidDel="00000000" w:rsidR="00000000" w:rsidRPr="00000000">
        <w:rPr>
          <w:b w:val="1"/>
          <w:bCs w:val="1"/>
          <w:sz w:val="24"/>
          <w:szCs w:val="24"/>
          <w:rtl w:val="0"/>
        </w:rPr>
        <w:br w:type="textWrapping"/>
        <w:t xml:space="preserve">The period between 2000 and 2010 is widely recognized as the "Golden Age" of Flash. During this decade, web portals such as Newgrounds, Kongregate, and Armor Games functioned as the epicenter of a new, decentralized gaming culture. Unlike the traditional console market, which was gatekept by massive publishers and expensive development kits, Flash offered an accessible barrier to entry. </w:t>
      </w:r>
    </w:p>
    <w:p w:rsidR="00000000" w:rsidDel="00000000" w:rsidP="00000000" w:rsidRDefault="00000000" w:rsidRPr="00000000" w14:paraId="00000034">
      <w:pPr>
        <w:spacing w:after="240" w:before="240" w:lineRule="auto"/>
        <w:ind w:left="1440" w:firstLine="0"/>
        <w:rPr>
          <w:b w:val="1"/>
          <w:bCs w:val="1"/>
          <w:sz w:val="24"/>
          <w:szCs w:val="24"/>
        </w:rPr>
      </w:pPr>
      <w:r w:rsidDel="00000000" w:rsidR="00000000" w:rsidRPr="00000000">
        <w:rPr>
          <w:b w:val="1"/>
          <w:bCs w:val="1"/>
          <w:sz w:val="24"/>
          <w:szCs w:val="24"/>
        </w:rPr>
        <w:drawing>
          <wp:inline distB="114300" distT="114300" distL="114300" distR="114300">
            <wp:extent cx="3810000" cy="2362200"/>
            <wp:effectExtent b="0" l="0" r="0" t="0"/>
            <wp:docPr id="6"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810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ind w:left="720" w:firstLine="0"/>
        <w:rPr>
          <w:b w:val="1"/>
          <w:bCs w:val="1"/>
          <w:sz w:val="24"/>
          <w:szCs w:val="24"/>
        </w:rPr>
      </w:pPr>
      <w:r w:rsidDel="00000000" w:rsidR="00000000" w:rsidRPr="00000000">
        <w:rPr>
          <w:b w:val="1"/>
          <w:bCs w:val="1"/>
          <w:sz w:val="24"/>
          <w:szCs w:val="24"/>
          <w:rtl w:val="0"/>
        </w:rPr>
        <w:t xml:space="preserve">The introduction of ActionScript—Flash’s proprietary programming language—allowed amateur creators to build increasingly complex mechanics, paving the way for full-fledged indie studios. Iconic titles like </w:t>
      </w:r>
      <w:r w:rsidDel="00000000" w:rsidR="00000000" w:rsidRPr="00000000">
        <w:rPr>
          <w:b w:val="1"/>
          <w:bCs w:val="1"/>
          <w:i w:val="1"/>
          <w:iCs w:val="1"/>
          <w:sz w:val="24"/>
          <w:szCs w:val="24"/>
          <w:rtl w:val="0"/>
        </w:rPr>
        <w:t xml:space="preserve">Alien Hominid</w:t>
      </w: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The Binding of Isaac</w:t>
      </w:r>
      <w:r w:rsidDel="00000000" w:rsidR="00000000" w:rsidRPr="00000000">
        <w:rPr>
          <w:b w:val="1"/>
          <w:bCs w:val="1"/>
          <w:sz w:val="24"/>
          <w:szCs w:val="24"/>
          <w:rtl w:val="0"/>
        </w:rPr>
        <w:t xml:space="preserve">, and </w:t>
      </w:r>
      <w:r w:rsidDel="00000000" w:rsidR="00000000" w:rsidRPr="00000000">
        <w:rPr>
          <w:b w:val="1"/>
          <w:bCs w:val="1"/>
          <w:i w:val="1"/>
          <w:iCs w:val="1"/>
          <w:sz w:val="24"/>
          <w:szCs w:val="24"/>
          <w:rtl w:val="0"/>
        </w:rPr>
        <w:t xml:space="preserve">Super Meat Boy</w:t>
      </w:r>
      <w:r w:rsidDel="00000000" w:rsidR="00000000" w:rsidRPr="00000000">
        <w:rPr>
          <w:b w:val="1"/>
          <w:bCs w:val="1"/>
          <w:sz w:val="24"/>
          <w:szCs w:val="24"/>
          <w:rtl w:val="0"/>
        </w:rPr>
        <w:t xml:space="preserve"> all trace their lineage back to these humble browser-based beginnings, proving that solo developers could command global audiences and shape the future of the video game industry.</w:t>
      </w:r>
    </w:p>
    <w:p w:rsidR="00000000" w:rsidDel="00000000" w:rsidP="00000000" w:rsidRDefault="00000000" w:rsidRPr="00000000" w14:paraId="00000036">
      <w:pPr>
        <w:spacing w:after="240" w:befor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ind w:left="720" w:firstLine="720"/>
        <w:rPr>
          <w:b w:val="1"/>
          <w:bCs w:val="1"/>
          <w:color w:val="000000"/>
          <w:sz w:val="26"/>
          <w:szCs w:val="26"/>
        </w:rPr>
      </w:pPr>
      <w:bookmarkStart w:colFirst="0" w:colLast="0" w:name="_7z2u4hcmcims" w:id="2"/>
      <w:bookmarkEnd w:id="2"/>
      <w:r w:rsidDel="00000000" w:rsidR="00000000" w:rsidRPr="00000000">
        <w:rPr>
          <w:b w:val="1"/>
          <w:bCs w:val="1"/>
          <w:color w:val="000000"/>
          <w:sz w:val="26"/>
          <w:szCs w:val="26"/>
          <w:rtl w:val="0"/>
        </w:rPr>
        <w:t xml:space="preserve">Page 2: The Paradigm Shift (The Fall of Flash)</w:t>
      </w:r>
    </w:p>
    <w:p w:rsidR="00000000" w:rsidDel="00000000" w:rsidP="00000000" w:rsidRDefault="00000000" w:rsidRPr="00000000" w14:paraId="00000038">
      <w:pPr>
        <w:spacing w:after="240" w:before="240" w:lineRule="auto"/>
        <w:ind w:left="720" w:firstLine="0"/>
        <w:rPr>
          <w:b w:val="1"/>
          <w:bCs w:val="1"/>
          <w:sz w:val="24"/>
          <w:szCs w:val="24"/>
        </w:rPr>
      </w:pPr>
      <w:r w:rsidDel="00000000" w:rsidR="00000000" w:rsidRPr="00000000">
        <w:rPr>
          <w:b w:val="1"/>
          <w:bCs w:val="1"/>
          <w:sz w:val="24"/>
          <w:szCs w:val="24"/>
          <w:rtl w:val="0"/>
        </w:rPr>
        <w:t xml:space="preserve">The ubiquity of Flash began to fracture at the turn of the 2010s, catalyzed by a massive paradigm shift in consumer hardware: the rise of the modern smartphone. The turning point was widely publicized by Apple’s then-CEO, Steve Jobs, in his 2010 open letter, "Thoughts on Flash." Jobs outlined critical flaws in the software, arguing that Flash was a closed, proprietary system unfit for the mobile era, citing severe battery drain, poor touch-screen optimization, and persistent security vulnerabilities.</w:t>
        <w:br w:type="textWrapping"/>
        <w:t xml:space="preserve">While controversial at the time, this critique foreshadowed a broader industry migration toward open web standards. Technologies like HTML5, WebGL, and CSS3 have rapidly matured, offering native browser support for multimedia without the need for clunky third-party plugins. </w:t>
      </w:r>
    </w:p>
    <w:p w:rsidR="00000000" w:rsidDel="00000000" w:rsidP="00000000" w:rsidRDefault="00000000" w:rsidRPr="00000000" w14:paraId="00000039">
      <w:pPr>
        <w:spacing w:after="240" w:before="24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5943600" cy="41275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ind w:left="720" w:firstLine="0"/>
        <w:rPr>
          <w:b w:val="1"/>
          <w:bCs w:val="1"/>
          <w:sz w:val="24"/>
          <w:szCs w:val="24"/>
        </w:rPr>
      </w:pPr>
      <w:r w:rsidDel="00000000" w:rsidR="00000000" w:rsidRPr="00000000">
        <w:rPr>
          <w:b w:val="1"/>
          <w:bCs w:val="1"/>
          <w:sz w:val="24"/>
          <w:szCs w:val="24"/>
          <w:rtl w:val="0"/>
        </w:rPr>
        <w:t xml:space="preserve">Consequently, Flash became a massive security liability, frequently plagued by zero-day exploits. Recognizing the inevitable, Adobe announced in 2017 that it would begin deprecating the software. On December 31, 2020, Adobe officially ceased support for Flash Player, actively blocking its execution shortly thereafter and abruptly ending a two-decade era of web history.</w:t>
      </w:r>
    </w:p>
    <w:p w:rsidR="00000000" w:rsidDel="00000000" w:rsidP="00000000" w:rsidRDefault="00000000" w:rsidRPr="00000000" w14:paraId="0000003B">
      <w:pPr>
        <w:spacing w:after="240" w:before="24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4514850" cy="5057775"/>
            <wp:effectExtent b="0" l="0" r="0" t="0"/>
            <wp:docPr id="4"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51485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jc w:val="center"/>
        <w:rPr>
          <w:b w:val="1"/>
          <w:bCs w:val="1"/>
          <w:color w:val="000000"/>
          <w:sz w:val="26"/>
          <w:szCs w:val="26"/>
        </w:rPr>
      </w:pPr>
      <w:bookmarkStart w:colFirst="0" w:colLast="0" w:name="_nzkm9g89kwih" w:id="3"/>
      <w:bookmarkEnd w:id="3"/>
      <w:r w:rsidDel="00000000" w:rsidR="00000000" w:rsidRPr="00000000">
        <w:rPr>
          <w:b w:val="1"/>
          <w:bCs w:val="1"/>
          <w:color w:val="000000"/>
          <w:sz w:val="26"/>
          <w:szCs w:val="26"/>
          <w:rtl w:val="0"/>
        </w:rPr>
        <w:t xml:space="preserve">Page 3: Archiving Digital Ephemera (Preservation)</w:t>
      </w:r>
    </w:p>
    <w:p w:rsidR="00000000" w:rsidDel="00000000" w:rsidP="00000000" w:rsidRDefault="00000000" w:rsidRPr="00000000" w14:paraId="0000003E">
      <w:pPr>
        <w:spacing w:after="240" w:before="240" w:lineRule="auto"/>
        <w:ind w:left="720" w:firstLine="0"/>
        <w:rPr>
          <w:b w:val="1"/>
          <w:bCs w:val="1"/>
          <w:sz w:val="24"/>
          <w:szCs w:val="24"/>
        </w:rPr>
      </w:pPr>
      <w:r w:rsidDel="00000000" w:rsidR="00000000" w:rsidRPr="00000000">
        <w:rPr>
          <w:b w:val="1"/>
          <w:bCs w:val="1"/>
          <w:sz w:val="24"/>
          <w:szCs w:val="24"/>
          <w:rtl w:val="0"/>
        </w:rPr>
        <w:t xml:space="preserve">The abrupt discontinuation of Flash Player presented a profound crisis for digital archivists and media historians: the potential loss of hundreds of thousands of games, animations, and interactive art pieces overnight. Because Flash relied on a proprietary ecosystem, the death of the player meant that the vast majority of early web culture would become entirely inaccessible, highlighting the fragile, ephemeral nature of internet media.</w:t>
      </w:r>
    </w:p>
    <w:p w:rsidR="00000000" w:rsidDel="00000000" w:rsidP="00000000" w:rsidRDefault="00000000" w:rsidRPr="00000000" w14:paraId="0000003F">
      <w:pPr>
        <w:spacing w:after="240" w:before="24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5943600" cy="27813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ind w:left="720" w:firstLine="0"/>
        <w:rPr>
          <w:b w:val="1"/>
          <w:bCs w:val="1"/>
          <w:sz w:val="24"/>
          <w:szCs w:val="24"/>
        </w:rPr>
      </w:pPr>
      <w:r w:rsidDel="00000000" w:rsidR="00000000" w:rsidRPr="00000000">
        <w:rPr>
          <w:b w:val="1"/>
          <w:bCs w:val="1"/>
          <w:sz w:val="24"/>
          <w:szCs w:val="24"/>
          <w:rtl w:val="0"/>
        </w:rPr>
        <w:br w:type="textWrapping"/>
        <w:t xml:space="preserve">Fortunately, the sunset of Flash triggered one of the most remarkable grassroots preservation efforts in the history of software. Projects like BlueMaxima’s </w:t>
      </w:r>
      <w:r w:rsidDel="00000000" w:rsidR="00000000" w:rsidRPr="00000000">
        <w:rPr>
          <w:b w:val="1"/>
          <w:bCs w:val="1"/>
          <w:i w:val="1"/>
          <w:iCs w:val="1"/>
          <w:sz w:val="24"/>
          <w:szCs w:val="24"/>
          <w:rtl w:val="0"/>
        </w:rPr>
        <w:t xml:space="preserve">Flashpoint</w:t>
      </w:r>
      <w:r w:rsidDel="00000000" w:rsidR="00000000" w:rsidRPr="00000000">
        <w:rPr>
          <w:b w:val="1"/>
          <w:bCs w:val="1"/>
          <w:sz w:val="24"/>
          <w:szCs w:val="24"/>
          <w:rtl w:val="0"/>
        </w:rPr>
        <w:t xml:space="preserve"> emerged as vital digital libraries, utilizing specialized emulators and proxy servers to safely archive over 150,000 games and animations locally. Concurrently, open-source initiatives like </w:t>
      </w:r>
      <w:r w:rsidDel="00000000" w:rsidR="00000000" w:rsidRPr="00000000">
        <w:rPr>
          <w:b w:val="1"/>
          <w:bCs w:val="1"/>
          <w:i w:val="1"/>
          <w:iCs w:val="1"/>
          <w:sz w:val="24"/>
          <w:szCs w:val="24"/>
          <w:rtl w:val="0"/>
        </w:rPr>
        <w:t xml:space="preserve">Ruffle</w:t>
      </w:r>
      <w:r w:rsidDel="00000000" w:rsidR="00000000" w:rsidRPr="00000000">
        <w:rPr>
          <w:b w:val="1"/>
          <w:bCs w:val="1"/>
          <w:sz w:val="24"/>
          <w:szCs w:val="24"/>
          <w:rtl w:val="0"/>
        </w:rPr>
        <w:t xml:space="preserve">—a Flash Player emulator built in the Rust programming language—have allowed legacy web content to run natively and securely in modern browsers. </w:t>
      </w:r>
    </w:p>
    <w:p w:rsidR="00000000" w:rsidDel="00000000" w:rsidP="00000000" w:rsidRDefault="00000000" w:rsidRPr="00000000" w14:paraId="00000041">
      <w:pPr>
        <w:spacing w:after="240" w:before="240" w:lineRule="auto"/>
        <w:ind w:left="720" w:firstLine="0"/>
        <w:rPr>
          <w:b w:val="1"/>
          <w:bCs w:val="1"/>
          <w:sz w:val="24"/>
          <w:szCs w:val="24"/>
        </w:rPr>
      </w:pPr>
      <w:r w:rsidDel="00000000" w:rsidR="00000000" w:rsidRPr="00000000">
        <w:rPr>
          <w:b w:val="1"/>
          <w:bCs w:val="1"/>
          <w:sz w:val="24"/>
          <w:szCs w:val="24"/>
          <w:rtl w:val="0"/>
        </w:rPr>
        <w:t xml:space="preserve">These ongoing preservation projects are crucial not only for nostalgia but for academic research, ensuring that the foundational works of the indie game movement remain available for critical study by future generations of developers and media scholars.</w:t>
      </w:r>
    </w:p>
    <w:p w:rsidR="00000000" w:rsidDel="00000000" w:rsidP="00000000" w:rsidRDefault="00000000" w:rsidRPr="00000000" w14:paraId="00000042">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43">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44">
      <w:pPr>
        <w:jc w:val="center"/>
        <w:rPr>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Rule="auto"/>
        <w:jc w:val="center"/>
        <w:rPr>
          <w:b w:val="1"/>
          <w:bCs w:val="1"/>
          <w:sz w:val="24"/>
          <w:szCs w:val="24"/>
        </w:rPr>
      </w:pPr>
      <w:r w:rsidDel="00000000" w:rsidR="00000000" w:rsidRPr="00000000">
        <w:rPr>
          <w:b w:val="1"/>
          <w:bCs w:val="1"/>
          <w:sz w:val="24"/>
          <w:szCs w:val="24"/>
          <w:rtl w:val="0"/>
        </w:rPr>
        <w:t xml:space="preserve">Wireframes</w:t>
      </w:r>
    </w:p>
    <w:p w:rsidR="00000000" w:rsidDel="00000000" w:rsidP="00000000" w:rsidRDefault="00000000" w:rsidRPr="00000000" w14:paraId="00000046">
      <w:pPr>
        <w:spacing w:after="240" w:before="240" w:lineRule="auto"/>
        <w:jc w:val="center"/>
        <w:rPr>
          <w:b w:val="1"/>
          <w:bCs w:val="1"/>
          <w:sz w:val="24"/>
          <w:szCs w:val="24"/>
        </w:rPr>
      </w:pPr>
      <w:r w:rsidDel="00000000" w:rsidR="00000000" w:rsidRPr="00000000">
        <w:rPr>
          <w:b w:val="1"/>
          <w:bCs w:val="1"/>
          <w:sz w:val="24"/>
          <w:szCs w:val="24"/>
          <w:rtl w:val="0"/>
        </w:rPr>
        <w:t xml:space="preserve">Home</w:t>
      </w:r>
    </w:p>
    <w:p w:rsidR="00000000" w:rsidDel="00000000" w:rsidP="00000000" w:rsidRDefault="00000000" w:rsidRPr="00000000" w14:paraId="00000047">
      <w:pPr>
        <w:jc w:val="center"/>
        <w:rPr>
          <w:b w:val="1"/>
          <w:bCs w:val="1"/>
          <w:sz w:val="36"/>
          <w:szCs w:val="36"/>
        </w:rPr>
      </w:pPr>
      <w:r w:rsidDel="00000000" w:rsidR="00000000" w:rsidRPr="00000000">
        <w:rPr>
          <w:b w:val="1"/>
          <w:bCs w:val="1"/>
          <w:sz w:val="24"/>
          <w:szCs w:val="24"/>
        </w:rPr>
        <w:drawing>
          <wp:inline distB="114300" distT="114300" distL="114300" distR="114300">
            <wp:extent cx="5943600" cy="7924800"/>
            <wp:effectExtent b="0" l="0" r="0" t="0"/>
            <wp:docPr id="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7924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7.jpg"/><Relationship Id="rId12" Type="http://schemas.openxmlformats.org/officeDocument/2006/relationships/image" Target="media/image5.jp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