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36"/>
          <w:szCs w:val="36"/>
          <w:lang w:eastAsia="zh-CN"/>
        </w:rPr>
      </w:pPr>
      <w:r>
        <w:rPr>
          <w:rFonts w:hint="eastAsia" w:ascii="楷体" w:hAnsi="楷体" w:eastAsia="楷体" w:cs="楷体"/>
          <w:sz w:val="36"/>
          <w:szCs w:val="36"/>
          <w:lang w:eastAsia="zh-CN"/>
        </w:rPr>
        <w:t>第一周周记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这周主要任务是进行资料阅读工作，通过查阅资料对自己的论文选题有个大致的了解。在中国知网里，我搜集了与我的论文题目相关的期刊进行阅读，首先我需要对汉语指代消解的概念进行一个系统的理解，其次我需要了解汉语指代消解问题研究目前的理论研究现状，尽力搜集相关资料并做初步筛选。在经过筛选后，本周我一共只看了两篇论文，分别为《基于指代消解的汉语句群自动划分方法》以及《汉语指代消解及相关技术研究》，后者我还没有看完，还在继续研究。看了这两篇论文，我对指代消解有了大致的印象，但还是有许多不懂的地方，之后的几周我对汉语指代消解问题的理解会更加深入和细致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3443B"/>
    <w:rsid w:val="0343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2018-01-05T10:55:00Z</dcterms:created>
  <dc:creator>Administrator</dc:creator>
  <cp:lastModifiedBy>Administrator</cp:lastModifiedBy>
  <dcterms:modified xsi:type="dcterms:W3CDTF">2018-01-05T11:18:13Z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