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04EACD26"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D666F7">
        <w:rPr>
          <w:rFonts w:ascii="Times New Roman" w:hAnsi="Times New Roman" w:cs="Times New Roman"/>
          <w:b/>
          <w:sz w:val="36"/>
          <w:szCs w:val="36"/>
        </w:rPr>
        <w:t>11</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308844EE" w14:textId="77777777" w:rsidR="00D21A4C" w:rsidRPr="00D21A4C" w:rsidRDefault="00D21A4C" w:rsidP="00D21A4C">
      <w:pPr>
        <w:rPr>
          <w:rFonts w:ascii="Times New Roman" w:eastAsia="宋体" w:hAnsi="Times New Roman" w:cs="Times New Roman"/>
          <w:sz w:val="28"/>
          <w:szCs w:val="28"/>
        </w:rPr>
      </w:pPr>
      <w:r w:rsidRPr="00D21A4C">
        <w:rPr>
          <w:rFonts w:ascii="Times New Roman" w:eastAsia="宋体" w:hAnsi="Times New Roman" w:cs="Times New Roman"/>
          <w:sz w:val="28"/>
          <w:szCs w:val="28"/>
        </w:rPr>
        <w:t>Workplaces across the globe have witnessed radical changes in recent years, with telecommuting rising in popularity during this technological age. An increasing number of people are choosing to complete their work from home and communicate with their colleagues using computers or phones. H</w:t>
      </w:r>
      <w:r w:rsidRPr="00D21A4C">
        <w:rPr>
          <w:rFonts w:ascii="Times New Roman" w:eastAsia="宋体" w:hAnsi="Times New Roman" w:cs="Times New Roman" w:hint="eastAsia"/>
          <w:sz w:val="28"/>
          <w:szCs w:val="28"/>
        </w:rPr>
        <w:t xml:space="preserve">owever, many people think that </w:t>
      </w:r>
      <w:r w:rsidRPr="00D21A4C">
        <w:rPr>
          <w:rFonts w:ascii="Times New Roman" w:eastAsia="宋体" w:hAnsi="Times New Roman" w:cs="Times New Roman"/>
          <w:sz w:val="28"/>
          <w:szCs w:val="28"/>
        </w:rPr>
        <w:t>there are a number of drawbacks behind the benefits of this development.</w:t>
      </w: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64748E51" w14:textId="77777777" w:rsidR="00D21A4C" w:rsidRPr="00D21A4C" w:rsidRDefault="00D21A4C" w:rsidP="00D21A4C">
      <w:pPr>
        <w:rPr>
          <w:rFonts w:ascii="Times New Roman" w:eastAsia="宋体" w:hAnsi="Times New Roman" w:cs="Times New Roman"/>
          <w:sz w:val="28"/>
          <w:szCs w:val="28"/>
        </w:rPr>
      </w:pPr>
      <w:r w:rsidRPr="00D21A4C">
        <w:rPr>
          <w:rFonts w:ascii="Times New Roman" w:eastAsia="宋体" w:hAnsi="Times New Roman" w:cs="Times New Roman" w:hint="eastAsia"/>
          <w:sz w:val="28"/>
          <w:szCs w:val="28"/>
        </w:rPr>
        <w:t>T</w:t>
      </w:r>
      <w:r w:rsidRPr="00D21A4C">
        <w:rPr>
          <w:rFonts w:ascii="Times New Roman" w:eastAsia="宋体" w:hAnsi="Times New Roman" w:cs="Times New Roman"/>
          <w:sz w:val="28"/>
          <w:szCs w:val="28"/>
        </w:rPr>
        <w:t>elecommuting often blurs the line between leisure and work.</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5ACC1863" w14:textId="77777777" w:rsidR="00D21A4C" w:rsidRPr="00D21A4C" w:rsidRDefault="00D21A4C" w:rsidP="00D21A4C">
      <w:pPr>
        <w:rPr>
          <w:rFonts w:ascii="Times New Roman" w:eastAsia="宋体" w:hAnsi="Times New Roman" w:cs="Times New Roman"/>
          <w:sz w:val="28"/>
          <w:szCs w:val="28"/>
        </w:rPr>
      </w:pPr>
      <w:r w:rsidRPr="00D21A4C">
        <w:rPr>
          <w:rFonts w:ascii="Times New Roman" w:eastAsia="宋体" w:hAnsi="Times New Roman" w:cs="Times New Roman"/>
          <w:sz w:val="28"/>
          <w:szCs w:val="28"/>
        </w:rPr>
        <w:t>While technology has made telecommuting easier than ever, employees must be careful how to balance this privilege. Getting distracted by calls and errands not related to work could even hinder productivity, so it take</w:t>
      </w:r>
      <w:r w:rsidRPr="00D21A4C">
        <w:rPr>
          <w:rFonts w:ascii="Times New Roman" w:eastAsia="宋体" w:hAnsi="Times New Roman" w:cs="Times New Roman" w:hint="eastAsia"/>
          <w:sz w:val="28"/>
          <w:szCs w:val="28"/>
        </w:rPr>
        <w:t>s</w:t>
      </w:r>
      <w:r w:rsidRPr="00D21A4C">
        <w:rPr>
          <w:rFonts w:ascii="Times New Roman" w:eastAsia="宋体" w:hAnsi="Times New Roman" w:cs="Times New Roman"/>
          <w:sz w:val="28"/>
          <w:szCs w:val="28"/>
        </w:rPr>
        <w:t xml:space="preserve"> a very disciplined person to telecommute effectively. The nature of my job also does not require me to be physically present at the office every day, making telecommuting more acceptable. As long as I prioritize reaching my project goals, telecommuting does not become a problem.</w:t>
      </w:r>
    </w:p>
    <w:p w14:paraId="2CF03225" w14:textId="3ECCD331" w:rsidR="00F57EF9" w:rsidRDefault="00F57EF9" w:rsidP="00B639F4">
      <w:pPr>
        <w:rPr>
          <w:rFonts w:ascii="Times New Roman" w:eastAsia="宋体" w:hAnsi="Times New Roman" w:cs="Times New Roman"/>
          <w:sz w:val="28"/>
          <w:szCs w:val="28"/>
        </w:rPr>
      </w:pPr>
    </w:p>
    <w:p w14:paraId="52CED4F8" w14:textId="63CD0396" w:rsidR="00D666F7" w:rsidRDefault="00D666F7" w:rsidP="00B639F4">
      <w:pPr>
        <w:rPr>
          <w:rFonts w:ascii="Times New Roman" w:eastAsia="宋体" w:hAnsi="Times New Roman" w:cs="Times New Roman"/>
          <w:sz w:val="28"/>
          <w:szCs w:val="28"/>
        </w:rPr>
      </w:pPr>
    </w:p>
    <w:p w14:paraId="1B62A3AA" w14:textId="47314982" w:rsidR="00D666F7" w:rsidRDefault="00D666F7" w:rsidP="00D666F7">
      <w:pPr>
        <w:jc w:val="center"/>
        <w:rPr>
          <w:rFonts w:ascii="Times New Roman" w:hAnsi="Times New Roman" w:cs="Times New Roman"/>
          <w:b/>
          <w:sz w:val="36"/>
          <w:szCs w:val="36"/>
        </w:rPr>
      </w:pPr>
      <w:r>
        <w:rPr>
          <w:rFonts w:ascii="Times New Roman" w:hAnsi="Times New Roman" w:cs="Times New Roman"/>
          <w:b/>
          <w:sz w:val="36"/>
          <w:szCs w:val="36"/>
        </w:rPr>
        <w:t>Evidence 12</w:t>
      </w:r>
      <w:bookmarkStart w:id="0" w:name="_GoBack"/>
      <w:bookmarkEnd w:id="0"/>
    </w:p>
    <w:p w14:paraId="322D6D60" w14:textId="77777777" w:rsidR="00D666F7" w:rsidRDefault="00D666F7" w:rsidP="00D666F7">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4B0F74FF" w14:textId="77777777" w:rsidR="00D666F7" w:rsidRPr="00B639F4" w:rsidRDefault="00D666F7" w:rsidP="00B639F4">
      <w:pPr>
        <w:rPr>
          <w:rFonts w:ascii="Times New Roman" w:eastAsia="宋体" w:hAnsi="Times New Roman" w:cs="Times New Roman" w:hint="eastAsia"/>
          <w:sz w:val="28"/>
          <w:szCs w:val="28"/>
        </w:rPr>
      </w:pPr>
    </w:p>
    <w:sectPr w:rsidR="00D666F7"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FFA4" w14:textId="77777777" w:rsidR="004A1024" w:rsidRDefault="004A1024" w:rsidP="003F2012">
      <w:r>
        <w:separator/>
      </w:r>
    </w:p>
  </w:endnote>
  <w:endnote w:type="continuationSeparator" w:id="0">
    <w:p w14:paraId="3162C351" w14:textId="77777777" w:rsidR="004A1024" w:rsidRDefault="004A1024"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79D9" w14:textId="77777777" w:rsidR="004A1024" w:rsidRDefault="004A1024" w:rsidP="003F2012">
      <w:r>
        <w:separator/>
      </w:r>
    </w:p>
  </w:footnote>
  <w:footnote w:type="continuationSeparator" w:id="0">
    <w:p w14:paraId="0507FF7A" w14:textId="77777777" w:rsidR="004A1024" w:rsidRDefault="004A1024"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A1024"/>
    <w:rsid w:val="004C5C0E"/>
    <w:rsid w:val="00556D34"/>
    <w:rsid w:val="005A55F0"/>
    <w:rsid w:val="00660E8D"/>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6504"/>
    <w:rsid w:val="00C37B55"/>
    <w:rsid w:val="00C50533"/>
    <w:rsid w:val="00C64916"/>
    <w:rsid w:val="00C7249B"/>
    <w:rsid w:val="00CB4EE9"/>
    <w:rsid w:val="00CC0816"/>
    <w:rsid w:val="00CD79CE"/>
    <w:rsid w:val="00D20EE3"/>
    <w:rsid w:val="00D21A4C"/>
    <w:rsid w:val="00D651B8"/>
    <w:rsid w:val="00D666F7"/>
    <w:rsid w:val="00D6729F"/>
    <w:rsid w:val="00D776F1"/>
    <w:rsid w:val="00DA446E"/>
    <w:rsid w:val="00DB4AD4"/>
    <w:rsid w:val="00DC2386"/>
    <w:rsid w:val="00DD6354"/>
    <w:rsid w:val="00E30D86"/>
    <w:rsid w:val="00E453BB"/>
    <w:rsid w:val="00E62E02"/>
    <w:rsid w:val="00E76150"/>
    <w:rsid w:val="00E81A1E"/>
    <w:rsid w:val="00E867E9"/>
    <w:rsid w:val="00EC3381"/>
    <w:rsid w:val="00ED17B9"/>
    <w:rsid w:val="00EF4CF0"/>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834959984">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B5C85-E4F2-497D-AA07-CB5A83F6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2017-09-18T01:23:00Z</dcterms:modified>
</cp:coreProperties>
</file>