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8A37" w14:textId="77777777" w:rsidR="00BE14E0" w:rsidRDefault="00BE14E0" w:rsidP="00BE14E0">
      <w:pPr>
        <w:spacing w:line="240" w:lineRule="auto"/>
        <w:jc w:val="left"/>
      </w:pPr>
    </w:p>
    <w:p w14:paraId="5DE10392" w14:textId="77777777" w:rsidR="00BE14E0" w:rsidRDefault="00BE14E0" w:rsidP="00BE14E0">
      <w:pPr>
        <w:spacing w:line="240" w:lineRule="auto"/>
        <w:jc w:val="left"/>
      </w:pPr>
    </w:p>
    <w:p w14:paraId="1C52DC98" w14:textId="77777777" w:rsidR="00BE14E0" w:rsidRDefault="00BE14E0" w:rsidP="00BE14E0">
      <w:pPr>
        <w:spacing w:line="240" w:lineRule="auto"/>
        <w:jc w:val="left"/>
      </w:pPr>
    </w:p>
    <w:p w14:paraId="31E583EB" w14:textId="77777777" w:rsidR="00BE14E0" w:rsidRDefault="00BE14E0" w:rsidP="00BE14E0">
      <w:pPr>
        <w:spacing w:line="240" w:lineRule="auto"/>
        <w:jc w:val="left"/>
      </w:pPr>
    </w:p>
    <w:p w14:paraId="4D0299E6" w14:textId="77777777" w:rsidR="00BE14E0" w:rsidRDefault="00BE14E0" w:rsidP="00BE14E0">
      <w:pPr>
        <w:spacing w:line="240" w:lineRule="auto"/>
        <w:jc w:val="left"/>
      </w:pPr>
    </w:p>
    <w:p w14:paraId="77D6E9FD" w14:textId="77777777" w:rsidR="00BE14E0" w:rsidRDefault="00BE14E0" w:rsidP="00BE14E0">
      <w:pPr>
        <w:spacing w:line="240" w:lineRule="auto"/>
        <w:jc w:val="left"/>
      </w:pPr>
    </w:p>
    <w:p w14:paraId="0ADB7C29" w14:textId="77777777" w:rsidR="00BE14E0" w:rsidRDefault="00BE14E0" w:rsidP="00BE14E0">
      <w:pPr>
        <w:tabs>
          <w:tab w:val="left" w:pos="5731"/>
        </w:tabs>
        <w:spacing w:line="240" w:lineRule="auto"/>
        <w:jc w:val="left"/>
      </w:pPr>
      <w:r>
        <w:tab/>
      </w:r>
    </w:p>
    <w:p w14:paraId="2136DE14" w14:textId="77777777" w:rsidR="00BE14E0" w:rsidRDefault="00BE14E0" w:rsidP="00BE14E0">
      <w:pPr>
        <w:tabs>
          <w:tab w:val="left" w:pos="5731"/>
        </w:tabs>
        <w:spacing w:line="240" w:lineRule="auto"/>
        <w:jc w:val="left"/>
      </w:pPr>
    </w:p>
    <w:p w14:paraId="50F26D0C" w14:textId="77777777" w:rsidR="00BE14E0" w:rsidRDefault="00BE14E0" w:rsidP="00BE14E0">
      <w:pPr>
        <w:tabs>
          <w:tab w:val="left" w:pos="5731"/>
        </w:tabs>
        <w:spacing w:line="240" w:lineRule="auto"/>
        <w:jc w:val="left"/>
      </w:pPr>
    </w:p>
    <w:p w14:paraId="7F4E3FA5" w14:textId="77777777" w:rsidR="00BE14E0" w:rsidRDefault="00BE14E0" w:rsidP="00BE14E0">
      <w:pPr>
        <w:tabs>
          <w:tab w:val="left" w:pos="5731"/>
        </w:tabs>
        <w:spacing w:line="240" w:lineRule="auto"/>
        <w:jc w:val="left"/>
      </w:pPr>
    </w:p>
    <w:p w14:paraId="77EC986C" w14:textId="77777777" w:rsidR="00BE14E0" w:rsidRDefault="00BE14E0" w:rsidP="00BE14E0">
      <w:pPr>
        <w:tabs>
          <w:tab w:val="left" w:pos="5731"/>
        </w:tabs>
        <w:spacing w:line="240" w:lineRule="auto"/>
        <w:jc w:val="left"/>
      </w:pPr>
    </w:p>
    <w:p w14:paraId="4AA04E43" w14:textId="77777777" w:rsidR="00BE14E0" w:rsidRDefault="00BE14E0" w:rsidP="00BE14E0">
      <w:pPr>
        <w:spacing w:line="240" w:lineRule="auto"/>
        <w:jc w:val="left"/>
      </w:pPr>
    </w:p>
    <w:p w14:paraId="02E730E4" w14:textId="77777777" w:rsidR="00BE14E0" w:rsidRDefault="00BE14E0" w:rsidP="00BE14E0">
      <w:pPr>
        <w:spacing w:line="240" w:lineRule="auto"/>
        <w:jc w:val="left"/>
      </w:pPr>
    </w:p>
    <w:p w14:paraId="7A4B586A" w14:textId="77777777" w:rsidR="00BE14E0" w:rsidRDefault="00BE14E0" w:rsidP="00BE14E0">
      <w:pPr>
        <w:spacing w:line="240" w:lineRule="auto"/>
        <w:jc w:val="left"/>
      </w:pPr>
    </w:p>
    <w:p w14:paraId="378BE68D" w14:textId="77777777" w:rsidR="00BE14E0" w:rsidRDefault="00BE14E0" w:rsidP="00BE14E0">
      <w:pPr>
        <w:spacing w:line="240" w:lineRule="auto"/>
        <w:jc w:val="left"/>
      </w:pPr>
    </w:p>
    <w:p w14:paraId="0D188C5D" w14:textId="77777777" w:rsidR="00BE14E0" w:rsidRDefault="00BE14E0" w:rsidP="00BE14E0">
      <w:pPr>
        <w:spacing w:line="240" w:lineRule="auto"/>
        <w:jc w:val="left"/>
      </w:pPr>
    </w:p>
    <w:p w14:paraId="01CD76CC" w14:textId="77777777" w:rsidR="00BE14E0" w:rsidRDefault="00BE14E0" w:rsidP="00BE14E0">
      <w:pPr>
        <w:spacing w:line="240" w:lineRule="auto"/>
        <w:jc w:val="left"/>
      </w:pPr>
    </w:p>
    <w:p w14:paraId="42532DA0" w14:textId="77777777" w:rsidR="00BE14E0" w:rsidRDefault="00BE14E0" w:rsidP="00BE14E0">
      <w:pPr>
        <w:spacing w:line="240" w:lineRule="auto"/>
        <w:jc w:val="left"/>
      </w:pPr>
    </w:p>
    <w:p w14:paraId="0C0A31D7" w14:textId="77777777" w:rsidR="00BE14E0" w:rsidRPr="00BE14E0" w:rsidRDefault="00BE14E0" w:rsidP="00BE14E0">
      <w:pPr>
        <w:spacing w:line="240" w:lineRule="auto"/>
        <w:jc w:val="left"/>
        <w:rPr>
          <w:b/>
        </w:rPr>
      </w:pPr>
    </w:p>
    <w:p w14:paraId="3DE76E1D" w14:textId="7CC0EE36" w:rsidR="00BE14E0" w:rsidRDefault="00BE14E0" w:rsidP="00974653">
      <w:pPr>
        <w:spacing w:line="240" w:lineRule="auto"/>
        <w:jc w:val="center"/>
        <w:rPr>
          <w:b/>
        </w:rPr>
      </w:pPr>
      <w:r w:rsidRPr="00BE14E0">
        <w:rPr>
          <w:b/>
        </w:rPr>
        <w:t>Assignment 2: Information System Review and Evaluation in the Healthcare Industry</w:t>
      </w:r>
    </w:p>
    <w:p w14:paraId="107F8C19" w14:textId="082E65F0" w:rsidR="00974653" w:rsidRDefault="00974653" w:rsidP="00974653">
      <w:pPr>
        <w:spacing w:line="240" w:lineRule="auto"/>
        <w:jc w:val="center"/>
        <w:rPr>
          <w:b/>
        </w:rPr>
      </w:pPr>
    </w:p>
    <w:p w14:paraId="77096D45" w14:textId="34C0715E" w:rsidR="00974653" w:rsidRPr="00974653" w:rsidRDefault="00974653" w:rsidP="00974653">
      <w:pPr>
        <w:spacing w:line="240" w:lineRule="auto"/>
        <w:jc w:val="center"/>
        <w:rPr>
          <w:bCs/>
        </w:rPr>
      </w:pPr>
      <w:proofErr w:type="spellStart"/>
      <w:r w:rsidRPr="00974653">
        <w:rPr>
          <w:rFonts w:hint="eastAsia"/>
          <w:bCs/>
        </w:rPr>
        <w:t>C</w:t>
      </w:r>
      <w:r w:rsidRPr="00974653">
        <w:rPr>
          <w:bCs/>
        </w:rPr>
        <w:t>henling</w:t>
      </w:r>
      <w:proofErr w:type="spellEnd"/>
      <w:r w:rsidRPr="00974653">
        <w:rPr>
          <w:bCs/>
        </w:rPr>
        <w:t xml:space="preserve"> Zhang 14234049</w:t>
      </w:r>
    </w:p>
    <w:p w14:paraId="55C9FCD6" w14:textId="77777777" w:rsidR="00974653" w:rsidRPr="00974653" w:rsidRDefault="00974653" w:rsidP="00974653">
      <w:pPr>
        <w:spacing w:line="240" w:lineRule="auto"/>
        <w:jc w:val="center"/>
        <w:rPr>
          <w:bCs/>
        </w:rPr>
      </w:pPr>
    </w:p>
    <w:p w14:paraId="576C7D98" w14:textId="40F587D7" w:rsidR="00974653" w:rsidRPr="00974653" w:rsidRDefault="00974653" w:rsidP="00974653">
      <w:pPr>
        <w:spacing w:line="240" w:lineRule="auto"/>
        <w:jc w:val="center"/>
        <w:rPr>
          <w:bCs/>
        </w:rPr>
      </w:pPr>
      <w:r w:rsidRPr="00974653">
        <w:rPr>
          <w:rFonts w:hint="eastAsia"/>
          <w:bCs/>
        </w:rPr>
        <w:t>D</w:t>
      </w:r>
      <w:r w:rsidRPr="00974653">
        <w:rPr>
          <w:bCs/>
        </w:rPr>
        <w:t>epartment of Information Technology University of Technology Sydney</w:t>
      </w:r>
    </w:p>
    <w:p w14:paraId="266924BD" w14:textId="77777777" w:rsidR="00974653" w:rsidRPr="00974653" w:rsidRDefault="00974653" w:rsidP="00974653">
      <w:pPr>
        <w:spacing w:line="240" w:lineRule="auto"/>
        <w:jc w:val="center"/>
        <w:rPr>
          <w:bCs/>
        </w:rPr>
      </w:pPr>
    </w:p>
    <w:p w14:paraId="6BD06FF8" w14:textId="2AB33423" w:rsidR="00974653" w:rsidRPr="00974653" w:rsidRDefault="00974653" w:rsidP="00974653">
      <w:pPr>
        <w:spacing w:line="240" w:lineRule="auto"/>
        <w:jc w:val="center"/>
        <w:rPr>
          <w:bCs/>
        </w:rPr>
      </w:pPr>
      <w:r w:rsidRPr="00974653">
        <w:rPr>
          <w:rFonts w:hint="eastAsia"/>
          <w:bCs/>
        </w:rPr>
        <w:t>3</w:t>
      </w:r>
      <w:r w:rsidRPr="00974653">
        <w:rPr>
          <w:bCs/>
        </w:rPr>
        <w:t>2557 Enabling Enterprise Information Systems</w:t>
      </w:r>
    </w:p>
    <w:p w14:paraId="37E3F583" w14:textId="77777777" w:rsidR="00974653" w:rsidRPr="00974653" w:rsidRDefault="00974653" w:rsidP="00974653">
      <w:pPr>
        <w:spacing w:line="240" w:lineRule="auto"/>
        <w:jc w:val="center"/>
        <w:rPr>
          <w:bCs/>
        </w:rPr>
      </w:pPr>
    </w:p>
    <w:p w14:paraId="1CE98682" w14:textId="47DE4316" w:rsidR="00974653" w:rsidRPr="00974653" w:rsidRDefault="00974653" w:rsidP="00974653">
      <w:pPr>
        <w:spacing w:line="240" w:lineRule="auto"/>
        <w:jc w:val="center"/>
        <w:rPr>
          <w:bCs/>
        </w:rPr>
      </w:pPr>
      <w:r w:rsidRPr="00974653">
        <w:rPr>
          <w:bCs/>
        </w:rPr>
        <w:t>August 31, 2022</w:t>
      </w:r>
    </w:p>
    <w:p w14:paraId="4F655028" w14:textId="77777777" w:rsidR="00974653" w:rsidRDefault="00974653" w:rsidP="00974653">
      <w:pPr>
        <w:spacing w:line="240" w:lineRule="auto"/>
        <w:jc w:val="center"/>
        <w:rPr>
          <w:b/>
        </w:rPr>
        <w:sectPr w:rsidR="00974653" w:rsidSect="00516182">
          <w:footerReference w:type="even" r:id="rId8"/>
          <w:footerReference w:type="default" r:id="rId9"/>
          <w:pgSz w:w="11900" w:h="16840"/>
          <w:pgMar w:top="1440" w:right="1440" w:bottom="1440" w:left="1440" w:header="708" w:footer="708" w:gutter="0"/>
          <w:cols w:space="708"/>
          <w:docGrid w:linePitch="360"/>
        </w:sectPr>
      </w:pPr>
    </w:p>
    <w:p w14:paraId="695E6DA4" w14:textId="77777777" w:rsidR="00974653" w:rsidRPr="00974653" w:rsidRDefault="00974653" w:rsidP="00974653">
      <w:pPr>
        <w:spacing w:line="240" w:lineRule="auto"/>
        <w:jc w:val="center"/>
        <w:rPr>
          <w:b/>
        </w:rPr>
      </w:pPr>
    </w:p>
    <w:sdt>
      <w:sdtPr>
        <w:rPr>
          <w:rFonts w:ascii="Times New Roman" w:eastAsia="Times New Roman" w:hAnsi="Times New Roman" w:cs="Times New Roman"/>
          <w:b w:val="0"/>
          <w:bCs w:val="0"/>
          <w:color w:val="auto"/>
          <w:sz w:val="24"/>
          <w:szCs w:val="24"/>
          <w:lang w:val="en-IN"/>
        </w:rPr>
        <w:id w:val="93826982"/>
        <w:docPartObj>
          <w:docPartGallery w:val="Table of Contents"/>
          <w:docPartUnique/>
        </w:docPartObj>
      </w:sdtPr>
      <w:sdtEndPr>
        <w:rPr>
          <w:noProof/>
        </w:rPr>
      </w:sdtEndPr>
      <w:sdtContent>
        <w:p w14:paraId="72782274" w14:textId="77777777" w:rsidR="00BE14E0" w:rsidRPr="00BE14E0" w:rsidRDefault="00BE14E0" w:rsidP="00BE14E0">
          <w:pPr>
            <w:pStyle w:val="TOC"/>
            <w:spacing w:line="240" w:lineRule="auto"/>
            <w:jc w:val="center"/>
            <w:rPr>
              <w:rFonts w:ascii="Times New Roman" w:hAnsi="Times New Roman" w:cs="Times New Roman"/>
              <w:color w:val="auto"/>
              <w:sz w:val="24"/>
              <w:szCs w:val="24"/>
            </w:rPr>
          </w:pPr>
          <w:r w:rsidRPr="00BE14E0">
            <w:rPr>
              <w:rFonts w:ascii="Times New Roman" w:hAnsi="Times New Roman" w:cs="Times New Roman"/>
              <w:color w:val="auto"/>
              <w:sz w:val="24"/>
              <w:szCs w:val="24"/>
            </w:rPr>
            <w:t>Table of Contents</w:t>
          </w:r>
        </w:p>
        <w:p w14:paraId="05CEA6C4" w14:textId="7FE79DA6" w:rsidR="00BE14E0" w:rsidRDefault="00BE14E0">
          <w:pPr>
            <w:pStyle w:val="TOC1"/>
            <w:tabs>
              <w:tab w:val="right" w:leader="dot" w:pos="9010"/>
            </w:tabs>
            <w:rPr>
              <w:rFonts w:eastAsiaTheme="minorEastAsia" w:cstheme="minorBidi"/>
              <w:b w:val="0"/>
              <w:bCs w:val="0"/>
              <w:caps w:val="0"/>
              <w:noProof/>
              <w:sz w:val="24"/>
              <w:szCs w:val="24"/>
              <w:u w:val="none"/>
            </w:rPr>
          </w:pPr>
          <w:r w:rsidRPr="00BE14E0">
            <w:rPr>
              <w:rFonts w:ascii="Times New Roman" w:hAnsi="Times New Roman"/>
              <w:b w:val="0"/>
              <w:bCs w:val="0"/>
              <w:sz w:val="24"/>
              <w:szCs w:val="24"/>
            </w:rPr>
            <w:fldChar w:fldCharType="begin"/>
          </w:r>
          <w:r w:rsidRPr="00BE14E0">
            <w:rPr>
              <w:rFonts w:ascii="Times New Roman" w:hAnsi="Times New Roman"/>
              <w:sz w:val="24"/>
              <w:szCs w:val="24"/>
            </w:rPr>
            <w:instrText xml:space="preserve"> TOC \o "1-3" \h \z \u </w:instrText>
          </w:r>
          <w:r w:rsidRPr="00BE14E0">
            <w:rPr>
              <w:rFonts w:ascii="Times New Roman" w:hAnsi="Times New Roman"/>
              <w:b w:val="0"/>
              <w:bCs w:val="0"/>
              <w:sz w:val="24"/>
              <w:szCs w:val="24"/>
            </w:rPr>
            <w:fldChar w:fldCharType="separate"/>
          </w:r>
          <w:hyperlink w:anchor="_Toc112778492" w:history="1">
            <w:r w:rsidRPr="00D45094">
              <w:rPr>
                <w:rStyle w:val="a4"/>
                <w:noProof/>
              </w:rPr>
              <w:t>Task 1</w:t>
            </w:r>
            <w:r>
              <w:rPr>
                <w:noProof/>
                <w:webHidden/>
              </w:rPr>
              <w:tab/>
            </w:r>
            <w:r>
              <w:rPr>
                <w:noProof/>
                <w:webHidden/>
              </w:rPr>
              <w:fldChar w:fldCharType="begin"/>
            </w:r>
            <w:r>
              <w:rPr>
                <w:noProof/>
                <w:webHidden/>
              </w:rPr>
              <w:instrText xml:space="preserve"> PAGEREF _Toc112778492 \h </w:instrText>
            </w:r>
            <w:r>
              <w:rPr>
                <w:noProof/>
                <w:webHidden/>
              </w:rPr>
            </w:r>
            <w:r>
              <w:rPr>
                <w:noProof/>
                <w:webHidden/>
              </w:rPr>
              <w:fldChar w:fldCharType="separate"/>
            </w:r>
            <w:r w:rsidR="00434F21">
              <w:rPr>
                <w:noProof/>
                <w:webHidden/>
              </w:rPr>
              <w:t>3</w:t>
            </w:r>
            <w:r>
              <w:rPr>
                <w:noProof/>
                <w:webHidden/>
              </w:rPr>
              <w:fldChar w:fldCharType="end"/>
            </w:r>
          </w:hyperlink>
        </w:p>
        <w:p w14:paraId="63E072F6" w14:textId="061B1E18" w:rsidR="00BE14E0" w:rsidRDefault="00000000">
          <w:pPr>
            <w:pStyle w:val="TOC2"/>
            <w:tabs>
              <w:tab w:val="right" w:leader="dot" w:pos="9010"/>
            </w:tabs>
            <w:rPr>
              <w:rFonts w:eastAsiaTheme="minorEastAsia" w:cstheme="minorBidi"/>
              <w:b w:val="0"/>
              <w:bCs w:val="0"/>
              <w:smallCaps w:val="0"/>
              <w:noProof/>
              <w:sz w:val="24"/>
              <w:szCs w:val="24"/>
            </w:rPr>
          </w:pPr>
          <w:hyperlink w:anchor="_Toc112778493" w:history="1">
            <w:r w:rsidR="00BE14E0" w:rsidRPr="00D45094">
              <w:rPr>
                <w:rStyle w:val="a4"/>
                <w:noProof/>
              </w:rPr>
              <w:t>Task 1A</w:t>
            </w:r>
            <w:r w:rsidR="00BE14E0">
              <w:rPr>
                <w:noProof/>
                <w:webHidden/>
              </w:rPr>
              <w:tab/>
            </w:r>
            <w:r w:rsidR="00BE14E0">
              <w:rPr>
                <w:noProof/>
                <w:webHidden/>
              </w:rPr>
              <w:fldChar w:fldCharType="begin"/>
            </w:r>
            <w:r w:rsidR="00BE14E0">
              <w:rPr>
                <w:noProof/>
                <w:webHidden/>
              </w:rPr>
              <w:instrText xml:space="preserve"> PAGEREF _Toc112778493 \h </w:instrText>
            </w:r>
            <w:r w:rsidR="00BE14E0">
              <w:rPr>
                <w:noProof/>
                <w:webHidden/>
              </w:rPr>
            </w:r>
            <w:r w:rsidR="00BE14E0">
              <w:rPr>
                <w:noProof/>
                <w:webHidden/>
              </w:rPr>
              <w:fldChar w:fldCharType="separate"/>
            </w:r>
            <w:r w:rsidR="00434F21">
              <w:rPr>
                <w:noProof/>
                <w:webHidden/>
              </w:rPr>
              <w:t>3</w:t>
            </w:r>
            <w:r w:rsidR="00BE14E0">
              <w:rPr>
                <w:noProof/>
                <w:webHidden/>
              </w:rPr>
              <w:fldChar w:fldCharType="end"/>
            </w:r>
          </w:hyperlink>
        </w:p>
        <w:p w14:paraId="34A72554" w14:textId="0CC424D5" w:rsidR="00BE14E0" w:rsidRDefault="00000000">
          <w:pPr>
            <w:pStyle w:val="TOC3"/>
            <w:tabs>
              <w:tab w:val="right" w:leader="dot" w:pos="9010"/>
            </w:tabs>
            <w:rPr>
              <w:rFonts w:eastAsiaTheme="minorEastAsia" w:cstheme="minorBidi"/>
              <w:smallCaps w:val="0"/>
              <w:noProof/>
              <w:sz w:val="24"/>
              <w:szCs w:val="24"/>
            </w:rPr>
          </w:pPr>
          <w:hyperlink w:anchor="_Toc112778494" w:history="1">
            <w:r w:rsidR="00BE14E0" w:rsidRPr="00D45094">
              <w:rPr>
                <w:rStyle w:val="a4"/>
                <w:noProof/>
              </w:rPr>
              <w:t>Healthcare Industry: Overview and rationale for choosing it</w:t>
            </w:r>
            <w:r w:rsidR="00BE14E0">
              <w:rPr>
                <w:noProof/>
                <w:webHidden/>
              </w:rPr>
              <w:tab/>
            </w:r>
            <w:r w:rsidR="00BE14E0">
              <w:rPr>
                <w:noProof/>
                <w:webHidden/>
              </w:rPr>
              <w:fldChar w:fldCharType="begin"/>
            </w:r>
            <w:r w:rsidR="00BE14E0">
              <w:rPr>
                <w:noProof/>
                <w:webHidden/>
              </w:rPr>
              <w:instrText xml:space="preserve"> PAGEREF _Toc112778494 \h </w:instrText>
            </w:r>
            <w:r w:rsidR="00BE14E0">
              <w:rPr>
                <w:noProof/>
                <w:webHidden/>
              </w:rPr>
            </w:r>
            <w:r w:rsidR="00BE14E0">
              <w:rPr>
                <w:noProof/>
                <w:webHidden/>
              </w:rPr>
              <w:fldChar w:fldCharType="separate"/>
            </w:r>
            <w:r w:rsidR="00434F21">
              <w:rPr>
                <w:noProof/>
                <w:webHidden/>
              </w:rPr>
              <w:t>3</w:t>
            </w:r>
            <w:r w:rsidR="00BE14E0">
              <w:rPr>
                <w:noProof/>
                <w:webHidden/>
              </w:rPr>
              <w:fldChar w:fldCharType="end"/>
            </w:r>
          </w:hyperlink>
        </w:p>
        <w:p w14:paraId="0B4FD8D1" w14:textId="4B1AA557" w:rsidR="00BE14E0" w:rsidRDefault="00000000">
          <w:pPr>
            <w:pStyle w:val="TOC3"/>
            <w:tabs>
              <w:tab w:val="right" w:leader="dot" w:pos="9010"/>
            </w:tabs>
            <w:rPr>
              <w:rFonts w:eastAsiaTheme="minorEastAsia" w:cstheme="minorBidi"/>
              <w:smallCaps w:val="0"/>
              <w:noProof/>
              <w:sz w:val="24"/>
              <w:szCs w:val="24"/>
            </w:rPr>
          </w:pPr>
          <w:hyperlink w:anchor="_Toc112778495" w:history="1">
            <w:r w:rsidR="00BE14E0" w:rsidRPr="00D45094">
              <w:rPr>
                <w:rStyle w:val="a4"/>
                <w:noProof/>
              </w:rPr>
              <w:t>Digital transformations in the Healthcare industry</w:t>
            </w:r>
            <w:r w:rsidR="00BE14E0">
              <w:rPr>
                <w:noProof/>
                <w:webHidden/>
              </w:rPr>
              <w:tab/>
            </w:r>
            <w:r w:rsidR="00BE14E0">
              <w:rPr>
                <w:noProof/>
                <w:webHidden/>
              </w:rPr>
              <w:fldChar w:fldCharType="begin"/>
            </w:r>
            <w:r w:rsidR="00BE14E0">
              <w:rPr>
                <w:noProof/>
                <w:webHidden/>
              </w:rPr>
              <w:instrText xml:space="preserve"> PAGEREF _Toc112778495 \h </w:instrText>
            </w:r>
            <w:r w:rsidR="00BE14E0">
              <w:rPr>
                <w:noProof/>
                <w:webHidden/>
              </w:rPr>
            </w:r>
            <w:r w:rsidR="00BE14E0">
              <w:rPr>
                <w:noProof/>
                <w:webHidden/>
              </w:rPr>
              <w:fldChar w:fldCharType="separate"/>
            </w:r>
            <w:r w:rsidR="00434F21">
              <w:rPr>
                <w:noProof/>
                <w:webHidden/>
              </w:rPr>
              <w:t>3</w:t>
            </w:r>
            <w:r w:rsidR="00BE14E0">
              <w:rPr>
                <w:noProof/>
                <w:webHidden/>
              </w:rPr>
              <w:fldChar w:fldCharType="end"/>
            </w:r>
          </w:hyperlink>
        </w:p>
        <w:p w14:paraId="113D807A" w14:textId="0C74EE40" w:rsidR="00BE14E0" w:rsidRDefault="00000000">
          <w:pPr>
            <w:pStyle w:val="TOC2"/>
            <w:tabs>
              <w:tab w:val="right" w:leader="dot" w:pos="9010"/>
            </w:tabs>
            <w:rPr>
              <w:rFonts w:eastAsiaTheme="minorEastAsia" w:cstheme="minorBidi"/>
              <w:b w:val="0"/>
              <w:bCs w:val="0"/>
              <w:smallCaps w:val="0"/>
              <w:noProof/>
              <w:sz w:val="24"/>
              <w:szCs w:val="24"/>
            </w:rPr>
          </w:pPr>
          <w:hyperlink w:anchor="_Toc112778496" w:history="1">
            <w:r w:rsidR="00BE14E0" w:rsidRPr="00D45094">
              <w:rPr>
                <w:rStyle w:val="a4"/>
                <w:noProof/>
              </w:rPr>
              <w:t>Task 1B</w:t>
            </w:r>
            <w:r w:rsidR="00BE14E0">
              <w:rPr>
                <w:noProof/>
                <w:webHidden/>
              </w:rPr>
              <w:tab/>
            </w:r>
            <w:r w:rsidR="00BE14E0">
              <w:rPr>
                <w:noProof/>
                <w:webHidden/>
              </w:rPr>
              <w:fldChar w:fldCharType="begin"/>
            </w:r>
            <w:r w:rsidR="00BE14E0">
              <w:rPr>
                <w:noProof/>
                <w:webHidden/>
              </w:rPr>
              <w:instrText xml:space="preserve"> PAGEREF _Toc112778496 \h </w:instrText>
            </w:r>
            <w:r w:rsidR="00BE14E0">
              <w:rPr>
                <w:noProof/>
                <w:webHidden/>
              </w:rPr>
            </w:r>
            <w:r w:rsidR="00BE14E0">
              <w:rPr>
                <w:noProof/>
                <w:webHidden/>
              </w:rPr>
              <w:fldChar w:fldCharType="separate"/>
            </w:r>
            <w:r w:rsidR="00434F21">
              <w:rPr>
                <w:noProof/>
                <w:webHidden/>
              </w:rPr>
              <w:t>4</w:t>
            </w:r>
            <w:r w:rsidR="00BE14E0">
              <w:rPr>
                <w:noProof/>
                <w:webHidden/>
              </w:rPr>
              <w:fldChar w:fldCharType="end"/>
            </w:r>
          </w:hyperlink>
        </w:p>
        <w:p w14:paraId="7F7684C9" w14:textId="6EF34F0B" w:rsidR="00BE14E0" w:rsidRDefault="00000000">
          <w:pPr>
            <w:pStyle w:val="TOC3"/>
            <w:tabs>
              <w:tab w:val="right" w:leader="dot" w:pos="9010"/>
            </w:tabs>
            <w:rPr>
              <w:rFonts w:eastAsiaTheme="minorEastAsia" w:cstheme="minorBidi"/>
              <w:smallCaps w:val="0"/>
              <w:noProof/>
              <w:sz w:val="24"/>
              <w:szCs w:val="24"/>
            </w:rPr>
          </w:pPr>
          <w:hyperlink w:anchor="_Toc112778497" w:history="1">
            <w:r w:rsidR="00BE14E0" w:rsidRPr="00D45094">
              <w:rPr>
                <w:rStyle w:val="a4"/>
                <w:noProof/>
              </w:rPr>
              <w:t>Implementation of digital transformations as a strategic necessity</w:t>
            </w:r>
            <w:r w:rsidR="00BE14E0">
              <w:rPr>
                <w:noProof/>
                <w:webHidden/>
              </w:rPr>
              <w:tab/>
            </w:r>
            <w:r w:rsidR="00BE14E0">
              <w:rPr>
                <w:noProof/>
                <w:webHidden/>
              </w:rPr>
              <w:fldChar w:fldCharType="begin"/>
            </w:r>
            <w:r w:rsidR="00BE14E0">
              <w:rPr>
                <w:noProof/>
                <w:webHidden/>
              </w:rPr>
              <w:instrText xml:space="preserve"> PAGEREF _Toc112778497 \h </w:instrText>
            </w:r>
            <w:r w:rsidR="00BE14E0">
              <w:rPr>
                <w:noProof/>
                <w:webHidden/>
              </w:rPr>
            </w:r>
            <w:r w:rsidR="00BE14E0">
              <w:rPr>
                <w:noProof/>
                <w:webHidden/>
              </w:rPr>
              <w:fldChar w:fldCharType="separate"/>
            </w:r>
            <w:r w:rsidR="00434F21">
              <w:rPr>
                <w:noProof/>
                <w:webHidden/>
              </w:rPr>
              <w:t>4</w:t>
            </w:r>
            <w:r w:rsidR="00BE14E0">
              <w:rPr>
                <w:noProof/>
                <w:webHidden/>
              </w:rPr>
              <w:fldChar w:fldCharType="end"/>
            </w:r>
          </w:hyperlink>
        </w:p>
        <w:p w14:paraId="00D10344" w14:textId="469882A0" w:rsidR="00BE14E0" w:rsidRDefault="00000000">
          <w:pPr>
            <w:pStyle w:val="TOC1"/>
            <w:tabs>
              <w:tab w:val="right" w:leader="dot" w:pos="9010"/>
            </w:tabs>
            <w:rPr>
              <w:rFonts w:eastAsiaTheme="minorEastAsia" w:cstheme="minorBidi"/>
              <w:b w:val="0"/>
              <w:bCs w:val="0"/>
              <w:caps w:val="0"/>
              <w:noProof/>
              <w:sz w:val="24"/>
              <w:szCs w:val="24"/>
              <w:u w:val="none"/>
            </w:rPr>
          </w:pPr>
          <w:hyperlink w:anchor="_Toc112778498" w:history="1">
            <w:r w:rsidR="00BE14E0" w:rsidRPr="00D45094">
              <w:rPr>
                <w:rStyle w:val="a4"/>
                <w:noProof/>
              </w:rPr>
              <w:t>Task 2</w:t>
            </w:r>
            <w:r w:rsidR="00BE14E0">
              <w:rPr>
                <w:noProof/>
                <w:webHidden/>
              </w:rPr>
              <w:tab/>
            </w:r>
            <w:r w:rsidR="00BE14E0">
              <w:rPr>
                <w:noProof/>
                <w:webHidden/>
              </w:rPr>
              <w:fldChar w:fldCharType="begin"/>
            </w:r>
            <w:r w:rsidR="00BE14E0">
              <w:rPr>
                <w:noProof/>
                <w:webHidden/>
              </w:rPr>
              <w:instrText xml:space="preserve"> PAGEREF _Toc112778498 \h </w:instrText>
            </w:r>
            <w:r w:rsidR="00BE14E0">
              <w:rPr>
                <w:noProof/>
                <w:webHidden/>
              </w:rPr>
            </w:r>
            <w:r w:rsidR="00BE14E0">
              <w:rPr>
                <w:noProof/>
                <w:webHidden/>
              </w:rPr>
              <w:fldChar w:fldCharType="separate"/>
            </w:r>
            <w:r w:rsidR="00434F21">
              <w:rPr>
                <w:noProof/>
                <w:webHidden/>
              </w:rPr>
              <w:t>4</w:t>
            </w:r>
            <w:r w:rsidR="00BE14E0">
              <w:rPr>
                <w:noProof/>
                <w:webHidden/>
              </w:rPr>
              <w:fldChar w:fldCharType="end"/>
            </w:r>
          </w:hyperlink>
        </w:p>
        <w:p w14:paraId="6D76FF13" w14:textId="737424B3" w:rsidR="00BE14E0" w:rsidRDefault="00000000">
          <w:pPr>
            <w:pStyle w:val="TOC2"/>
            <w:tabs>
              <w:tab w:val="right" w:leader="dot" w:pos="9010"/>
            </w:tabs>
            <w:rPr>
              <w:rFonts w:eastAsiaTheme="minorEastAsia" w:cstheme="minorBidi"/>
              <w:b w:val="0"/>
              <w:bCs w:val="0"/>
              <w:smallCaps w:val="0"/>
              <w:noProof/>
              <w:sz w:val="24"/>
              <w:szCs w:val="24"/>
            </w:rPr>
          </w:pPr>
          <w:hyperlink w:anchor="_Toc112778499" w:history="1">
            <w:r w:rsidR="00BE14E0" w:rsidRPr="00D45094">
              <w:rPr>
                <w:rStyle w:val="a4"/>
                <w:noProof/>
              </w:rPr>
              <w:t>Task 2A</w:t>
            </w:r>
            <w:r w:rsidR="00BE14E0">
              <w:rPr>
                <w:noProof/>
                <w:webHidden/>
              </w:rPr>
              <w:tab/>
            </w:r>
            <w:r w:rsidR="00BE14E0">
              <w:rPr>
                <w:noProof/>
                <w:webHidden/>
              </w:rPr>
              <w:fldChar w:fldCharType="begin"/>
            </w:r>
            <w:r w:rsidR="00BE14E0">
              <w:rPr>
                <w:noProof/>
                <w:webHidden/>
              </w:rPr>
              <w:instrText xml:space="preserve"> PAGEREF _Toc112778499 \h </w:instrText>
            </w:r>
            <w:r w:rsidR="00BE14E0">
              <w:rPr>
                <w:noProof/>
                <w:webHidden/>
              </w:rPr>
            </w:r>
            <w:r w:rsidR="00BE14E0">
              <w:rPr>
                <w:noProof/>
                <w:webHidden/>
              </w:rPr>
              <w:fldChar w:fldCharType="separate"/>
            </w:r>
            <w:r w:rsidR="00434F21">
              <w:rPr>
                <w:noProof/>
                <w:webHidden/>
              </w:rPr>
              <w:t>4</w:t>
            </w:r>
            <w:r w:rsidR="00BE14E0">
              <w:rPr>
                <w:noProof/>
                <w:webHidden/>
              </w:rPr>
              <w:fldChar w:fldCharType="end"/>
            </w:r>
          </w:hyperlink>
        </w:p>
        <w:p w14:paraId="09245EAA" w14:textId="223EF8A2" w:rsidR="00BE14E0" w:rsidRDefault="00000000">
          <w:pPr>
            <w:pStyle w:val="TOC3"/>
            <w:tabs>
              <w:tab w:val="right" w:leader="dot" w:pos="9010"/>
            </w:tabs>
            <w:rPr>
              <w:rFonts w:eastAsiaTheme="minorEastAsia" w:cstheme="minorBidi"/>
              <w:smallCaps w:val="0"/>
              <w:noProof/>
              <w:sz w:val="24"/>
              <w:szCs w:val="24"/>
            </w:rPr>
          </w:pPr>
          <w:hyperlink w:anchor="_Toc112778500" w:history="1">
            <w:r w:rsidR="00BE14E0" w:rsidRPr="00D45094">
              <w:rPr>
                <w:rStyle w:val="a4"/>
                <w:noProof/>
              </w:rPr>
              <w:t>Business processes carried out in the healthcare industry</w:t>
            </w:r>
            <w:r w:rsidR="00BE14E0">
              <w:rPr>
                <w:noProof/>
                <w:webHidden/>
              </w:rPr>
              <w:tab/>
            </w:r>
            <w:r w:rsidR="00BE14E0">
              <w:rPr>
                <w:noProof/>
                <w:webHidden/>
              </w:rPr>
              <w:fldChar w:fldCharType="begin"/>
            </w:r>
            <w:r w:rsidR="00BE14E0">
              <w:rPr>
                <w:noProof/>
                <w:webHidden/>
              </w:rPr>
              <w:instrText xml:space="preserve"> PAGEREF _Toc112778500 \h </w:instrText>
            </w:r>
            <w:r w:rsidR="00BE14E0">
              <w:rPr>
                <w:noProof/>
                <w:webHidden/>
              </w:rPr>
            </w:r>
            <w:r w:rsidR="00BE14E0">
              <w:rPr>
                <w:noProof/>
                <w:webHidden/>
              </w:rPr>
              <w:fldChar w:fldCharType="separate"/>
            </w:r>
            <w:r w:rsidR="00434F21">
              <w:rPr>
                <w:noProof/>
                <w:webHidden/>
              </w:rPr>
              <w:t>4</w:t>
            </w:r>
            <w:r w:rsidR="00BE14E0">
              <w:rPr>
                <w:noProof/>
                <w:webHidden/>
              </w:rPr>
              <w:fldChar w:fldCharType="end"/>
            </w:r>
          </w:hyperlink>
        </w:p>
        <w:p w14:paraId="535047D8" w14:textId="6179E0A7" w:rsidR="00BE14E0" w:rsidRDefault="00000000">
          <w:pPr>
            <w:pStyle w:val="TOC2"/>
            <w:tabs>
              <w:tab w:val="right" w:leader="dot" w:pos="9010"/>
            </w:tabs>
            <w:rPr>
              <w:rFonts w:eastAsiaTheme="minorEastAsia" w:cstheme="minorBidi"/>
              <w:b w:val="0"/>
              <w:bCs w:val="0"/>
              <w:smallCaps w:val="0"/>
              <w:noProof/>
              <w:sz w:val="24"/>
              <w:szCs w:val="24"/>
            </w:rPr>
          </w:pPr>
          <w:hyperlink w:anchor="_Toc112778501" w:history="1">
            <w:r w:rsidR="00BE14E0" w:rsidRPr="00D45094">
              <w:rPr>
                <w:rStyle w:val="a4"/>
                <w:noProof/>
              </w:rPr>
              <w:t>Task 2B</w:t>
            </w:r>
            <w:r w:rsidR="00BE14E0">
              <w:rPr>
                <w:noProof/>
                <w:webHidden/>
              </w:rPr>
              <w:tab/>
            </w:r>
            <w:r w:rsidR="00BE14E0">
              <w:rPr>
                <w:noProof/>
                <w:webHidden/>
              </w:rPr>
              <w:fldChar w:fldCharType="begin"/>
            </w:r>
            <w:r w:rsidR="00BE14E0">
              <w:rPr>
                <w:noProof/>
                <w:webHidden/>
              </w:rPr>
              <w:instrText xml:space="preserve"> PAGEREF _Toc112778501 \h </w:instrText>
            </w:r>
            <w:r w:rsidR="00BE14E0">
              <w:rPr>
                <w:noProof/>
                <w:webHidden/>
              </w:rPr>
            </w:r>
            <w:r w:rsidR="00BE14E0">
              <w:rPr>
                <w:noProof/>
                <w:webHidden/>
              </w:rPr>
              <w:fldChar w:fldCharType="separate"/>
            </w:r>
            <w:r w:rsidR="00434F21">
              <w:rPr>
                <w:noProof/>
                <w:webHidden/>
              </w:rPr>
              <w:t>5</w:t>
            </w:r>
            <w:r w:rsidR="00BE14E0">
              <w:rPr>
                <w:noProof/>
                <w:webHidden/>
              </w:rPr>
              <w:fldChar w:fldCharType="end"/>
            </w:r>
          </w:hyperlink>
        </w:p>
        <w:p w14:paraId="49E10A20" w14:textId="3F1034E7" w:rsidR="00BE14E0" w:rsidRDefault="00000000">
          <w:pPr>
            <w:pStyle w:val="TOC3"/>
            <w:tabs>
              <w:tab w:val="right" w:leader="dot" w:pos="9010"/>
            </w:tabs>
            <w:rPr>
              <w:rFonts w:eastAsiaTheme="minorEastAsia" w:cstheme="minorBidi"/>
              <w:smallCaps w:val="0"/>
              <w:noProof/>
              <w:sz w:val="24"/>
              <w:szCs w:val="24"/>
            </w:rPr>
          </w:pPr>
          <w:hyperlink w:anchor="_Toc112778502" w:history="1">
            <w:r w:rsidR="00BE14E0" w:rsidRPr="00D45094">
              <w:rPr>
                <w:rStyle w:val="a4"/>
                <w:noProof/>
              </w:rPr>
              <w:t>Evaluation of a business process</w:t>
            </w:r>
            <w:r w:rsidR="00BE14E0">
              <w:rPr>
                <w:noProof/>
                <w:webHidden/>
              </w:rPr>
              <w:tab/>
            </w:r>
            <w:r w:rsidR="00BE14E0">
              <w:rPr>
                <w:noProof/>
                <w:webHidden/>
              </w:rPr>
              <w:fldChar w:fldCharType="begin"/>
            </w:r>
            <w:r w:rsidR="00BE14E0">
              <w:rPr>
                <w:noProof/>
                <w:webHidden/>
              </w:rPr>
              <w:instrText xml:space="preserve"> PAGEREF _Toc112778502 \h </w:instrText>
            </w:r>
            <w:r w:rsidR="00BE14E0">
              <w:rPr>
                <w:noProof/>
                <w:webHidden/>
              </w:rPr>
            </w:r>
            <w:r w:rsidR="00BE14E0">
              <w:rPr>
                <w:noProof/>
                <w:webHidden/>
              </w:rPr>
              <w:fldChar w:fldCharType="separate"/>
            </w:r>
            <w:r w:rsidR="00434F21">
              <w:rPr>
                <w:noProof/>
                <w:webHidden/>
              </w:rPr>
              <w:t>5</w:t>
            </w:r>
            <w:r w:rsidR="00BE14E0">
              <w:rPr>
                <w:noProof/>
                <w:webHidden/>
              </w:rPr>
              <w:fldChar w:fldCharType="end"/>
            </w:r>
          </w:hyperlink>
        </w:p>
        <w:p w14:paraId="594E539A" w14:textId="4A29B5F0" w:rsidR="00BE14E0" w:rsidRDefault="00000000">
          <w:pPr>
            <w:pStyle w:val="TOC1"/>
            <w:tabs>
              <w:tab w:val="right" w:leader="dot" w:pos="9010"/>
            </w:tabs>
            <w:rPr>
              <w:rFonts w:eastAsiaTheme="minorEastAsia" w:cstheme="minorBidi"/>
              <w:b w:val="0"/>
              <w:bCs w:val="0"/>
              <w:caps w:val="0"/>
              <w:noProof/>
              <w:sz w:val="24"/>
              <w:szCs w:val="24"/>
              <w:u w:val="none"/>
            </w:rPr>
          </w:pPr>
          <w:hyperlink w:anchor="_Toc112778503" w:history="1">
            <w:r w:rsidR="00BE14E0" w:rsidRPr="00D45094">
              <w:rPr>
                <w:rStyle w:val="a4"/>
                <w:noProof/>
              </w:rPr>
              <w:t>Task 3</w:t>
            </w:r>
            <w:r w:rsidR="00BE14E0">
              <w:rPr>
                <w:noProof/>
                <w:webHidden/>
              </w:rPr>
              <w:tab/>
            </w:r>
            <w:r w:rsidR="00BE14E0">
              <w:rPr>
                <w:noProof/>
                <w:webHidden/>
              </w:rPr>
              <w:fldChar w:fldCharType="begin"/>
            </w:r>
            <w:r w:rsidR="00BE14E0">
              <w:rPr>
                <w:noProof/>
                <w:webHidden/>
              </w:rPr>
              <w:instrText xml:space="preserve"> PAGEREF _Toc112778503 \h </w:instrText>
            </w:r>
            <w:r w:rsidR="00BE14E0">
              <w:rPr>
                <w:noProof/>
                <w:webHidden/>
              </w:rPr>
            </w:r>
            <w:r w:rsidR="00BE14E0">
              <w:rPr>
                <w:noProof/>
                <w:webHidden/>
              </w:rPr>
              <w:fldChar w:fldCharType="separate"/>
            </w:r>
            <w:r w:rsidR="00434F21">
              <w:rPr>
                <w:noProof/>
                <w:webHidden/>
              </w:rPr>
              <w:t>6</w:t>
            </w:r>
            <w:r w:rsidR="00BE14E0">
              <w:rPr>
                <w:noProof/>
                <w:webHidden/>
              </w:rPr>
              <w:fldChar w:fldCharType="end"/>
            </w:r>
          </w:hyperlink>
        </w:p>
        <w:p w14:paraId="2CEA1CF4" w14:textId="4A892FB7" w:rsidR="00BE14E0" w:rsidRDefault="00000000">
          <w:pPr>
            <w:pStyle w:val="TOC3"/>
            <w:tabs>
              <w:tab w:val="right" w:leader="dot" w:pos="9010"/>
            </w:tabs>
            <w:rPr>
              <w:rFonts w:eastAsiaTheme="minorEastAsia" w:cstheme="minorBidi"/>
              <w:smallCaps w:val="0"/>
              <w:noProof/>
              <w:sz w:val="24"/>
              <w:szCs w:val="24"/>
            </w:rPr>
          </w:pPr>
          <w:hyperlink w:anchor="_Toc112778504" w:history="1">
            <w:r w:rsidR="00BE14E0" w:rsidRPr="00D45094">
              <w:rPr>
                <w:rStyle w:val="a4"/>
                <w:noProof/>
              </w:rPr>
              <w:t>Discussion of the ethicality, legality, and privacy of the business processes, data collection, data accuracy, and/or data confidentiality as it applies to information systems</w:t>
            </w:r>
            <w:r w:rsidR="00BE14E0">
              <w:rPr>
                <w:noProof/>
                <w:webHidden/>
              </w:rPr>
              <w:tab/>
            </w:r>
            <w:r w:rsidR="00BE14E0">
              <w:rPr>
                <w:noProof/>
                <w:webHidden/>
              </w:rPr>
              <w:fldChar w:fldCharType="begin"/>
            </w:r>
            <w:r w:rsidR="00BE14E0">
              <w:rPr>
                <w:noProof/>
                <w:webHidden/>
              </w:rPr>
              <w:instrText xml:space="preserve"> PAGEREF _Toc112778504 \h </w:instrText>
            </w:r>
            <w:r w:rsidR="00BE14E0">
              <w:rPr>
                <w:noProof/>
                <w:webHidden/>
              </w:rPr>
            </w:r>
            <w:r w:rsidR="00BE14E0">
              <w:rPr>
                <w:noProof/>
                <w:webHidden/>
              </w:rPr>
              <w:fldChar w:fldCharType="separate"/>
            </w:r>
            <w:r w:rsidR="00434F21">
              <w:rPr>
                <w:noProof/>
                <w:webHidden/>
              </w:rPr>
              <w:t>6</w:t>
            </w:r>
            <w:r w:rsidR="00BE14E0">
              <w:rPr>
                <w:noProof/>
                <w:webHidden/>
              </w:rPr>
              <w:fldChar w:fldCharType="end"/>
            </w:r>
          </w:hyperlink>
        </w:p>
        <w:p w14:paraId="2C658699" w14:textId="52C961FA" w:rsidR="00BE14E0" w:rsidRDefault="00000000">
          <w:pPr>
            <w:pStyle w:val="TOC1"/>
            <w:tabs>
              <w:tab w:val="right" w:leader="dot" w:pos="9010"/>
            </w:tabs>
            <w:rPr>
              <w:rFonts w:eastAsiaTheme="minorEastAsia" w:cstheme="minorBidi"/>
              <w:b w:val="0"/>
              <w:bCs w:val="0"/>
              <w:caps w:val="0"/>
              <w:noProof/>
              <w:sz w:val="24"/>
              <w:szCs w:val="24"/>
              <w:u w:val="none"/>
            </w:rPr>
          </w:pPr>
          <w:hyperlink w:anchor="_Toc112778505" w:history="1">
            <w:r w:rsidR="00BE14E0" w:rsidRPr="00D45094">
              <w:rPr>
                <w:rStyle w:val="a4"/>
                <w:noProof/>
              </w:rPr>
              <w:t>Task 4</w:t>
            </w:r>
            <w:r w:rsidR="00BE14E0">
              <w:rPr>
                <w:noProof/>
                <w:webHidden/>
              </w:rPr>
              <w:tab/>
            </w:r>
            <w:r w:rsidR="00BE14E0">
              <w:rPr>
                <w:noProof/>
                <w:webHidden/>
              </w:rPr>
              <w:fldChar w:fldCharType="begin"/>
            </w:r>
            <w:r w:rsidR="00BE14E0">
              <w:rPr>
                <w:noProof/>
                <w:webHidden/>
              </w:rPr>
              <w:instrText xml:space="preserve"> PAGEREF _Toc112778505 \h </w:instrText>
            </w:r>
            <w:r w:rsidR="00BE14E0">
              <w:rPr>
                <w:noProof/>
                <w:webHidden/>
              </w:rPr>
            </w:r>
            <w:r w:rsidR="00BE14E0">
              <w:rPr>
                <w:noProof/>
                <w:webHidden/>
              </w:rPr>
              <w:fldChar w:fldCharType="separate"/>
            </w:r>
            <w:r w:rsidR="00434F21">
              <w:rPr>
                <w:noProof/>
                <w:webHidden/>
              </w:rPr>
              <w:t>7</w:t>
            </w:r>
            <w:r w:rsidR="00BE14E0">
              <w:rPr>
                <w:noProof/>
                <w:webHidden/>
              </w:rPr>
              <w:fldChar w:fldCharType="end"/>
            </w:r>
          </w:hyperlink>
        </w:p>
        <w:p w14:paraId="4DE959C6" w14:textId="7FC820E8" w:rsidR="00BE14E0" w:rsidRDefault="00000000">
          <w:pPr>
            <w:pStyle w:val="TOC3"/>
            <w:tabs>
              <w:tab w:val="right" w:leader="dot" w:pos="9010"/>
            </w:tabs>
            <w:rPr>
              <w:rFonts w:eastAsiaTheme="minorEastAsia" w:cstheme="minorBidi"/>
              <w:smallCaps w:val="0"/>
              <w:noProof/>
              <w:sz w:val="24"/>
              <w:szCs w:val="24"/>
            </w:rPr>
          </w:pPr>
          <w:hyperlink w:anchor="_Toc112778506" w:history="1">
            <w:r w:rsidR="00BE14E0" w:rsidRPr="00D45094">
              <w:rPr>
                <w:rStyle w:val="a4"/>
                <w:noProof/>
              </w:rPr>
              <w:t>Unintentional and/or deliberate threats to information systems in healthcare industry</w:t>
            </w:r>
            <w:r w:rsidR="00BE14E0">
              <w:rPr>
                <w:noProof/>
                <w:webHidden/>
              </w:rPr>
              <w:tab/>
            </w:r>
            <w:r w:rsidR="00BE14E0">
              <w:rPr>
                <w:noProof/>
                <w:webHidden/>
              </w:rPr>
              <w:fldChar w:fldCharType="begin"/>
            </w:r>
            <w:r w:rsidR="00BE14E0">
              <w:rPr>
                <w:noProof/>
                <w:webHidden/>
              </w:rPr>
              <w:instrText xml:space="preserve"> PAGEREF _Toc112778506 \h </w:instrText>
            </w:r>
            <w:r w:rsidR="00BE14E0">
              <w:rPr>
                <w:noProof/>
                <w:webHidden/>
              </w:rPr>
            </w:r>
            <w:r w:rsidR="00BE14E0">
              <w:rPr>
                <w:noProof/>
                <w:webHidden/>
              </w:rPr>
              <w:fldChar w:fldCharType="separate"/>
            </w:r>
            <w:r w:rsidR="00434F21">
              <w:rPr>
                <w:noProof/>
                <w:webHidden/>
              </w:rPr>
              <w:t>7</w:t>
            </w:r>
            <w:r w:rsidR="00BE14E0">
              <w:rPr>
                <w:noProof/>
                <w:webHidden/>
              </w:rPr>
              <w:fldChar w:fldCharType="end"/>
            </w:r>
          </w:hyperlink>
        </w:p>
        <w:p w14:paraId="0C25D1A2" w14:textId="08582385" w:rsidR="00BE14E0" w:rsidRDefault="00000000">
          <w:pPr>
            <w:pStyle w:val="TOC3"/>
            <w:tabs>
              <w:tab w:val="right" w:leader="dot" w:pos="9010"/>
            </w:tabs>
            <w:rPr>
              <w:rFonts w:eastAsiaTheme="minorEastAsia" w:cstheme="minorBidi"/>
              <w:smallCaps w:val="0"/>
              <w:noProof/>
              <w:sz w:val="24"/>
              <w:szCs w:val="24"/>
            </w:rPr>
          </w:pPr>
          <w:hyperlink w:anchor="_Toc112778507" w:history="1">
            <w:r w:rsidR="00BE14E0" w:rsidRPr="00D45094">
              <w:rPr>
                <w:rStyle w:val="a4"/>
                <w:noProof/>
              </w:rPr>
              <w:t>Discussion on the two of the identified threats</w:t>
            </w:r>
            <w:r w:rsidR="00BE14E0">
              <w:rPr>
                <w:noProof/>
                <w:webHidden/>
              </w:rPr>
              <w:tab/>
            </w:r>
            <w:r w:rsidR="00BE14E0">
              <w:rPr>
                <w:noProof/>
                <w:webHidden/>
              </w:rPr>
              <w:fldChar w:fldCharType="begin"/>
            </w:r>
            <w:r w:rsidR="00BE14E0">
              <w:rPr>
                <w:noProof/>
                <w:webHidden/>
              </w:rPr>
              <w:instrText xml:space="preserve"> PAGEREF _Toc112778507 \h </w:instrText>
            </w:r>
            <w:r w:rsidR="00BE14E0">
              <w:rPr>
                <w:noProof/>
                <w:webHidden/>
              </w:rPr>
            </w:r>
            <w:r w:rsidR="00BE14E0">
              <w:rPr>
                <w:noProof/>
                <w:webHidden/>
              </w:rPr>
              <w:fldChar w:fldCharType="separate"/>
            </w:r>
            <w:r w:rsidR="00434F21">
              <w:rPr>
                <w:noProof/>
                <w:webHidden/>
              </w:rPr>
              <w:t>8</w:t>
            </w:r>
            <w:r w:rsidR="00BE14E0">
              <w:rPr>
                <w:noProof/>
                <w:webHidden/>
              </w:rPr>
              <w:fldChar w:fldCharType="end"/>
            </w:r>
          </w:hyperlink>
        </w:p>
        <w:p w14:paraId="21E7D905" w14:textId="0901E06A" w:rsidR="00BE14E0" w:rsidRDefault="00000000">
          <w:pPr>
            <w:pStyle w:val="TOC1"/>
            <w:tabs>
              <w:tab w:val="right" w:leader="dot" w:pos="9010"/>
            </w:tabs>
            <w:rPr>
              <w:rFonts w:eastAsiaTheme="minorEastAsia" w:cstheme="minorBidi"/>
              <w:b w:val="0"/>
              <w:bCs w:val="0"/>
              <w:caps w:val="0"/>
              <w:noProof/>
              <w:sz w:val="24"/>
              <w:szCs w:val="24"/>
              <w:u w:val="none"/>
            </w:rPr>
          </w:pPr>
          <w:hyperlink w:anchor="_Toc112778508" w:history="1">
            <w:r w:rsidR="00BE14E0" w:rsidRPr="00D45094">
              <w:rPr>
                <w:rStyle w:val="a4"/>
                <w:noProof/>
              </w:rPr>
              <w:t>Task 5</w:t>
            </w:r>
            <w:r w:rsidR="00BE14E0">
              <w:rPr>
                <w:noProof/>
                <w:webHidden/>
              </w:rPr>
              <w:tab/>
            </w:r>
            <w:r w:rsidR="00BE14E0">
              <w:rPr>
                <w:noProof/>
                <w:webHidden/>
              </w:rPr>
              <w:fldChar w:fldCharType="begin"/>
            </w:r>
            <w:r w:rsidR="00BE14E0">
              <w:rPr>
                <w:noProof/>
                <w:webHidden/>
              </w:rPr>
              <w:instrText xml:space="preserve"> PAGEREF _Toc112778508 \h </w:instrText>
            </w:r>
            <w:r w:rsidR="00BE14E0">
              <w:rPr>
                <w:noProof/>
                <w:webHidden/>
              </w:rPr>
            </w:r>
            <w:r w:rsidR="00BE14E0">
              <w:rPr>
                <w:noProof/>
                <w:webHidden/>
              </w:rPr>
              <w:fldChar w:fldCharType="separate"/>
            </w:r>
            <w:r w:rsidR="00434F21">
              <w:rPr>
                <w:noProof/>
                <w:webHidden/>
              </w:rPr>
              <w:t>9</w:t>
            </w:r>
            <w:r w:rsidR="00BE14E0">
              <w:rPr>
                <w:noProof/>
                <w:webHidden/>
              </w:rPr>
              <w:fldChar w:fldCharType="end"/>
            </w:r>
          </w:hyperlink>
        </w:p>
        <w:p w14:paraId="567D4BE3" w14:textId="483AEE54" w:rsidR="00BE14E0" w:rsidRDefault="00000000">
          <w:pPr>
            <w:pStyle w:val="TOC3"/>
            <w:tabs>
              <w:tab w:val="right" w:leader="dot" w:pos="9010"/>
            </w:tabs>
            <w:rPr>
              <w:rFonts w:eastAsiaTheme="minorEastAsia" w:cstheme="minorBidi"/>
              <w:smallCaps w:val="0"/>
              <w:noProof/>
              <w:sz w:val="24"/>
              <w:szCs w:val="24"/>
            </w:rPr>
          </w:pPr>
          <w:hyperlink w:anchor="_Toc112778509" w:history="1">
            <w:r w:rsidR="00BE14E0" w:rsidRPr="00D45094">
              <w:rPr>
                <w:rStyle w:val="a4"/>
                <w:noProof/>
              </w:rPr>
              <w:t>Self-reflection of learnings</w:t>
            </w:r>
            <w:r w:rsidR="00BE14E0">
              <w:rPr>
                <w:noProof/>
                <w:webHidden/>
              </w:rPr>
              <w:tab/>
            </w:r>
            <w:r w:rsidR="00BE14E0">
              <w:rPr>
                <w:noProof/>
                <w:webHidden/>
              </w:rPr>
              <w:fldChar w:fldCharType="begin"/>
            </w:r>
            <w:r w:rsidR="00BE14E0">
              <w:rPr>
                <w:noProof/>
                <w:webHidden/>
              </w:rPr>
              <w:instrText xml:space="preserve"> PAGEREF _Toc112778509 \h </w:instrText>
            </w:r>
            <w:r w:rsidR="00BE14E0">
              <w:rPr>
                <w:noProof/>
                <w:webHidden/>
              </w:rPr>
            </w:r>
            <w:r w:rsidR="00BE14E0">
              <w:rPr>
                <w:noProof/>
                <w:webHidden/>
              </w:rPr>
              <w:fldChar w:fldCharType="separate"/>
            </w:r>
            <w:r w:rsidR="00434F21">
              <w:rPr>
                <w:noProof/>
                <w:webHidden/>
              </w:rPr>
              <w:t>9</w:t>
            </w:r>
            <w:r w:rsidR="00BE14E0">
              <w:rPr>
                <w:noProof/>
                <w:webHidden/>
              </w:rPr>
              <w:fldChar w:fldCharType="end"/>
            </w:r>
          </w:hyperlink>
        </w:p>
        <w:p w14:paraId="1FD530B6" w14:textId="067405E5" w:rsidR="00BE14E0" w:rsidRDefault="00000000">
          <w:pPr>
            <w:pStyle w:val="TOC1"/>
            <w:tabs>
              <w:tab w:val="right" w:leader="dot" w:pos="9010"/>
            </w:tabs>
            <w:rPr>
              <w:rFonts w:eastAsiaTheme="minorEastAsia" w:cstheme="minorBidi"/>
              <w:b w:val="0"/>
              <w:bCs w:val="0"/>
              <w:caps w:val="0"/>
              <w:noProof/>
              <w:sz w:val="24"/>
              <w:szCs w:val="24"/>
              <w:u w:val="none"/>
            </w:rPr>
          </w:pPr>
          <w:hyperlink w:anchor="_Toc112778510" w:history="1">
            <w:r w:rsidR="00BE14E0" w:rsidRPr="00D45094">
              <w:rPr>
                <w:rStyle w:val="a4"/>
                <w:noProof/>
              </w:rPr>
              <w:t>References</w:t>
            </w:r>
            <w:r w:rsidR="00BE14E0">
              <w:rPr>
                <w:noProof/>
                <w:webHidden/>
              </w:rPr>
              <w:tab/>
            </w:r>
            <w:r w:rsidR="00BE14E0">
              <w:rPr>
                <w:noProof/>
                <w:webHidden/>
              </w:rPr>
              <w:fldChar w:fldCharType="begin"/>
            </w:r>
            <w:r w:rsidR="00BE14E0">
              <w:rPr>
                <w:noProof/>
                <w:webHidden/>
              </w:rPr>
              <w:instrText xml:space="preserve"> PAGEREF _Toc112778510 \h </w:instrText>
            </w:r>
            <w:r w:rsidR="00BE14E0">
              <w:rPr>
                <w:noProof/>
                <w:webHidden/>
              </w:rPr>
            </w:r>
            <w:r w:rsidR="00BE14E0">
              <w:rPr>
                <w:noProof/>
                <w:webHidden/>
              </w:rPr>
              <w:fldChar w:fldCharType="separate"/>
            </w:r>
            <w:r w:rsidR="00434F21">
              <w:rPr>
                <w:noProof/>
                <w:webHidden/>
              </w:rPr>
              <w:t>10</w:t>
            </w:r>
            <w:r w:rsidR="00BE14E0">
              <w:rPr>
                <w:noProof/>
                <w:webHidden/>
              </w:rPr>
              <w:fldChar w:fldCharType="end"/>
            </w:r>
          </w:hyperlink>
        </w:p>
        <w:p w14:paraId="1F3A46CD" w14:textId="3F61CCA5" w:rsidR="00BE14E0" w:rsidRPr="00974653" w:rsidRDefault="00BE14E0" w:rsidP="00974653">
          <w:pPr>
            <w:spacing w:line="240" w:lineRule="auto"/>
            <w:rPr>
              <w:b/>
              <w:bCs/>
              <w:noProof/>
            </w:rPr>
          </w:pPr>
          <w:r w:rsidRPr="00BE14E0">
            <w:rPr>
              <w:b/>
              <w:bCs/>
              <w:noProof/>
            </w:rPr>
            <w:fldChar w:fldCharType="end"/>
          </w:r>
        </w:p>
      </w:sdtContent>
    </w:sdt>
    <w:p w14:paraId="19BAE2A5" w14:textId="77777777" w:rsidR="0063759F" w:rsidRPr="00BE14E0" w:rsidRDefault="0063759F" w:rsidP="00786E4E">
      <w:pPr>
        <w:pStyle w:val="1"/>
        <w:spacing w:after="240"/>
        <w:rPr>
          <w:rFonts w:eastAsia="Times New Roman" w:cs="Times New Roman"/>
        </w:rPr>
      </w:pPr>
      <w:bookmarkStart w:id="0" w:name="_Toc112778492"/>
      <w:r w:rsidRPr="00BE14E0">
        <w:rPr>
          <w:rFonts w:eastAsia="Times New Roman" w:cs="Times New Roman"/>
        </w:rPr>
        <w:lastRenderedPageBreak/>
        <w:t>Task 1</w:t>
      </w:r>
      <w:bookmarkEnd w:id="0"/>
    </w:p>
    <w:p w14:paraId="319581F3" w14:textId="77777777" w:rsidR="0063759F" w:rsidRPr="00BE14E0" w:rsidRDefault="0063759F" w:rsidP="00786E4E">
      <w:pPr>
        <w:pStyle w:val="2"/>
        <w:spacing w:before="240" w:after="240"/>
        <w:rPr>
          <w:rFonts w:eastAsia="Times New Roman" w:cs="Times New Roman"/>
        </w:rPr>
      </w:pPr>
      <w:bookmarkStart w:id="1" w:name="_Toc112778493"/>
      <w:r w:rsidRPr="00BE14E0">
        <w:rPr>
          <w:rFonts w:eastAsia="Times New Roman" w:cs="Times New Roman"/>
        </w:rPr>
        <w:t>Task 1A</w:t>
      </w:r>
      <w:bookmarkEnd w:id="1"/>
    </w:p>
    <w:p w14:paraId="4FA70EFC" w14:textId="77777777" w:rsidR="0063759F" w:rsidRPr="00097719" w:rsidRDefault="0063759F" w:rsidP="00786E4E">
      <w:pPr>
        <w:pStyle w:val="3"/>
        <w:spacing w:before="240" w:after="240"/>
        <w:rPr>
          <w:rFonts w:eastAsia="Times New Roman" w:cs="Times New Roman"/>
        </w:rPr>
      </w:pPr>
      <w:bookmarkStart w:id="2" w:name="_Toc112778494"/>
      <w:r w:rsidRPr="00097719">
        <w:rPr>
          <w:rFonts w:eastAsia="Times New Roman" w:cs="Times New Roman"/>
        </w:rPr>
        <w:t>Healthcare Industry: Overview and rationale for choosing it</w:t>
      </w:r>
      <w:bookmarkEnd w:id="2"/>
    </w:p>
    <w:p w14:paraId="56F6ACDE" w14:textId="77777777" w:rsidR="0063759F" w:rsidRPr="00097719" w:rsidRDefault="0063759F" w:rsidP="00786E4E">
      <w:pPr>
        <w:spacing w:before="240" w:after="240"/>
      </w:pPr>
      <w:r w:rsidRPr="00097719">
        <w:t>The healthcare industry in Australia is one of the biggest employers of the economy having more than 1.8 million people to serve patients. It consists of private organisations and Medicare which comes under the universal healthcare system of Australia. The main participants of the industry are hospitals, health providers, medical facilities, and patients (Australian Industry and Skills Committee, 2021). The rationale behind choosing the healthcare industry for analysis is that it is one of the biggest industries that contribute to the growth of the Australian economy and supports the well-being of the people of the country. Hence, it will be interesting to analyse the significance of information technology within the industry.</w:t>
      </w:r>
    </w:p>
    <w:p w14:paraId="505299E3" w14:textId="77777777" w:rsidR="0063759F" w:rsidRPr="00097719" w:rsidRDefault="0063759F" w:rsidP="00786E4E">
      <w:pPr>
        <w:pStyle w:val="3"/>
        <w:spacing w:before="240" w:after="240"/>
        <w:rPr>
          <w:rFonts w:eastAsia="Times New Roman" w:cs="Times New Roman"/>
        </w:rPr>
      </w:pPr>
      <w:bookmarkStart w:id="3" w:name="_Toc112778495"/>
      <w:r w:rsidRPr="00097719">
        <w:rPr>
          <w:rFonts w:eastAsia="Times New Roman" w:cs="Times New Roman"/>
        </w:rPr>
        <w:t>Digital transformations in the Healthcare industry</w:t>
      </w:r>
      <w:bookmarkEnd w:id="3"/>
    </w:p>
    <w:p w14:paraId="0BE6801F" w14:textId="77777777" w:rsidR="0063759F" w:rsidRPr="00097719" w:rsidRDefault="0063759F" w:rsidP="00786E4E">
      <w:pPr>
        <w:spacing w:before="240" w:after="240"/>
      </w:pPr>
      <w:r w:rsidRPr="00097719">
        <w:t>With the emergence of information technology, there have been several digital transformations that have occurred within the Australian healthcare industry. Among the many, the two most noticeable digital transformations that happened within the industry are:</w:t>
      </w:r>
    </w:p>
    <w:p w14:paraId="24CDD2E5" w14:textId="77777777" w:rsidR="0063759F" w:rsidRPr="00097719" w:rsidRDefault="0063759F" w:rsidP="00786E4E">
      <w:pPr>
        <w:pStyle w:val="a3"/>
        <w:numPr>
          <w:ilvl w:val="0"/>
          <w:numId w:val="4"/>
        </w:numPr>
        <w:spacing w:before="240" w:after="240"/>
      </w:pPr>
      <w:r w:rsidRPr="00097719">
        <w:t>Use of big data for predictive analysis</w:t>
      </w:r>
    </w:p>
    <w:p w14:paraId="0720666C" w14:textId="77777777" w:rsidR="0063759F" w:rsidRPr="00097719" w:rsidRDefault="0063759F" w:rsidP="00786E4E">
      <w:pPr>
        <w:spacing w:before="240" w:after="240"/>
      </w:pPr>
      <w:r w:rsidRPr="00097719">
        <w:t xml:space="preserve">Big Data helps hospitals in the Australian healthcare sector to collect information about the business as well as the patients, their medical history, and transaction history. Using this information hospital administration makes a predictive analysis of the rate of future admission and allocates staff according to that (Karim, Gide, &amp; </w:t>
      </w:r>
      <w:proofErr w:type="spellStart"/>
      <w:r w:rsidRPr="00097719">
        <w:t>Sandu</w:t>
      </w:r>
      <w:proofErr w:type="spellEnd"/>
      <w:r w:rsidRPr="00097719">
        <w:t>, 2019). Similarly, big data is very useful to facilitate preventive healthcare for patients in the future by identifying patients’ health conditions from his/her medical history. It has been also found that big data has significantly reduced the cost of the Australian healthcare system. </w:t>
      </w:r>
    </w:p>
    <w:p w14:paraId="0105FECD" w14:textId="77777777" w:rsidR="0063759F" w:rsidRPr="00097719" w:rsidRDefault="0063759F" w:rsidP="00786E4E">
      <w:pPr>
        <w:pStyle w:val="a3"/>
        <w:numPr>
          <w:ilvl w:val="0"/>
          <w:numId w:val="4"/>
        </w:numPr>
        <w:spacing w:before="240" w:after="240"/>
      </w:pPr>
      <w:r w:rsidRPr="00097719">
        <w:t>Use of the Internet of Medical Things for self-care</w:t>
      </w:r>
    </w:p>
    <w:p w14:paraId="6C9F9746" w14:textId="77777777" w:rsidR="00434F21" w:rsidRDefault="0063759F" w:rsidP="00786E4E">
      <w:pPr>
        <w:spacing w:before="240" w:after="240"/>
      </w:pPr>
      <w:r w:rsidRPr="00097719">
        <w:t>In recent days, there are several wearables and medical devices that are built upon the Internet of Things that allows patients to track their health conditions and manage diseases by themselves. These devices also come under the Australian Digital Health strategy to educate patients about the technologies that will make them less dependent on the physical presence of</w:t>
      </w:r>
    </w:p>
    <w:p w14:paraId="5E0CAF79" w14:textId="69CCB098" w:rsidR="0063759F" w:rsidRPr="00097719" w:rsidRDefault="0063759F" w:rsidP="00786E4E">
      <w:pPr>
        <w:spacing w:before="240" w:after="240"/>
      </w:pPr>
      <w:r w:rsidRPr="00097719">
        <w:lastRenderedPageBreak/>
        <w:t>a doctor (</w:t>
      </w:r>
      <w:proofErr w:type="spellStart"/>
      <w:r w:rsidRPr="00097719">
        <w:t>Oshni</w:t>
      </w:r>
      <w:proofErr w:type="spellEnd"/>
      <w:r w:rsidRPr="00097719">
        <w:t xml:space="preserve"> </w:t>
      </w:r>
      <w:proofErr w:type="spellStart"/>
      <w:r w:rsidRPr="00097719">
        <w:t>Alvandi</w:t>
      </w:r>
      <w:proofErr w:type="spellEnd"/>
      <w:r w:rsidRPr="00097719">
        <w:t>, Bain &amp; Burstein, 2021). As such, they can do their self-care and keep a track of their disease.</w:t>
      </w:r>
    </w:p>
    <w:p w14:paraId="27B4AD38" w14:textId="77777777" w:rsidR="0063759F" w:rsidRPr="00BE14E0" w:rsidRDefault="0063759F" w:rsidP="00786E4E">
      <w:pPr>
        <w:pStyle w:val="2"/>
        <w:spacing w:before="240" w:after="240"/>
        <w:rPr>
          <w:rFonts w:eastAsia="Times New Roman" w:cs="Times New Roman"/>
        </w:rPr>
      </w:pPr>
      <w:bookmarkStart w:id="4" w:name="_Toc112778496"/>
      <w:r w:rsidRPr="00BE14E0">
        <w:rPr>
          <w:rFonts w:eastAsia="Times New Roman" w:cs="Times New Roman"/>
        </w:rPr>
        <w:t>Task 1B</w:t>
      </w:r>
      <w:bookmarkEnd w:id="4"/>
    </w:p>
    <w:p w14:paraId="596610BD" w14:textId="77777777" w:rsidR="0063759F" w:rsidRPr="00BE14E0" w:rsidRDefault="0063759F" w:rsidP="00786E4E">
      <w:pPr>
        <w:pStyle w:val="3"/>
        <w:spacing w:before="240" w:after="240"/>
        <w:rPr>
          <w:rFonts w:eastAsia="Times New Roman" w:cs="Times New Roman"/>
        </w:rPr>
      </w:pPr>
      <w:bookmarkStart w:id="5" w:name="_Toc112778497"/>
      <w:r w:rsidRPr="00BE14E0">
        <w:rPr>
          <w:rFonts w:eastAsia="Times New Roman" w:cs="Times New Roman"/>
        </w:rPr>
        <w:t>Implementation of digital transformations as a strategic necessity</w:t>
      </w:r>
      <w:bookmarkEnd w:id="5"/>
    </w:p>
    <w:p w14:paraId="3B9D02DE" w14:textId="77777777" w:rsidR="0063759F" w:rsidRPr="00BE14E0" w:rsidRDefault="0063759F" w:rsidP="00786E4E">
      <w:pPr>
        <w:spacing w:before="240" w:after="240"/>
      </w:pPr>
      <w:r w:rsidRPr="00BE14E0">
        <w:t xml:space="preserve">The digital transformations made in the Australian healthcare industry have been a part of the strategic necessity. Previously, Australian healthcare systems were facing a huge challenge of medication errors due to the unavailability of patient records. </w:t>
      </w:r>
      <w:proofErr w:type="spellStart"/>
      <w:r w:rsidRPr="00BE14E0">
        <w:t>Weingart</w:t>
      </w:r>
      <w:proofErr w:type="spellEnd"/>
      <w:r w:rsidRPr="00BE14E0">
        <w:t xml:space="preserve"> et al. (2000) identified that a decade ago, the medical error rate in hospitals of NSW was more than 16.6%, which led to a 13.7% disability rate and cause a 4.9% date rate. However, 51% of the error cases were said to be preventable. To resolve this issue, the Australian healthcare system approached big data for gathering information such that they can keep a good track of the medical records of the patients and thus reduce the medical error rate.</w:t>
      </w:r>
    </w:p>
    <w:p w14:paraId="1183E12F" w14:textId="77777777" w:rsidR="0063759F" w:rsidRPr="00BE14E0" w:rsidRDefault="0063759F" w:rsidP="00786E4E">
      <w:pPr>
        <w:spacing w:before="240" w:after="240"/>
      </w:pPr>
      <w:r w:rsidRPr="00BE14E0">
        <w:t>In Australia, traditional health literacy and limited digital literacy acted as a barrier to the digital engagement of patients in practising self-care and preventing diseases from getting worsen. The Australian healthcare system finds it essential to develop a Digital Healthcare strategy that incorporates IoT technology to enable the public to take care of their health before it gets worst. Wang, Wu, and Qi (2021) found that with the medical wearables that use the Internet of Medical Things, people can enhance their quality of life, track their physical activities, and gain more knowledge about their health and diseases.</w:t>
      </w:r>
    </w:p>
    <w:p w14:paraId="0B627615" w14:textId="77777777" w:rsidR="0063759F" w:rsidRPr="00BE14E0" w:rsidRDefault="0063759F" w:rsidP="00786E4E">
      <w:pPr>
        <w:pStyle w:val="1"/>
        <w:spacing w:after="240"/>
        <w:rPr>
          <w:rFonts w:eastAsia="Times New Roman" w:cs="Times New Roman"/>
        </w:rPr>
      </w:pPr>
      <w:bookmarkStart w:id="6" w:name="_Toc112778498"/>
      <w:r w:rsidRPr="00BE14E0">
        <w:rPr>
          <w:rFonts w:eastAsia="Times New Roman" w:cs="Times New Roman"/>
        </w:rPr>
        <w:t>Task 2</w:t>
      </w:r>
      <w:bookmarkEnd w:id="6"/>
    </w:p>
    <w:p w14:paraId="5B58CB55" w14:textId="77777777" w:rsidR="0063759F" w:rsidRPr="00BE14E0" w:rsidRDefault="0063759F" w:rsidP="00786E4E">
      <w:pPr>
        <w:pStyle w:val="2"/>
        <w:spacing w:before="240" w:after="240"/>
        <w:rPr>
          <w:rFonts w:eastAsia="Times New Roman" w:cs="Times New Roman"/>
        </w:rPr>
      </w:pPr>
      <w:bookmarkStart w:id="7" w:name="_Toc112778499"/>
      <w:r w:rsidRPr="00BE14E0">
        <w:rPr>
          <w:rFonts w:eastAsia="Times New Roman" w:cs="Times New Roman"/>
        </w:rPr>
        <w:t>Task 2A</w:t>
      </w:r>
      <w:bookmarkEnd w:id="7"/>
    </w:p>
    <w:p w14:paraId="787D758F" w14:textId="77777777" w:rsidR="0063759F" w:rsidRPr="00BE14E0" w:rsidRDefault="0063759F" w:rsidP="00786E4E">
      <w:pPr>
        <w:pStyle w:val="3"/>
        <w:spacing w:before="240" w:after="240"/>
        <w:rPr>
          <w:rFonts w:eastAsia="Times New Roman" w:cs="Times New Roman"/>
        </w:rPr>
      </w:pPr>
      <w:bookmarkStart w:id="8" w:name="_Toc112778500"/>
      <w:r w:rsidRPr="00BE14E0">
        <w:rPr>
          <w:rFonts w:eastAsia="Times New Roman" w:cs="Times New Roman"/>
        </w:rPr>
        <w:t>Business processes carried out in the healthcare industry</w:t>
      </w:r>
      <w:bookmarkEnd w:id="8"/>
    </w:p>
    <w:p w14:paraId="0013EE8E" w14:textId="20A13AE8" w:rsidR="0063759F" w:rsidRPr="00BE14E0" w:rsidRDefault="0063759F" w:rsidP="00786E4E">
      <w:pPr>
        <w:spacing w:before="240" w:after="240"/>
      </w:pPr>
      <w:r w:rsidRPr="00BE14E0">
        <w:t>As the Australian healthcare industry comprises several participants like medical service providers, health workers, nurses, and medical specialists, the business process is more single-functional than cross-functional. The healthcare process is divided into two most important processes, namely the medical treatment process and the generic administration process. The medical treatment process is associated with the patient and is operated according to comprising observation, diagnostic-therapeutic cycle, reasoning and action. Under the medical treatment process, the health practitioners like doctors and nurses play a</w:t>
      </w:r>
      <w:r w:rsidR="00A702FD">
        <w:t xml:space="preserve">n integral </w:t>
      </w:r>
      <w:r w:rsidRPr="00BE14E0">
        <w:t xml:space="preserve">role as their </w:t>
      </w:r>
      <w:r w:rsidRPr="00BE14E0">
        <w:lastRenderedPageBreak/>
        <w:t>medical knowledge is vital to deal with the specific patient case and interpret the proper medication based on patient-specific information. On the other hand, the administrative process helps the medical treatment process for scheduling patients and processing requests for a health examination. This process does not have to deal with any tailored action but rather coordinates with the medical treatment process to support further treatment (</w:t>
      </w:r>
      <w:proofErr w:type="spellStart"/>
      <w:r w:rsidRPr="00BE14E0">
        <w:t>Rebuge</w:t>
      </w:r>
      <w:proofErr w:type="spellEnd"/>
      <w:r w:rsidRPr="00BE14E0">
        <w:t>, &amp; Ferreira, 2012). The industry has segregated its different business processes into a single-functional team to avoid the delay in processing any information and fulfilling the fundamental needs of the patients without wasting any resources or time. The different processes are continuously measured to assess their efficiency and effectiveness.</w:t>
      </w:r>
    </w:p>
    <w:p w14:paraId="17B37DF4" w14:textId="77777777" w:rsidR="0063759F" w:rsidRPr="00BE14E0" w:rsidRDefault="0063759F" w:rsidP="00786E4E">
      <w:pPr>
        <w:pStyle w:val="2"/>
        <w:spacing w:before="240" w:after="240"/>
        <w:rPr>
          <w:rFonts w:eastAsia="Times New Roman" w:cs="Times New Roman"/>
        </w:rPr>
      </w:pPr>
      <w:bookmarkStart w:id="9" w:name="_Toc112778501"/>
      <w:r w:rsidRPr="00BE14E0">
        <w:rPr>
          <w:rFonts w:eastAsia="Times New Roman" w:cs="Times New Roman"/>
        </w:rPr>
        <w:t>Task 2B</w:t>
      </w:r>
      <w:bookmarkEnd w:id="9"/>
    </w:p>
    <w:p w14:paraId="5BF3AE3E" w14:textId="77777777" w:rsidR="0063759F" w:rsidRPr="00BE14E0" w:rsidRDefault="0063759F" w:rsidP="00786E4E">
      <w:pPr>
        <w:pStyle w:val="3"/>
        <w:spacing w:before="240" w:after="240"/>
        <w:rPr>
          <w:rFonts w:eastAsia="Times New Roman" w:cs="Times New Roman"/>
        </w:rPr>
      </w:pPr>
      <w:bookmarkStart w:id="10" w:name="_Toc112778502"/>
      <w:r w:rsidRPr="00BE14E0">
        <w:rPr>
          <w:rFonts w:eastAsia="Times New Roman" w:cs="Times New Roman"/>
        </w:rPr>
        <w:t>Evaluation of a business process</w:t>
      </w:r>
      <w:bookmarkEnd w:id="10"/>
    </w:p>
    <w:p w14:paraId="2E70554A" w14:textId="77777777" w:rsidR="0063759F" w:rsidRPr="00BE14E0" w:rsidRDefault="0063759F" w:rsidP="00786E4E">
      <w:pPr>
        <w:spacing w:before="240" w:after="240"/>
      </w:pPr>
      <w:r w:rsidRPr="00BE14E0">
        <w:t>The medical treatment process is associated with a diverse range of inputs, outputs, customers, and resources. The inputs in the process are the prescriptions and drugs that are processed by physicians, nurses and pharmacists to medicate the disease. The input process also involves the application of information systems and technologies like big data to get information about a patient's medical history, a previous visit to the hospital and other essential information that is required before writing a new prescription (Yousef &amp; Yousef, 2017). The outputs of the medical treatment process are the selected drugs that are best suited for the patient. The customers are the physicians, nurses, and patients who purchase the drugs selected for medication. Lastly, the process involves resources like human resources (doctors, nurses, staff), financial resources (finance for purchasing equipment for basic medical inspection), and technological resources (IoT, Big Data). </w:t>
      </w:r>
    </w:p>
    <w:p w14:paraId="2684B434" w14:textId="77777777" w:rsidR="0063759F" w:rsidRPr="00BE14E0" w:rsidRDefault="0063759F" w:rsidP="00786E4E">
      <w:pPr>
        <w:spacing w:before="240" w:after="240"/>
        <w:jc w:val="center"/>
      </w:pPr>
      <w:r w:rsidRPr="00BE14E0">
        <w:rPr>
          <w:b/>
          <w:bCs/>
        </w:rPr>
        <w:t>Figure 1: Flow diagram of the Medical Treatment Process</w:t>
      </w:r>
    </w:p>
    <w:p w14:paraId="4C01EAD5" w14:textId="77777777" w:rsidR="0063759F" w:rsidRPr="00BE14E0" w:rsidRDefault="0063759F" w:rsidP="00786E4E">
      <w:pPr>
        <w:spacing w:before="240" w:after="240"/>
      </w:pPr>
      <w:r w:rsidRPr="00BE14E0">
        <w:rPr>
          <w:noProof/>
        </w:rPr>
        <w:drawing>
          <wp:inline distT="0" distB="0" distL="0" distR="0" wp14:anchorId="2A19CC60" wp14:editId="3AC24469">
            <wp:extent cx="5727700" cy="1419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419860"/>
                    </a:xfrm>
                    <a:prstGeom prst="rect">
                      <a:avLst/>
                    </a:prstGeom>
                  </pic:spPr>
                </pic:pic>
              </a:graphicData>
            </a:graphic>
          </wp:inline>
        </w:drawing>
      </w:r>
    </w:p>
    <w:p w14:paraId="4EA56C53" w14:textId="77777777" w:rsidR="0063759F" w:rsidRPr="00BE14E0" w:rsidRDefault="0063759F" w:rsidP="00786E4E">
      <w:pPr>
        <w:pStyle w:val="1"/>
        <w:spacing w:after="240"/>
        <w:rPr>
          <w:rFonts w:eastAsia="Times New Roman" w:cs="Times New Roman"/>
        </w:rPr>
      </w:pPr>
      <w:bookmarkStart w:id="11" w:name="_Toc112778503"/>
      <w:r w:rsidRPr="00BE14E0">
        <w:rPr>
          <w:rFonts w:eastAsia="Times New Roman" w:cs="Times New Roman"/>
        </w:rPr>
        <w:lastRenderedPageBreak/>
        <w:t>Task 3</w:t>
      </w:r>
      <w:bookmarkEnd w:id="11"/>
    </w:p>
    <w:p w14:paraId="3B397E5A" w14:textId="77777777" w:rsidR="0063759F" w:rsidRPr="00BE14E0" w:rsidRDefault="0063759F" w:rsidP="00786E4E">
      <w:pPr>
        <w:pStyle w:val="3"/>
        <w:spacing w:before="240" w:after="240"/>
        <w:rPr>
          <w:rFonts w:eastAsia="Times New Roman" w:cs="Times New Roman"/>
        </w:rPr>
      </w:pPr>
      <w:bookmarkStart w:id="12" w:name="_Toc112778504"/>
      <w:r w:rsidRPr="00BE14E0">
        <w:rPr>
          <w:rFonts w:eastAsia="Times New Roman" w:cs="Times New Roman"/>
        </w:rPr>
        <w:t>Discussion of the ethicality, legality, and privacy of the business processes, data collection, data accuracy, and/or data confidentiality as it applies to information systems</w:t>
      </w:r>
      <w:bookmarkEnd w:id="12"/>
      <w:r w:rsidRPr="00BE14E0">
        <w:rPr>
          <w:rFonts w:eastAsia="Times New Roman" w:cs="Times New Roman"/>
        </w:rPr>
        <w:t xml:space="preserve"> </w:t>
      </w:r>
    </w:p>
    <w:p w14:paraId="27B10B9A" w14:textId="77777777" w:rsidR="00786E4E" w:rsidRPr="00BE14E0" w:rsidRDefault="0063759F" w:rsidP="00786E4E">
      <w:pPr>
        <w:spacing w:before="240" w:after="240"/>
      </w:pPr>
      <w:r w:rsidRPr="00BE14E0">
        <w:t xml:space="preserve">Nowadays, the information system has helped the healthcare industry to optimise its business process to a large extent. As the healthcare industry comprises multiple functional business processes, each process aims to perform various takes through a wide spectrum of computer programs (Rainer &amp; Prince, 2021). As healthcare institutions are continuously making effort to utilise the new technologies to acquire a large volume of customer data, they are raising the ethical concern of sharing patient data with third-party entities that might exploit it for commercial profit. The patient’s data might also be illegally used for targeting vulnerable populations. In order to maintain the ethicality, legality and privacy of business processes, the Australian Medical Association (AMA) has developed a Code of Ethics, which incorporates the values that need to be abiding by anyone who is associated with the medical profession (AMA, 2017). Under the Code of Ethics, while collecting medical data from patients, healthcare authorities in Australia are required to submit statistical information and data to the Ministry of Health. </w:t>
      </w:r>
    </w:p>
    <w:p w14:paraId="4E16E2AB" w14:textId="77777777" w:rsidR="00CB606E" w:rsidRPr="00BE14E0" w:rsidRDefault="00F14EB5" w:rsidP="00786E4E">
      <w:pPr>
        <w:spacing w:before="240" w:after="240"/>
      </w:pPr>
      <w:r w:rsidRPr="00BE14E0">
        <w:t>From the Health depart of the NSW Government (2015), it has been identified that t</w:t>
      </w:r>
      <w:r w:rsidR="0063759F" w:rsidRPr="00BE14E0">
        <w:t>he data collected must be authorised by some of the healthcare legislation like the Public Health Act 2010, Private Facilities Act 2007 and Community Care Act 1985. To maintain the legality of the data, hospital staff are required to define the purpose of collecting data from the patient or their family members. Healthcare service providers also need to assure patients to keep the confidentiality of the data collected and not release or use patients’ personal information without their authorisation. In the healthcare industry, the importance of accurate data is indispensable as it is essential for planning treatment and making vital decisions which might impact the lives of patients. To maintain the accuracy and completeness of medical data, hospital staff or medical practitioners are asked to record information online at the time of medical procedure or consultation so that entries are made according to the correct health condition of the patients. Also, clinicians</w:t>
      </w:r>
      <w:r w:rsidR="00257D41" w:rsidRPr="00BE14E0">
        <w:t xml:space="preserve"> are directed to</w:t>
      </w:r>
      <w:r w:rsidR="0063759F" w:rsidRPr="00BE14E0">
        <w:t xml:space="preserve"> make proper and transparent communications with the patient’s family relating to the treatment and care of a patient. Such information must be documented in the health record of the patient.</w:t>
      </w:r>
    </w:p>
    <w:p w14:paraId="5F029E26" w14:textId="77777777" w:rsidR="00C972F6" w:rsidRPr="00BE14E0" w:rsidRDefault="00C972F6" w:rsidP="00786E4E">
      <w:pPr>
        <w:pStyle w:val="1"/>
        <w:spacing w:after="240"/>
        <w:rPr>
          <w:rFonts w:cs="Times New Roman"/>
        </w:rPr>
      </w:pPr>
      <w:bookmarkStart w:id="13" w:name="_Toc112778505"/>
      <w:r w:rsidRPr="00BE14E0">
        <w:rPr>
          <w:rFonts w:cs="Times New Roman"/>
        </w:rPr>
        <w:lastRenderedPageBreak/>
        <w:t>Task 4</w:t>
      </w:r>
      <w:bookmarkEnd w:id="13"/>
    </w:p>
    <w:p w14:paraId="027A0474" w14:textId="77777777" w:rsidR="00C972F6" w:rsidRPr="00BE14E0" w:rsidRDefault="00C972F6" w:rsidP="00786E4E">
      <w:pPr>
        <w:pStyle w:val="3"/>
        <w:spacing w:before="240" w:after="240"/>
        <w:rPr>
          <w:rFonts w:cs="Times New Roman"/>
        </w:rPr>
      </w:pPr>
      <w:bookmarkStart w:id="14" w:name="_Toc112778506"/>
      <w:r w:rsidRPr="00BE14E0">
        <w:rPr>
          <w:rFonts w:cs="Times New Roman"/>
        </w:rPr>
        <w:t>Unintentional and/or deliberate threats to information systems in healthcare industry</w:t>
      </w:r>
      <w:bookmarkEnd w:id="14"/>
      <w:r w:rsidRPr="00BE14E0">
        <w:rPr>
          <w:rFonts w:cs="Times New Roman"/>
        </w:rPr>
        <w:t xml:space="preserve"> </w:t>
      </w:r>
    </w:p>
    <w:p w14:paraId="1E099828" w14:textId="77777777" w:rsidR="0069128F" w:rsidRPr="00BE14E0" w:rsidRDefault="00786E4E" w:rsidP="00786E4E">
      <w:pPr>
        <w:spacing w:before="240" w:after="240"/>
        <w:jc w:val="center"/>
        <w:rPr>
          <w:b/>
        </w:rPr>
      </w:pPr>
      <w:r w:rsidRPr="00BE14E0">
        <w:rPr>
          <w:b/>
        </w:rPr>
        <w:t>Table 1: D</w:t>
      </w:r>
      <w:r w:rsidR="0069128F" w:rsidRPr="00BE14E0">
        <w:rPr>
          <w:b/>
        </w:rPr>
        <w:t>eliberate and unintentional threats to information systems in the healthcare industry</w:t>
      </w:r>
    </w:p>
    <w:tbl>
      <w:tblPr>
        <w:tblStyle w:val="a9"/>
        <w:tblW w:w="0" w:type="auto"/>
        <w:tblLook w:val="04A0" w:firstRow="1" w:lastRow="0" w:firstColumn="1" w:lastColumn="0" w:noHBand="0" w:noVBand="1"/>
      </w:tblPr>
      <w:tblGrid>
        <w:gridCol w:w="3003"/>
        <w:gridCol w:w="4222"/>
        <w:gridCol w:w="1785"/>
      </w:tblGrid>
      <w:tr w:rsidR="0069128F" w:rsidRPr="00BE14E0" w14:paraId="13962C74" w14:textId="77777777" w:rsidTr="0069128F">
        <w:tc>
          <w:tcPr>
            <w:tcW w:w="3003" w:type="dxa"/>
          </w:tcPr>
          <w:p w14:paraId="711EEAFB" w14:textId="77777777" w:rsidR="0069128F" w:rsidRPr="00BE14E0" w:rsidRDefault="0069128F" w:rsidP="00786E4E">
            <w:pPr>
              <w:spacing w:before="240" w:after="240" w:line="240" w:lineRule="auto"/>
              <w:jc w:val="center"/>
              <w:rPr>
                <w:b/>
              </w:rPr>
            </w:pPr>
            <w:r w:rsidRPr="00BE14E0">
              <w:rPr>
                <w:b/>
              </w:rPr>
              <w:t>Potential threats</w:t>
            </w:r>
          </w:p>
        </w:tc>
        <w:tc>
          <w:tcPr>
            <w:tcW w:w="4222" w:type="dxa"/>
          </w:tcPr>
          <w:p w14:paraId="4A2995B8" w14:textId="77777777" w:rsidR="0069128F" w:rsidRPr="00BE14E0" w:rsidRDefault="0069128F" w:rsidP="00786E4E">
            <w:pPr>
              <w:spacing w:before="240" w:after="240" w:line="240" w:lineRule="auto"/>
              <w:jc w:val="center"/>
              <w:rPr>
                <w:b/>
              </w:rPr>
            </w:pPr>
            <w:r w:rsidRPr="00BE14E0">
              <w:rPr>
                <w:b/>
              </w:rPr>
              <w:t>Description</w:t>
            </w:r>
          </w:p>
        </w:tc>
        <w:tc>
          <w:tcPr>
            <w:tcW w:w="1785" w:type="dxa"/>
          </w:tcPr>
          <w:p w14:paraId="38619B78" w14:textId="77777777" w:rsidR="0069128F" w:rsidRPr="00BE14E0" w:rsidRDefault="0069128F" w:rsidP="00786E4E">
            <w:pPr>
              <w:spacing w:before="240" w:after="240" w:line="240" w:lineRule="auto"/>
              <w:jc w:val="center"/>
              <w:rPr>
                <w:b/>
              </w:rPr>
            </w:pPr>
            <w:r w:rsidRPr="00BE14E0">
              <w:rPr>
                <w:b/>
              </w:rPr>
              <w:t>Nature</w:t>
            </w:r>
          </w:p>
        </w:tc>
      </w:tr>
      <w:tr w:rsidR="0069128F" w:rsidRPr="00BE14E0" w14:paraId="792AD1CC" w14:textId="77777777" w:rsidTr="0069128F">
        <w:tc>
          <w:tcPr>
            <w:tcW w:w="3003" w:type="dxa"/>
          </w:tcPr>
          <w:p w14:paraId="03341A2A" w14:textId="77777777" w:rsidR="0069128F" w:rsidRPr="00BE14E0" w:rsidRDefault="0069128F" w:rsidP="00786E4E">
            <w:pPr>
              <w:spacing w:before="240" w:after="240" w:line="240" w:lineRule="auto"/>
            </w:pPr>
            <w:r w:rsidRPr="00BE14E0">
              <w:t>Power failure</w:t>
            </w:r>
          </w:p>
        </w:tc>
        <w:tc>
          <w:tcPr>
            <w:tcW w:w="4222" w:type="dxa"/>
          </w:tcPr>
          <w:p w14:paraId="00DC5D55" w14:textId="77777777" w:rsidR="0069128F" w:rsidRPr="00BE14E0" w:rsidRDefault="0069128F" w:rsidP="00786E4E">
            <w:pPr>
              <w:spacing w:before="240" w:after="240" w:line="240" w:lineRule="auto"/>
            </w:pPr>
            <w:r w:rsidRPr="00BE14E0">
              <w:t>Server down due to power loss</w:t>
            </w:r>
          </w:p>
        </w:tc>
        <w:tc>
          <w:tcPr>
            <w:tcW w:w="1785" w:type="dxa"/>
          </w:tcPr>
          <w:p w14:paraId="20F52F78" w14:textId="77777777" w:rsidR="0069128F" w:rsidRPr="00BE14E0" w:rsidRDefault="00786E4E" w:rsidP="00786E4E">
            <w:pPr>
              <w:spacing w:before="240" w:after="240" w:line="240" w:lineRule="auto"/>
            </w:pPr>
            <w:r w:rsidRPr="00BE14E0">
              <w:t>Unintentional</w:t>
            </w:r>
          </w:p>
        </w:tc>
      </w:tr>
      <w:tr w:rsidR="0069128F" w:rsidRPr="00BE14E0" w14:paraId="2DA4B3F8" w14:textId="77777777" w:rsidTr="0069128F">
        <w:tc>
          <w:tcPr>
            <w:tcW w:w="3003" w:type="dxa"/>
          </w:tcPr>
          <w:p w14:paraId="7ABF698B" w14:textId="77777777" w:rsidR="0069128F" w:rsidRPr="00BE14E0" w:rsidRDefault="0069128F" w:rsidP="00786E4E">
            <w:pPr>
              <w:spacing w:before="240" w:after="240" w:line="240" w:lineRule="auto"/>
            </w:pPr>
            <w:r w:rsidRPr="00BE14E0">
              <w:t>Network infrastructure failure</w:t>
            </w:r>
          </w:p>
        </w:tc>
        <w:tc>
          <w:tcPr>
            <w:tcW w:w="4222" w:type="dxa"/>
          </w:tcPr>
          <w:p w14:paraId="1C40E76B" w14:textId="77777777" w:rsidR="0069128F" w:rsidRPr="00BE14E0" w:rsidRDefault="0069128F" w:rsidP="00786E4E">
            <w:pPr>
              <w:spacing w:before="240" w:after="240" w:line="240" w:lineRule="auto"/>
            </w:pPr>
            <w:r w:rsidRPr="00BE14E0">
              <w:t>Internet connection failure, switch port problem, network software error, unsecured wireless network</w:t>
            </w:r>
          </w:p>
        </w:tc>
        <w:tc>
          <w:tcPr>
            <w:tcW w:w="1785" w:type="dxa"/>
          </w:tcPr>
          <w:p w14:paraId="00FAB955" w14:textId="77777777" w:rsidR="0069128F" w:rsidRPr="00BE14E0" w:rsidRDefault="00786E4E" w:rsidP="00786E4E">
            <w:pPr>
              <w:spacing w:before="240" w:after="240" w:line="240" w:lineRule="auto"/>
            </w:pPr>
            <w:r w:rsidRPr="00BE14E0">
              <w:t xml:space="preserve">Unintentional </w:t>
            </w:r>
          </w:p>
        </w:tc>
      </w:tr>
      <w:tr w:rsidR="0069128F" w:rsidRPr="00BE14E0" w14:paraId="2EE37633" w14:textId="77777777" w:rsidTr="0069128F">
        <w:tc>
          <w:tcPr>
            <w:tcW w:w="3003" w:type="dxa"/>
          </w:tcPr>
          <w:p w14:paraId="2298EC84" w14:textId="77777777" w:rsidR="0069128F" w:rsidRPr="00BE14E0" w:rsidRDefault="0069128F" w:rsidP="00786E4E">
            <w:pPr>
              <w:spacing w:before="240" w:after="240" w:line="240" w:lineRule="auto"/>
            </w:pPr>
            <w:r w:rsidRPr="00BE14E0">
              <w:t xml:space="preserve">Hardware </w:t>
            </w:r>
            <w:r w:rsidR="00774439" w:rsidRPr="00BE14E0">
              <w:t xml:space="preserve"> and software </w:t>
            </w:r>
            <w:r w:rsidRPr="00BE14E0">
              <w:t>failures</w:t>
            </w:r>
          </w:p>
        </w:tc>
        <w:tc>
          <w:tcPr>
            <w:tcW w:w="4222" w:type="dxa"/>
          </w:tcPr>
          <w:p w14:paraId="5FB64481" w14:textId="77777777" w:rsidR="0069128F" w:rsidRPr="00BE14E0" w:rsidRDefault="0069128F" w:rsidP="00786E4E">
            <w:pPr>
              <w:spacing w:before="240" w:after="240" w:line="240" w:lineRule="auto"/>
            </w:pPr>
            <w:r w:rsidRPr="00BE14E0">
              <w:t xml:space="preserve">Insufficient storage, hardware </w:t>
            </w:r>
            <w:r w:rsidR="00774439" w:rsidRPr="00BE14E0">
              <w:t xml:space="preserve"> or software </w:t>
            </w:r>
            <w:r w:rsidRPr="00BE14E0">
              <w:t>maintenance problem</w:t>
            </w:r>
          </w:p>
        </w:tc>
        <w:tc>
          <w:tcPr>
            <w:tcW w:w="1785" w:type="dxa"/>
          </w:tcPr>
          <w:p w14:paraId="6E6EE210" w14:textId="77777777" w:rsidR="0069128F" w:rsidRPr="00BE14E0" w:rsidRDefault="00786E4E" w:rsidP="00786E4E">
            <w:pPr>
              <w:spacing w:before="240" w:after="240" w:line="240" w:lineRule="auto"/>
            </w:pPr>
            <w:r w:rsidRPr="00BE14E0">
              <w:t>Unintentional</w:t>
            </w:r>
          </w:p>
        </w:tc>
      </w:tr>
      <w:tr w:rsidR="0069128F" w:rsidRPr="00BE14E0" w14:paraId="6EC3389F" w14:textId="77777777" w:rsidTr="0069128F">
        <w:tc>
          <w:tcPr>
            <w:tcW w:w="3003" w:type="dxa"/>
          </w:tcPr>
          <w:p w14:paraId="673A5C11" w14:textId="77777777" w:rsidR="0069128F" w:rsidRPr="00BE14E0" w:rsidRDefault="0069128F" w:rsidP="00786E4E">
            <w:pPr>
              <w:spacing w:before="240" w:after="240" w:line="240" w:lineRule="auto"/>
              <w:jc w:val="left"/>
            </w:pPr>
            <w:r w:rsidRPr="00BE14E0">
              <w:t>Operational issues</w:t>
            </w:r>
          </w:p>
        </w:tc>
        <w:tc>
          <w:tcPr>
            <w:tcW w:w="4222" w:type="dxa"/>
          </w:tcPr>
          <w:p w14:paraId="44EAD456" w14:textId="77777777" w:rsidR="0069128F" w:rsidRPr="00BE14E0" w:rsidRDefault="0069128F" w:rsidP="00786E4E">
            <w:pPr>
              <w:spacing w:before="240" w:after="240" w:line="240" w:lineRule="auto"/>
            </w:pPr>
            <w:r w:rsidRPr="00BE14E0">
              <w:t>Lack of IT training for hospital staff</w:t>
            </w:r>
          </w:p>
        </w:tc>
        <w:tc>
          <w:tcPr>
            <w:tcW w:w="1785" w:type="dxa"/>
          </w:tcPr>
          <w:p w14:paraId="7FE0D11D" w14:textId="77777777" w:rsidR="0069128F" w:rsidRPr="00BE14E0" w:rsidRDefault="0069128F" w:rsidP="00786E4E">
            <w:pPr>
              <w:spacing w:before="240" w:after="240" w:line="240" w:lineRule="auto"/>
            </w:pPr>
            <w:r w:rsidRPr="00BE14E0">
              <w:t>Intentional</w:t>
            </w:r>
          </w:p>
        </w:tc>
      </w:tr>
      <w:tr w:rsidR="0069128F" w:rsidRPr="00BE14E0" w14:paraId="53427950" w14:textId="77777777" w:rsidTr="0069128F">
        <w:tc>
          <w:tcPr>
            <w:tcW w:w="3003" w:type="dxa"/>
          </w:tcPr>
          <w:p w14:paraId="52602BF7" w14:textId="77777777" w:rsidR="0069128F" w:rsidRPr="00BE14E0" w:rsidRDefault="00574B35" w:rsidP="00786E4E">
            <w:pPr>
              <w:spacing w:before="240" w:after="240" w:line="240" w:lineRule="auto"/>
              <w:jc w:val="left"/>
            </w:pPr>
            <w:r w:rsidRPr="00BE14E0">
              <w:t>Cyberterrorism</w:t>
            </w:r>
          </w:p>
        </w:tc>
        <w:tc>
          <w:tcPr>
            <w:tcW w:w="4222" w:type="dxa"/>
          </w:tcPr>
          <w:p w14:paraId="4E83747A" w14:textId="77777777" w:rsidR="0069128F" w:rsidRPr="00BE14E0" w:rsidRDefault="0069128F" w:rsidP="00786E4E">
            <w:pPr>
              <w:spacing w:before="240" w:after="240" w:line="240" w:lineRule="auto"/>
              <w:jc w:val="left"/>
            </w:pPr>
            <w:r w:rsidRPr="00BE14E0">
              <w:t>Malicious code embedded through usage of mobile and wireless technologies</w:t>
            </w:r>
          </w:p>
        </w:tc>
        <w:tc>
          <w:tcPr>
            <w:tcW w:w="1785" w:type="dxa"/>
          </w:tcPr>
          <w:p w14:paraId="24184CAE" w14:textId="77777777" w:rsidR="0069128F" w:rsidRPr="00BE14E0" w:rsidRDefault="0069128F" w:rsidP="00786E4E">
            <w:pPr>
              <w:spacing w:before="240" w:after="240" w:line="240" w:lineRule="auto"/>
            </w:pPr>
            <w:r w:rsidRPr="00BE14E0">
              <w:t>Intentional</w:t>
            </w:r>
          </w:p>
        </w:tc>
      </w:tr>
      <w:tr w:rsidR="0069128F" w:rsidRPr="00BE14E0" w14:paraId="4EF9C1D2" w14:textId="77777777" w:rsidTr="0069128F">
        <w:tc>
          <w:tcPr>
            <w:tcW w:w="3003" w:type="dxa"/>
          </w:tcPr>
          <w:p w14:paraId="3834E48E" w14:textId="77777777" w:rsidR="0069128F" w:rsidRPr="00BE14E0" w:rsidRDefault="0069128F" w:rsidP="00786E4E">
            <w:pPr>
              <w:spacing w:before="240" w:after="240" w:line="240" w:lineRule="auto"/>
              <w:jc w:val="left"/>
            </w:pPr>
            <w:r w:rsidRPr="00BE14E0">
              <w:t>Acts of human failure</w:t>
            </w:r>
          </w:p>
        </w:tc>
        <w:tc>
          <w:tcPr>
            <w:tcW w:w="4222" w:type="dxa"/>
          </w:tcPr>
          <w:p w14:paraId="6030E40A" w14:textId="77777777" w:rsidR="0069128F" w:rsidRPr="00BE14E0" w:rsidRDefault="0069128F" w:rsidP="00786E4E">
            <w:pPr>
              <w:spacing w:before="240" w:after="240" w:line="240" w:lineRule="auto"/>
              <w:jc w:val="left"/>
            </w:pPr>
            <w:r w:rsidRPr="00BE14E0">
              <w:t xml:space="preserve">Entry of inaccurate data by staff, accidental modification or deletion of data, confidential information </w:t>
            </w:r>
            <w:r w:rsidR="00786E4E" w:rsidRPr="00BE14E0">
              <w:t>transferred to</w:t>
            </w:r>
            <w:r w:rsidRPr="00BE14E0">
              <w:t xml:space="preserve"> wrong recipient</w:t>
            </w:r>
          </w:p>
        </w:tc>
        <w:tc>
          <w:tcPr>
            <w:tcW w:w="1785" w:type="dxa"/>
          </w:tcPr>
          <w:p w14:paraId="4EA94646" w14:textId="77777777" w:rsidR="0069128F" w:rsidRPr="00BE14E0" w:rsidRDefault="00574B35" w:rsidP="00786E4E">
            <w:pPr>
              <w:spacing w:before="240" w:after="240" w:line="240" w:lineRule="auto"/>
            </w:pPr>
            <w:r w:rsidRPr="00BE14E0">
              <w:t>U</w:t>
            </w:r>
            <w:r w:rsidR="00786E4E" w:rsidRPr="00BE14E0">
              <w:t>n</w:t>
            </w:r>
            <w:r w:rsidRPr="00BE14E0">
              <w:t>in</w:t>
            </w:r>
            <w:r w:rsidR="00786E4E" w:rsidRPr="00BE14E0">
              <w:t>tentional</w:t>
            </w:r>
          </w:p>
        </w:tc>
      </w:tr>
      <w:tr w:rsidR="0069128F" w:rsidRPr="00BE14E0" w14:paraId="2AD66C35" w14:textId="77777777" w:rsidTr="0069128F">
        <w:tc>
          <w:tcPr>
            <w:tcW w:w="3003" w:type="dxa"/>
          </w:tcPr>
          <w:p w14:paraId="5E8D7FB0" w14:textId="77777777" w:rsidR="0069128F" w:rsidRPr="00BE14E0" w:rsidRDefault="0069128F" w:rsidP="00786E4E">
            <w:pPr>
              <w:spacing w:before="240" w:after="240" w:line="240" w:lineRule="auto"/>
              <w:jc w:val="left"/>
            </w:pPr>
            <w:r w:rsidRPr="00BE14E0">
              <w:t>Social engineering attacks</w:t>
            </w:r>
          </w:p>
        </w:tc>
        <w:tc>
          <w:tcPr>
            <w:tcW w:w="4222" w:type="dxa"/>
          </w:tcPr>
          <w:p w14:paraId="75685A13" w14:textId="77777777" w:rsidR="0069128F" w:rsidRPr="00BE14E0" w:rsidRDefault="00786E4E" w:rsidP="00786E4E">
            <w:pPr>
              <w:spacing w:before="240" w:after="240" w:line="240" w:lineRule="auto"/>
              <w:jc w:val="left"/>
            </w:pPr>
            <w:r w:rsidRPr="00BE14E0">
              <w:t>Accessing confidential information via social media</w:t>
            </w:r>
          </w:p>
        </w:tc>
        <w:tc>
          <w:tcPr>
            <w:tcW w:w="1785" w:type="dxa"/>
          </w:tcPr>
          <w:p w14:paraId="3F54949F" w14:textId="77777777" w:rsidR="0069128F" w:rsidRPr="00BE14E0" w:rsidRDefault="00574B35" w:rsidP="00786E4E">
            <w:pPr>
              <w:spacing w:before="240" w:after="240" w:line="240" w:lineRule="auto"/>
            </w:pPr>
            <w:r w:rsidRPr="00BE14E0">
              <w:t>Uni</w:t>
            </w:r>
            <w:r w:rsidR="00786E4E" w:rsidRPr="00BE14E0">
              <w:t>ntentional</w:t>
            </w:r>
          </w:p>
        </w:tc>
      </w:tr>
      <w:tr w:rsidR="0069128F" w:rsidRPr="00BE14E0" w14:paraId="742250B9" w14:textId="77777777" w:rsidTr="0069128F">
        <w:tc>
          <w:tcPr>
            <w:tcW w:w="3003" w:type="dxa"/>
          </w:tcPr>
          <w:p w14:paraId="7F01FBED" w14:textId="77777777" w:rsidR="0069128F" w:rsidRPr="00BE14E0" w:rsidRDefault="0069128F" w:rsidP="00786E4E">
            <w:pPr>
              <w:spacing w:before="240" w:after="240" w:line="240" w:lineRule="auto"/>
              <w:jc w:val="left"/>
            </w:pPr>
            <w:r w:rsidRPr="00BE14E0">
              <w:t>Environmental support failure</w:t>
            </w:r>
          </w:p>
        </w:tc>
        <w:tc>
          <w:tcPr>
            <w:tcW w:w="4222" w:type="dxa"/>
          </w:tcPr>
          <w:p w14:paraId="0A2AA8AA" w14:textId="77777777" w:rsidR="0069128F" w:rsidRPr="00BE14E0" w:rsidRDefault="00786E4E" w:rsidP="00786E4E">
            <w:pPr>
              <w:spacing w:before="240" w:after="240" w:line="240" w:lineRule="auto"/>
              <w:jc w:val="left"/>
            </w:pPr>
            <w:r w:rsidRPr="00BE14E0">
              <w:t>Fire at the server, lightning attacks</w:t>
            </w:r>
          </w:p>
        </w:tc>
        <w:tc>
          <w:tcPr>
            <w:tcW w:w="1785" w:type="dxa"/>
          </w:tcPr>
          <w:p w14:paraId="21953516" w14:textId="77777777" w:rsidR="0069128F" w:rsidRPr="00BE14E0" w:rsidRDefault="00786E4E" w:rsidP="00786E4E">
            <w:pPr>
              <w:spacing w:before="240" w:after="240" w:line="240" w:lineRule="auto"/>
            </w:pPr>
            <w:r w:rsidRPr="00BE14E0">
              <w:t>Unintentional</w:t>
            </w:r>
          </w:p>
        </w:tc>
      </w:tr>
    </w:tbl>
    <w:p w14:paraId="637FD133" w14:textId="77777777" w:rsidR="00277A8F" w:rsidRPr="00BE14E0" w:rsidRDefault="00786E4E" w:rsidP="00BE14E0">
      <w:pPr>
        <w:spacing w:before="240" w:after="240"/>
        <w:jc w:val="center"/>
      </w:pPr>
      <w:r w:rsidRPr="00BE14E0">
        <w:t xml:space="preserve">(Source: </w:t>
      </w:r>
      <w:r w:rsidRPr="00BE14E0">
        <w:rPr>
          <w:shd w:val="clear" w:color="auto" w:fill="FFFFFF"/>
        </w:rPr>
        <w:t xml:space="preserve">Narayana </w:t>
      </w:r>
      <w:proofErr w:type="spellStart"/>
      <w:r w:rsidRPr="00BE14E0">
        <w:rPr>
          <w:shd w:val="clear" w:color="auto" w:fill="FFFFFF"/>
        </w:rPr>
        <w:t>Samy</w:t>
      </w:r>
      <w:proofErr w:type="spellEnd"/>
      <w:r w:rsidRPr="00BE14E0">
        <w:rPr>
          <w:shd w:val="clear" w:color="auto" w:fill="FFFFFF"/>
        </w:rPr>
        <w:t>, Ahmad, &amp; Ismail, 2010)</w:t>
      </w:r>
    </w:p>
    <w:p w14:paraId="39898571" w14:textId="77777777" w:rsidR="00BE14E0" w:rsidRPr="00BE14E0" w:rsidRDefault="00BE14E0" w:rsidP="00BE14E0">
      <w:pPr>
        <w:pStyle w:val="3"/>
        <w:spacing w:before="240" w:after="240"/>
        <w:rPr>
          <w:rFonts w:cs="Times New Roman"/>
        </w:rPr>
      </w:pPr>
      <w:bookmarkStart w:id="15" w:name="_Toc112778507"/>
      <w:r w:rsidRPr="00BE14E0">
        <w:rPr>
          <w:rFonts w:cs="Times New Roman"/>
        </w:rPr>
        <w:lastRenderedPageBreak/>
        <w:t>Discussion on the two of the identified threats</w:t>
      </w:r>
      <w:bookmarkEnd w:id="15"/>
    </w:p>
    <w:p w14:paraId="6BD119D0" w14:textId="77777777" w:rsidR="00BE14E0" w:rsidRPr="00BE14E0" w:rsidRDefault="00BE14E0" w:rsidP="00BE14E0">
      <w:pPr>
        <w:spacing w:before="240" w:after="240"/>
      </w:pPr>
      <w:r w:rsidRPr="00BE14E0">
        <w:t>Among the different threats identified above, the two most serious threats to Information Systems are:</w:t>
      </w:r>
    </w:p>
    <w:p w14:paraId="4FD831A1" w14:textId="77777777" w:rsidR="00BE14E0" w:rsidRPr="00BE14E0" w:rsidRDefault="00BE14E0" w:rsidP="00BE14E0">
      <w:pPr>
        <w:pStyle w:val="a3"/>
        <w:numPr>
          <w:ilvl w:val="0"/>
          <w:numId w:val="6"/>
        </w:numPr>
        <w:spacing w:before="240" w:after="240"/>
      </w:pPr>
      <w:r w:rsidRPr="00BE14E0">
        <w:t>Social Reengineering:</w:t>
      </w:r>
    </w:p>
    <w:p w14:paraId="33F4CB13" w14:textId="77777777" w:rsidR="00BE14E0" w:rsidRPr="00BE14E0" w:rsidRDefault="00BE14E0" w:rsidP="00BE14E0">
      <w:pPr>
        <w:spacing w:before="240" w:after="240"/>
      </w:pPr>
      <w:r w:rsidRPr="00BE14E0">
        <w:t xml:space="preserve">In the healthcare sector, social engineering refers to the practice of manipulation of staff members for giving access to the official routers, computers, or Wi-Fi networks to access the confidential information of patients like protected health information, personal data of patients (debit or credit card number/pin), and install malware that will create a serious challenge in handling the systems in future (Health Sector Cybersecurity Coordination </w:t>
      </w:r>
      <w:proofErr w:type="spellStart"/>
      <w:r w:rsidRPr="00BE14E0">
        <w:t>Center</w:t>
      </w:r>
      <w:proofErr w:type="spellEnd"/>
      <w:r w:rsidRPr="00BE14E0">
        <w:t>, 2022). The different types of social engineering attacks include phishing, smishing, whaling, tailgating, and vishing. Phishing is the most common type of social engineering attack in the healthcare industry as it is done by outsiders to private health service providers to gain patients’ personal information from them and later use them in illegal activities. To prevent social engineering, many Australian healthcare centres are updating vulnerable systems, securing backups and authorising multifactor authentication so that any outsider trying to hack the system can be caught instantly (</w:t>
      </w:r>
      <w:proofErr w:type="spellStart"/>
      <w:r w:rsidRPr="00BE14E0">
        <w:t>Fraudwatch</w:t>
      </w:r>
      <w:proofErr w:type="spellEnd"/>
      <w:r w:rsidRPr="00BE14E0">
        <w:t>, 2022). The healthcare sector also gives advanced education around social reengineering to their staff to reduce the risk of getting future attacks.</w:t>
      </w:r>
    </w:p>
    <w:p w14:paraId="511F6CB8" w14:textId="77777777" w:rsidR="00BE14E0" w:rsidRPr="00BE14E0" w:rsidRDefault="00BE14E0" w:rsidP="00BE14E0">
      <w:pPr>
        <w:pStyle w:val="a3"/>
        <w:numPr>
          <w:ilvl w:val="0"/>
          <w:numId w:val="6"/>
        </w:numPr>
        <w:spacing w:before="240" w:after="240"/>
      </w:pPr>
      <w:r w:rsidRPr="00BE14E0">
        <w:t>Cyberterrorism:</w:t>
      </w:r>
    </w:p>
    <w:p w14:paraId="3D9AC05C" w14:textId="77777777" w:rsidR="00BE14E0" w:rsidRPr="00BE14E0" w:rsidRDefault="00BE14E0" w:rsidP="00BE14E0">
      <w:pPr>
        <w:spacing w:before="240" w:after="240"/>
      </w:pPr>
      <w:r w:rsidRPr="00BE14E0">
        <w:t xml:space="preserve">Cyberterrorism or cyberattacks are the most common fraudulent attacks on the Australian healthcare sector in recent days. The cyber-terrorist tries to use malware to compromise the integrity of healthcare institutions' computers or wireless networks and collect information about patient’s credit cards and personal health records and modify them so that they can disrupt the health facility needed for patient care (De </w:t>
      </w:r>
      <w:proofErr w:type="spellStart"/>
      <w:r w:rsidRPr="00BE14E0">
        <w:t>Cauwer</w:t>
      </w:r>
      <w:proofErr w:type="spellEnd"/>
      <w:r w:rsidRPr="00BE14E0">
        <w:t xml:space="preserve"> &amp; </w:t>
      </w:r>
      <w:proofErr w:type="spellStart"/>
      <w:r w:rsidRPr="00BE14E0">
        <w:t>Somville</w:t>
      </w:r>
      <w:proofErr w:type="spellEnd"/>
      <w:r w:rsidRPr="00BE14E0">
        <w:t>, 2021). If the hospital lost the patient’s data due to the invasion of ransomware, it might put the patient’s life at risk. To mitigate the issue, Australian health leaders are spending huge capital on improving cybersecurity by installing features in their systems like password rules, implementation of VPNs, and security updates. But reports suggest that they are still lagging to prevent cyberattacks as cybercriminals are increasing sophistication and expanding their operations to make the attacks stronger (PWC Australia, 2022). Hence, the threat of cyberterrorism is still hovering over the Australian healthcare industry.</w:t>
      </w:r>
    </w:p>
    <w:p w14:paraId="74D26A60" w14:textId="77777777" w:rsidR="00BE14E0" w:rsidRPr="00BE14E0" w:rsidRDefault="00BE14E0" w:rsidP="00BE14E0">
      <w:pPr>
        <w:pStyle w:val="1"/>
        <w:spacing w:after="240"/>
        <w:rPr>
          <w:rFonts w:cs="Times New Roman"/>
        </w:rPr>
      </w:pPr>
      <w:bookmarkStart w:id="16" w:name="_Toc112778508"/>
      <w:r w:rsidRPr="00BE14E0">
        <w:rPr>
          <w:rFonts w:cs="Times New Roman"/>
        </w:rPr>
        <w:lastRenderedPageBreak/>
        <w:t>Task 5</w:t>
      </w:r>
      <w:bookmarkEnd w:id="16"/>
    </w:p>
    <w:p w14:paraId="4747E6BA" w14:textId="77777777" w:rsidR="00BE14E0" w:rsidRPr="00BE14E0" w:rsidRDefault="00BE14E0" w:rsidP="00BE14E0">
      <w:pPr>
        <w:pStyle w:val="3"/>
        <w:spacing w:before="240" w:after="240"/>
        <w:rPr>
          <w:rFonts w:cs="Times New Roman"/>
        </w:rPr>
      </w:pPr>
      <w:bookmarkStart w:id="17" w:name="_Toc112778509"/>
      <w:r w:rsidRPr="00BE14E0">
        <w:rPr>
          <w:rFonts w:cs="Times New Roman"/>
        </w:rPr>
        <w:t>Self-reflection of learnings</w:t>
      </w:r>
      <w:bookmarkEnd w:id="17"/>
    </w:p>
    <w:p w14:paraId="2C6B3F2B" w14:textId="77777777" w:rsidR="00BE14E0" w:rsidRPr="00BE14E0" w:rsidRDefault="00BE14E0" w:rsidP="00BE14E0">
      <w:pPr>
        <w:spacing w:before="240" w:after="240"/>
      </w:pPr>
      <w:r w:rsidRPr="00BE14E0">
        <w:t>In the current report, I have analysed the different applications of information systems in the healthcare industry. Before doing this project, I had little idea about the importance of information systems in the healthcare industry of Australia. By doing secondary research from the authentic database, I get to know about the strategic need for implementing information systems in the healthcare industry. I used my analysing skill to evaluate the importance of ethicality, legality and privacy in data collection for healthcare services. Also, I got to know how much cyberterrorism and social reengineering are threatening the industry.</w:t>
      </w:r>
    </w:p>
    <w:p w14:paraId="2963270B" w14:textId="77777777" w:rsidR="00BE14E0" w:rsidRPr="00BE14E0" w:rsidRDefault="00BE14E0" w:rsidP="00BE14E0">
      <w:pPr>
        <w:spacing w:before="240" w:after="240"/>
      </w:pPr>
      <w:r w:rsidRPr="00BE14E0">
        <w:t>Interestingly, from this project, I learned about brainstorming. I learned how to ideas into the discussion in an organised manner without wasting any time. Additionally, I developed the skill of drafting, editing and proofreading, which I lacked before doing this assignment.</w:t>
      </w:r>
    </w:p>
    <w:p w14:paraId="5BDDA357" w14:textId="77777777" w:rsidR="00774439" w:rsidRPr="00BE14E0" w:rsidRDefault="00774439" w:rsidP="00774439"/>
    <w:p w14:paraId="60D03258" w14:textId="77777777" w:rsidR="00DD7237" w:rsidRPr="00BE14E0" w:rsidRDefault="00DD7237" w:rsidP="00774439">
      <w:pPr>
        <w:spacing w:before="240" w:after="240"/>
        <w:ind w:left="720" w:hanging="720"/>
        <w:jc w:val="left"/>
      </w:pPr>
      <w:r w:rsidRPr="00BE14E0">
        <w:br w:type="page"/>
      </w:r>
    </w:p>
    <w:p w14:paraId="2E284FD5" w14:textId="77777777" w:rsidR="00DD7237" w:rsidRPr="00BE14E0" w:rsidRDefault="00DD7237" w:rsidP="00774439">
      <w:pPr>
        <w:pStyle w:val="1"/>
        <w:rPr>
          <w:rFonts w:cs="Times New Roman"/>
        </w:rPr>
      </w:pPr>
      <w:bookmarkStart w:id="18" w:name="_Toc112778510"/>
      <w:r w:rsidRPr="00BE14E0">
        <w:rPr>
          <w:rFonts w:cs="Times New Roman"/>
        </w:rPr>
        <w:lastRenderedPageBreak/>
        <w:t>References</w:t>
      </w:r>
      <w:bookmarkEnd w:id="18"/>
      <w:r w:rsidRPr="00BE14E0">
        <w:rPr>
          <w:rFonts w:cs="Times New Roman"/>
        </w:rPr>
        <w:t xml:space="preserve"> </w:t>
      </w:r>
    </w:p>
    <w:p w14:paraId="5B8B6D80" w14:textId="63934470" w:rsidR="00774439" w:rsidRPr="00BE14E0" w:rsidRDefault="00774439" w:rsidP="00786E4E">
      <w:pPr>
        <w:spacing w:before="240" w:after="240"/>
        <w:ind w:left="720" w:hanging="720"/>
      </w:pPr>
      <w:r w:rsidRPr="00BE14E0">
        <w:t xml:space="preserve">AMA. (2017). </w:t>
      </w:r>
      <w:r w:rsidRPr="00BE14E0">
        <w:rPr>
          <w:i/>
        </w:rPr>
        <w:t>New Code of Ethics for doctors.</w:t>
      </w:r>
      <w:r w:rsidRPr="00BE14E0">
        <w:t xml:space="preserve"> </w:t>
      </w:r>
      <w:r w:rsidR="00434F21">
        <w:fldChar w:fldCharType="begin"/>
      </w:r>
      <w:r w:rsidR="00434F21">
        <w:instrText xml:space="preserve"> HYPERLINK "</w:instrText>
      </w:r>
      <w:r w:rsidR="00434F21" w:rsidRPr="00434F21">
        <w:instrText>https://www.ama.com.au/media/new-code-ethics-doctors#:~:text=%E2%80%9CThe%20AMA's%20Code%20of%20Ethics,patients%2C%20colleagues%2C%20and%20society</w:instrText>
      </w:r>
      <w:r w:rsidR="00434F21">
        <w:instrText xml:space="preserve">" </w:instrText>
      </w:r>
      <w:r w:rsidR="00434F21">
        <w:fldChar w:fldCharType="separate"/>
      </w:r>
      <w:r w:rsidR="00434F21" w:rsidRPr="00732434">
        <w:rPr>
          <w:rStyle w:val="a4"/>
        </w:rPr>
        <w:t>https://www</w:t>
      </w:r>
      <w:r w:rsidR="00434F21" w:rsidRPr="00732434">
        <w:rPr>
          <w:rStyle w:val="a4"/>
        </w:rPr>
        <w:t>.</w:t>
      </w:r>
      <w:r w:rsidR="00434F21" w:rsidRPr="00732434">
        <w:rPr>
          <w:rStyle w:val="a4"/>
        </w:rPr>
        <w:t>ama.com.au/media/new-code-ethics-doctors#:~:text=%E2%80%9CThe%20AMA's%20Code%20of%20Ethics,patients%2C%20colleagues%2C%20and%20society</w:t>
      </w:r>
      <w:r w:rsidR="00434F21">
        <w:fldChar w:fldCharType="end"/>
      </w:r>
      <w:r w:rsidRPr="00BE14E0">
        <w:t xml:space="preserve">. </w:t>
      </w:r>
    </w:p>
    <w:p w14:paraId="0EF4C083" w14:textId="77777777" w:rsidR="00774439" w:rsidRPr="00BE14E0" w:rsidRDefault="00774439" w:rsidP="00786E4E">
      <w:pPr>
        <w:spacing w:before="240" w:after="240"/>
        <w:ind w:left="720" w:hanging="720"/>
      </w:pPr>
      <w:r w:rsidRPr="00BE14E0">
        <w:t xml:space="preserve">Australian Industry and Skills Committee. (2021). </w:t>
      </w:r>
      <w:r w:rsidRPr="00BE14E0">
        <w:rPr>
          <w:i/>
        </w:rPr>
        <w:t>Industries / Health</w:t>
      </w:r>
      <w:r w:rsidRPr="00BE14E0">
        <w:t>.</w:t>
      </w:r>
      <w:r w:rsidRPr="00BE14E0">
        <w:rPr>
          <w:rStyle w:val="a4"/>
        </w:rPr>
        <w:t xml:space="preserve"> https://nationalindustryinsights.aisc.net.au/industries/health#:~:text=The%20Health%20Care%20and%20Social%20Assistance%20industry%20is%20the%20largest,than%202.0%20million%20by%202025</w:t>
      </w:r>
      <w:r w:rsidRPr="00BE14E0">
        <w:t xml:space="preserve">. </w:t>
      </w:r>
    </w:p>
    <w:p w14:paraId="5E8A227A" w14:textId="77777777" w:rsidR="00774439" w:rsidRPr="00BE14E0" w:rsidRDefault="00774439" w:rsidP="00774439">
      <w:pPr>
        <w:spacing w:before="240" w:after="240"/>
        <w:ind w:left="720" w:hanging="720"/>
      </w:pPr>
      <w:r w:rsidRPr="008D5717">
        <w:t xml:space="preserve">De </w:t>
      </w:r>
      <w:proofErr w:type="spellStart"/>
      <w:r w:rsidRPr="008D5717">
        <w:t>Cauwer</w:t>
      </w:r>
      <w:proofErr w:type="spellEnd"/>
      <w:r w:rsidRPr="008D5717">
        <w:t xml:space="preserve">, H. G., &amp; </w:t>
      </w:r>
      <w:proofErr w:type="spellStart"/>
      <w:r w:rsidRPr="008D5717">
        <w:t>Somville</w:t>
      </w:r>
      <w:proofErr w:type="spellEnd"/>
      <w:r w:rsidRPr="008D5717">
        <w:t>, F. (2021). Health care organizations: soft target during COVID-19 pandemic. </w:t>
      </w:r>
      <w:r w:rsidRPr="008D5717">
        <w:rPr>
          <w:i/>
          <w:iCs/>
        </w:rPr>
        <w:t>Prehospital and disaster medicine</w:t>
      </w:r>
      <w:r w:rsidRPr="008D5717">
        <w:t>, </w:t>
      </w:r>
      <w:r w:rsidRPr="008D5717">
        <w:rPr>
          <w:i/>
          <w:iCs/>
        </w:rPr>
        <w:t>36</w:t>
      </w:r>
      <w:r w:rsidRPr="008D5717">
        <w:t>(3), 344-347.</w:t>
      </w:r>
      <w:r w:rsidRPr="00BE14E0">
        <w:t xml:space="preserve"> </w:t>
      </w:r>
      <w:hyperlink r:id="rId11" w:history="1">
        <w:r w:rsidRPr="00BE14E0">
          <w:rPr>
            <w:rStyle w:val="a4"/>
          </w:rPr>
          <w:t>https://www.cambridge.org/core/journals/prehospital-and-disaster-medicine/article/health-care-organizations-soft-target-during-covid19-pandemic/FA063BA6545BF74084DA10C982D476C6#</w:t>
        </w:r>
      </w:hyperlink>
      <w:r w:rsidRPr="00BE14E0">
        <w:t xml:space="preserve"> </w:t>
      </w:r>
    </w:p>
    <w:p w14:paraId="745987B2" w14:textId="77777777" w:rsidR="00774439" w:rsidRPr="00BE14E0" w:rsidRDefault="00774439" w:rsidP="00774439">
      <w:pPr>
        <w:ind w:left="720" w:hanging="720"/>
      </w:pPr>
      <w:r w:rsidRPr="00BE14E0">
        <w:t xml:space="preserve">Duckett, C. (2018, </w:t>
      </w:r>
      <w:proofErr w:type="spellStart"/>
      <w:r w:rsidRPr="00BE14E0">
        <w:t>Octber</w:t>
      </w:r>
      <w:proofErr w:type="spellEnd"/>
      <w:r w:rsidRPr="00BE14E0">
        <w:t xml:space="preserve"> 29). Phishing spikes as private health continues to be most breached sector in Australia</w:t>
      </w:r>
      <w:r w:rsidRPr="00BE14E0">
        <w:rPr>
          <w:i/>
        </w:rPr>
        <w:t>. ZD Net</w:t>
      </w:r>
      <w:r w:rsidRPr="00BE14E0">
        <w:t xml:space="preserve">. </w:t>
      </w:r>
      <w:hyperlink r:id="rId12" w:history="1">
        <w:r w:rsidRPr="00BE14E0">
          <w:rPr>
            <w:rStyle w:val="a4"/>
          </w:rPr>
          <w:t>https://www.zdnet.com/article/phishing-spikes-as-private-health-continues-to-be-most-breached-sector-in-australia/</w:t>
        </w:r>
      </w:hyperlink>
      <w:r w:rsidRPr="00BE14E0">
        <w:t xml:space="preserve"> </w:t>
      </w:r>
    </w:p>
    <w:p w14:paraId="29B7AEA7" w14:textId="77777777" w:rsidR="00774439" w:rsidRPr="00BE14E0" w:rsidRDefault="00774439" w:rsidP="00774439">
      <w:pPr>
        <w:spacing w:before="240" w:after="240"/>
        <w:ind w:left="720" w:hanging="720"/>
      </w:pPr>
      <w:proofErr w:type="spellStart"/>
      <w:r w:rsidRPr="00BE14E0">
        <w:t>Fraudwatch</w:t>
      </w:r>
      <w:proofErr w:type="spellEnd"/>
      <w:r w:rsidRPr="00BE14E0">
        <w:t xml:space="preserve">. (2022). </w:t>
      </w:r>
      <w:r w:rsidRPr="00BE14E0">
        <w:rPr>
          <w:i/>
        </w:rPr>
        <w:t>The modern Australian healthcare: Threats and Solutions.</w:t>
      </w:r>
      <w:r w:rsidRPr="00BE14E0">
        <w:t xml:space="preserve"> </w:t>
      </w:r>
      <w:hyperlink r:id="rId13" w:history="1">
        <w:r w:rsidRPr="00BE14E0">
          <w:rPr>
            <w:rStyle w:val="a4"/>
          </w:rPr>
          <w:t>https://fraudwatch.com/the-modern-australian-healthcare-threats-and-solutions/</w:t>
        </w:r>
      </w:hyperlink>
      <w:r w:rsidRPr="00BE14E0">
        <w:t xml:space="preserve"> </w:t>
      </w:r>
    </w:p>
    <w:p w14:paraId="06B4013B" w14:textId="77777777" w:rsidR="00774439" w:rsidRPr="00BE14E0" w:rsidRDefault="00774439" w:rsidP="00774439">
      <w:pPr>
        <w:spacing w:before="240" w:after="240"/>
        <w:ind w:left="720" w:hanging="720"/>
      </w:pPr>
      <w:r w:rsidRPr="00BE14E0">
        <w:t xml:space="preserve">Health Sector Cybersecurity Coordination </w:t>
      </w:r>
      <w:proofErr w:type="spellStart"/>
      <w:r w:rsidRPr="00BE14E0">
        <w:t>Center</w:t>
      </w:r>
      <w:proofErr w:type="spellEnd"/>
      <w:r w:rsidRPr="00BE14E0">
        <w:t xml:space="preserve">. (2022). </w:t>
      </w:r>
      <w:r w:rsidRPr="00BE14E0">
        <w:rPr>
          <w:i/>
        </w:rPr>
        <w:t>The Impact of Social Engineering on Healthcare.</w:t>
      </w:r>
      <w:r w:rsidRPr="00BE14E0">
        <w:t xml:space="preserve"> </w:t>
      </w:r>
      <w:hyperlink r:id="rId14" w:history="1">
        <w:r w:rsidRPr="00BE14E0">
          <w:rPr>
            <w:rStyle w:val="a4"/>
          </w:rPr>
          <w:t>https://www.hhs.gov/sites/default/files/the-impact-of-social-engineering-on-healthcare.pdf</w:t>
        </w:r>
      </w:hyperlink>
      <w:r w:rsidRPr="00BE14E0">
        <w:t xml:space="preserve"> </w:t>
      </w:r>
    </w:p>
    <w:p w14:paraId="429FEFA1" w14:textId="77777777" w:rsidR="00774439" w:rsidRPr="00BE14E0" w:rsidRDefault="00774439" w:rsidP="00786E4E">
      <w:pPr>
        <w:spacing w:before="240" w:after="240"/>
        <w:ind w:left="720" w:hanging="720"/>
      </w:pPr>
      <w:r w:rsidRPr="00BE14E0">
        <w:t xml:space="preserve">Karim, S., Gide, E., &amp; </w:t>
      </w:r>
      <w:proofErr w:type="spellStart"/>
      <w:r w:rsidRPr="00BE14E0">
        <w:t>Sandu</w:t>
      </w:r>
      <w:proofErr w:type="spellEnd"/>
      <w:r w:rsidRPr="00BE14E0">
        <w:t>, R. (2019, June). The Impact of Big Data on Health Care Services in Australia: Using Big Data Analytics to Categorise and Deal with Patients. In </w:t>
      </w:r>
      <w:r w:rsidRPr="00BE14E0">
        <w:rPr>
          <w:i/>
          <w:iCs/>
        </w:rPr>
        <w:t>Proceedings of the 2019 International Conference on Mathematics, Science and Technology Teaching and Learning</w:t>
      </w:r>
      <w:r w:rsidRPr="00BE14E0">
        <w:t xml:space="preserve"> (pp. 34-38). </w:t>
      </w:r>
      <w:hyperlink r:id="rId15" w:history="1">
        <w:r w:rsidRPr="00BE14E0">
          <w:rPr>
            <w:rStyle w:val="a4"/>
          </w:rPr>
          <w:t>https://doi.org/10.1145/3348400.3348414</w:t>
        </w:r>
      </w:hyperlink>
      <w:r w:rsidRPr="00BE14E0">
        <w:t xml:space="preserve"> </w:t>
      </w:r>
    </w:p>
    <w:p w14:paraId="0CB8BA00" w14:textId="77777777" w:rsidR="00774439" w:rsidRPr="00BE14E0" w:rsidRDefault="00774439" w:rsidP="00786E4E">
      <w:pPr>
        <w:spacing w:before="240" w:after="240"/>
        <w:ind w:left="720" w:hanging="720"/>
      </w:pPr>
      <w:r w:rsidRPr="00BE14E0">
        <w:rPr>
          <w:shd w:val="clear" w:color="auto" w:fill="FFFFFF"/>
        </w:rPr>
        <w:lastRenderedPageBreak/>
        <w:t xml:space="preserve">Narayana </w:t>
      </w:r>
      <w:proofErr w:type="spellStart"/>
      <w:r w:rsidRPr="00BE14E0">
        <w:rPr>
          <w:shd w:val="clear" w:color="auto" w:fill="FFFFFF"/>
        </w:rPr>
        <w:t>Samy</w:t>
      </w:r>
      <w:proofErr w:type="spellEnd"/>
      <w:r w:rsidRPr="00BE14E0">
        <w:rPr>
          <w:shd w:val="clear" w:color="auto" w:fill="FFFFFF"/>
        </w:rPr>
        <w:t>, G., Ahmad, R., &amp; Ismail, Z. (2010). Security threats categories in healthcare information systems. </w:t>
      </w:r>
      <w:r w:rsidRPr="00BE14E0">
        <w:rPr>
          <w:i/>
          <w:iCs/>
          <w:shd w:val="clear" w:color="auto" w:fill="FFFFFF"/>
        </w:rPr>
        <w:t>Health informatics journal</w:t>
      </w:r>
      <w:r w:rsidRPr="00BE14E0">
        <w:rPr>
          <w:shd w:val="clear" w:color="auto" w:fill="FFFFFF"/>
        </w:rPr>
        <w:t>, </w:t>
      </w:r>
      <w:r w:rsidRPr="00BE14E0">
        <w:rPr>
          <w:i/>
          <w:iCs/>
          <w:shd w:val="clear" w:color="auto" w:fill="FFFFFF"/>
        </w:rPr>
        <w:t>16</w:t>
      </w:r>
      <w:r w:rsidRPr="00BE14E0">
        <w:rPr>
          <w:shd w:val="clear" w:color="auto" w:fill="FFFFFF"/>
        </w:rPr>
        <w:t xml:space="preserve">(3), 201-209. </w:t>
      </w:r>
      <w:hyperlink r:id="rId16" w:history="1">
        <w:r w:rsidRPr="00BE14E0">
          <w:rPr>
            <w:rStyle w:val="a4"/>
            <w:shd w:val="clear" w:color="auto" w:fill="FFFFFF"/>
          </w:rPr>
          <w:t>https://doi.org/10.1177%2F1460458210377468</w:t>
        </w:r>
      </w:hyperlink>
    </w:p>
    <w:p w14:paraId="25C4428E" w14:textId="77777777" w:rsidR="00774439" w:rsidRPr="00BE14E0" w:rsidRDefault="00774439" w:rsidP="00786E4E">
      <w:pPr>
        <w:spacing w:before="240" w:after="240"/>
        <w:ind w:left="720" w:hanging="720"/>
        <w:jc w:val="left"/>
      </w:pPr>
      <w:r w:rsidRPr="00BE14E0">
        <w:t xml:space="preserve">NSW Government (2015). </w:t>
      </w:r>
      <w:r w:rsidRPr="00BE14E0">
        <w:rPr>
          <w:i/>
        </w:rPr>
        <w:t>PRIVACY MANUAL FOR HEALTH INFORMATION</w:t>
      </w:r>
      <w:r w:rsidRPr="00BE14E0">
        <w:t xml:space="preserve">. </w:t>
      </w:r>
      <w:hyperlink r:id="rId17" w:history="1">
        <w:r w:rsidRPr="00BE14E0">
          <w:rPr>
            <w:rStyle w:val="a4"/>
          </w:rPr>
          <w:t>https://www.health.nsw.gov.au/policies/manuals/Documents/privacy-manual-for-health-information.pdf</w:t>
        </w:r>
      </w:hyperlink>
      <w:r w:rsidRPr="00BE14E0">
        <w:t xml:space="preserve"> </w:t>
      </w:r>
    </w:p>
    <w:p w14:paraId="753A1008" w14:textId="77777777" w:rsidR="00774439" w:rsidRPr="00BE14E0" w:rsidRDefault="00774439" w:rsidP="00786E4E">
      <w:pPr>
        <w:spacing w:before="240" w:after="240"/>
        <w:ind w:left="720" w:hanging="720"/>
      </w:pPr>
      <w:proofErr w:type="spellStart"/>
      <w:r w:rsidRPr="00BE14E0">
        <w:t>Oshni</w:t>
      </w:r>
      <w:proofErr w:type="spellEnd"/>
      <w:r w:rsidRPr="00BE14E0">
        <w:t xml:space="preserve"> </w:t>
      </w:r>
      <w:proofErr w:type="spellStart"/>
      <w:r w:rsidRPr="00BE14E0">
        <w:t>Alvandi</w:t>
      </w:r>
      <w:proofErr w:type="spellEnd"/>
      <w:r w:rsidRPr="00BE14E0">
        <w:t>, A., Bain, C., &amp; Burstein, F. (2021). Understanding digital health ecosystem from Australian citizens’ perspective: A scoping review. </w:t>
      </w:r>
      <w:proofErr w:type="spellStart"/>
      <w:r w:rsidRPr="00BE14E0">
        <w:rPr>
          <w:i/>
          <w:iCs/>
        </w:rPr>
        <w:t>PloS</w:t>
      </w:r>
      <w:proofErr w:type="spellEnd"/>
      <w:r w:rsidRPr="00BE14E0">
        <w:rPr>
          <w:i/>
          <w:iCs/>
        </w:rPr>
        <w:t xml:space="preserve"> one</w:t>
      </w:r>
      <w:r w:rsidRPr="00BE14E0">
        <w:t>, </w:t>
      </w:r>
      <w:r w:rsidRPr="00BE14E0">
        <w:rPr>
          <w:i/>
          <w:iCs/>
        </w:rPr>
        <w:t>16</w:t>
      </w:r>
      <w:r w:rsidRPr="00BE14E0">
        <w:t xml:space="preserve">(11), e0260058. </w:t>
      </w:r>
      <w:hyperlink r:id="rId18" w:history="1">
        <w:r w:rsidRPr="00BE14E0">
          <w:rPr>
            <w:rStyle w:val="a4"/>
          </w:rPr>
          <w:t>https://doi.org/10.1371/journal.pone.0260058</w:t>
        </w:r>
      </w:hyperlink>
      <w:r w:rsidRPr="00BE14E0">
        <w:t xml:space="preserve"> </w:t>
      </w:r>
    </w:p>
    <w:p w14:paraId="4F8609ED" w14:textId="77777777" w:rsidR="00774439" w:rsidRPr="00BE14E0" w:rsidRDefault="00774439" w:rsidP="00774439">
      <w:pPr>
        <w:spacing w:before="240" w:after="240"/>
        <w:ind w:left="720" w:hanging="720"/>
      </w:pPr>
      <w:r w:rsidRPr="00BE14E0">
        <w:t xml:space="preserve">PWC Australia. (2022). </w:t>
      </w:r>
      <w:r w:rsidRPr="00774439">
        <w:rPr>
          <w:i/>
        </w:rPr>
        <w:t>Proven precautions to help protect health organisations and patients from cyberattacks</w:t>
      </w:r>
      <w:r w:rsidRPr="00BE14E0">
        <w:t xml:space="preserve">. </w:t>
      </w:r>
      <w:hyperlink r:id="rId19" w:history="1">
        <w:r w:rsidRPr="00BE14E0">
          <w:rPr>
            <w:rStyle w:val="a4"/>
          </w:rPr>
          <w:t>https://www.pwc.com.au/health/health-matters/cyber-security-the-healthcare-sector.html</w:t>
        </w:r>
      </w:hyperlink>
      <w:r w:rsidRPr="00BE14E0">
        <w:t xml:space="preserve"> </w:t>
      </w:r>
    </w:p>
    <w:p w14:paraId="6437AF39" w14:textId="77777777" w:rsidR="00774439" w:rsidRPr="00BE14E0" w:rsidRDefault="00774439" w:rsidP="00786E4E">
      <w:pPr>
        <w:spacing w:before="240" w:after="240"/>
        <w:ind w:left="720" w:hanging="720"/>
      </w:pPr>
      <w:r w:rsidRPr="00BE14E0">
        <w:t xml:space="preserve">Rainer, R. K., &amp; Prince, B. (2021). </w:t>
      </w:r>
      <w:r w:rsidRPr="00BE14E0">
        <w:rPr>
          <w:i/>
        </w:rPr>
        <w:t xml:space="preserve">Introduction to Information Systems. Australia and New Zealand Edition </w:t>
      </w:r>
      <w:r w:rsidRPr="00BE14E0">
        <w:t xml:space="preserve">(8th Edition). Wiley. </w:t>
      </w:r>
      <w:hyperlink r:id="rId20" w:history="1">
        <w:r w:rsidRPr="00BE14E0">
          <w:rPr>
            <w:rStyle w:val="a4"/>
          </w:rPr>
          <w:t>https://www.wiley.com/en-au/Introduction+to+Information+Systems%2C+8th+Edition-p-9781119594635</w:t>
        </w:r>
      </w:hyperlink>
      <w:r w:rsidRPr="00BE14E0">
        <w:t xml:space="preserve"> </w:t>
      </w:r>
    </w:p>
    <w:p w14:paraId="474A0DA6" w14:textId="77777777" w:rsidR="00774439" w:rsidRPr="00BE14E0" w:rsidRDefault="00774439" w:rsidP="00786E4E">
      <w:pPr>
        <w:spacing w:before="240" w:after="240"/>
        <w:ind w:left="720" w:hanging="720"/>
      </w:pPr>
      <w:proofErr w:type="spellStart"/>
      <w:r w:rsidRPr="00BE14E0">
        <w:t>Rebuge</w:t>
      </w:r>
      <w:proofErr w:type="spellEnd"/>
      <w:r w:rsidRPr="00BE14E0">
        <w:t>, Á., &amp; Ferreira, D. R. (2012). Business process analysis in healthcare environments: A methodology based on process mining. </w:t>
      </w:r>
      <w:r w:rsidRPr="00BE14E0">
        <w:rPr>
          <w:i/>
          <w:iCs/>
        </w:rPr>
        <w:t>Information systems</w:t>
      </w:r>
      <w:r w:rsidRPr="00BE14E0">
        <w:t>, </w:t>
      </w:r>
      <w:r w:rsidRPr="00BE14E0">
        <w:rPr>
          <w:i/>
          <w:iCs/>
        </w:rPr>
        <w:t>37</w:t>
      </w:r>
      <w:r w:rsidRPr="00BE14E0">
        <w:t xml:space="preserve">(2), 99-116. </w:t>
      </w:r>
      <w:hyperlink r:id="rId21" w:history="1">
        <w:r w:rsidRPr="00BE14E0">
          <w:rPr>
            <w:rStyle w:val="a4"/>
          </w:rPr>
          <w:t>https://doi.org/10.1016/j.is.2011.01.003</w:t>
        </w:r>
      </w:hyperlink>
      <w:r w:rsidRPr="00BE14E0">
        <w:t xml:space="preserve"> </w:t>
      </w:r>
    </w:p>
    <w:p w14:paraId="7EFA8160" w14:textId="77777777" w:rsidR="00774439" w:rsidRPr="00BE14E0" w:rsidRDefault="00774439" w:rsidP="00786E4E">
      <w:pPr>
        <w:spacing w:before="240" w:after="240"/>
        <w:ind w:left="720" w:hanging="720"/>
      </w:pPr>
      <w:r w:rsidRPr="00BE14E0">
        <w:t>Wang, C., Wu, X., &amp; Qi, H. (2021, December). A comprehensive analysis of E-health literacy research focuses and trends. In </w:t>
      </w:r>
      <w:r w:rsidRPr="00BE14E0">
        <w:rPr>
          <w:i/>
          <w:iCs/>
        </w:rPr>
        <w:t>Healthcare</w:t>
      </w:r>
      <w:r w:rsidRPr="00BE14E0">
        <w:t xml:space="preserve"> (Vol. 10, No. 1, p. 66). MDPI. </w:t>
      </w:r>
      <w:hyperlink r:id="rId22" w:history="1">
        <w:r w:rsidRPr="00BE14E0">
          <w:rPr>
            <w:rStyle w:val="a4"/>
          </w:rPr>
          <w:t>https://doi.org/10.3390/healthcare10010066</w:t>
        </w:r>
      </w:hyperlink>
      <w:r w:rsidRPr="00BE14E0">
        <w:t xml:space="preserve"> </w:t>
      </w:r>
    </w:p>
    <w:p w14:paraId="6B424B8A" w14:textId="77777777" w:rsidR="00774439" w:rsidRPr="00BE14E0" w:rsidRDefault="00774439" w:rsidP="00786E4E">
      <w:pPr>
        <w:spacing w:before="240" w:after="240"/>
        <w:ind w:left="720" w:hanging="720"/>
      </w:pPr>
      <w:proofErr w:type="spellStart"/>
      <w:r w:rsidRPr="00BE14E0">
        <w:t>Weingart</w:t>
      </w:r>
      <w:proofErr w:type="spellEnd"/>
      <w:r w:rsidRPr="00BE14E0">
        <w:t xml:space="preserve">, N. S., Wilson, R. M., </w:t>
      </w:r>
      <w:proofErr w:type="spellStart"/>
      <w:r w:rsidRPr="00BE14E0">
        <w:t>Gibberd</w:t>
      </w:r>
      <w:proofErr w:type="spellEnd"/>
      <w:r w:rsidRPr="00BE14E0">
        <w:t>, R. W., &amp; Harrison, B. (2000). Epidemiology of medical error. </w:t>
      </w:r>
      <w:proofErr w:type="spellStart"/>
      <w:r w:rsidRPr="00BE14E0">
        <w:rPr>
          <w:i/>
          <w:iCs/>
        </w:rPr>
        <w:t>Bmj</w:t>
      </w:r>
      <w:proofErr w:type="spellEnd"/>
      <w:r w:rsidRPr="00BE14E0">
        <w:t>, </w:t>
      </w:r>
      <w:r w:rsidRPr="00BE14E0">
        <w:rPr>
          <w:i/>
          <w:iCs/>
        </w:rPr>
        <w:t>320</w:t>
      </w:r>
      <w:r w:rsidRPr="00BE14E0">
        <w:t xml:space="preserve">(7237), 774-777. </w:t>
      </w:r>
      <w:hyperlink r:id="rId23" w:history="1">
        <w:r w:rsidRPr="00BE14E0">
          <w:rPr>
            <w:rStyle w:val="a4"/>
          </w:rPr>
          <w:t>https://doi.org/10.1136/bmj.320.7237.774</w:t>
        </w:r>
      </w:hyperlink>
      <w:r w:rsidRPr="00BE14E0">
        <w:t xml:space="preserve"> </w:t>
      </w:r>
    </w:p>
    <w:p w14:paraId="6958DD26" w14:textId="77777777" w:rsidR="00774439" w:rsidRPr="00BE14E0" w:rsidRDefault="00774439" w:rsidP="00786E4E">
      <w:pPr>
        <w:spacing w:before="240" w:after="240"/>
        <w:ind w:left="720" w:hanging="720"/>
      </w:pPr>
      <w:r w:rsidRPr="00BE14E0">
        <w:t>Yousef, N., &amp; Yousef, F. (2017). Using total quality management approach to improve patient safety by preventing medication error incidences. </w:t>
      </w:r>
      <w:r w:rsidRPr="00BE14E0">
        <w:rPr>
          <w:i/>
          <w:iCs/>
        </w:rPr>
        <w:t>BMC health services research</w:t>
      </w:r>
      <w:r w:rsidRPr="00BE14E0">
        <w:t>, </w:t>
      </w:r>
      <w:r w:rsidRPr="00BE14E0">
        <w:rPr>
          <w:i/>
          <w:iCs/>
        </w:rPr>
        <w:t>17</w:t>
      </w:r>
      <w:r w:rsidRPr="00BE14E0">
        <w:t xml:space="preserve">(1), 1-16. </w:t>
      </w:r>
      <w:hyperlink r:id="rId24" w:history="1">
        <w:r w:rsidRPr="00BE14E0">
          <w:rPr>
            <w:rStyle w:val="a4"/>
          </w:rPr>
          <w:t>https://bmchealthservres.biomedcentral.com/articles/10.1186/s12913-017-2531-6</w:t>
        </w:r>
      </w:hyperlink>
      <w:r w:rsidRPr="00BE14E0">
        <w:t xml:space="preserve"> </w:t>
      </w:r>
    </w:p>
    <w:p w14:paraId="69A2EAE2" w14:textId="17794180" w:rsidR="00774439" w:rsidRPr="00BE14E0" w:rsidRDefault="00ED1B46" w:rsidP="00ED1B46">
      <w:pPr>
        <w:spacing w:before="240" w:after="240"/>
      </w:pPr>
      <w:r>
        <w:t xml:space="preserve">    </w:t>
      </w:r>
    </w:p>
    <w:sectPr w:rsidR="00774439" w:rsidRPr="00BE14E0" w:rsidSect="0051618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D306" w14:textId="77777777" w:rsidR="00721A93" w:rsidRDefault="00721A93" w:rsidP="00BE14E0">
      <w:pPr>
        <w:spacing w:line="240" w:lineRule="auto"/>
      </w:pPr>
      <w:r>
        <w:separator/>
      </w:r>
    </w:p>
  </w:endnote>
  <w:endnote w:type="continuationSeparator" w:id="0">
    <w:p w14:paraId="7AF80B07" w14:textId="77777777" w:rsidR="00721A93" w:rsidRDefault="00721A93" w:rsidP="00BE1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66372023"/>
      <w:docPartObj>
        <w:docPartGallery w:val="Page Numbers (Bottom of Page)"/>
        <w:docPartUnique/>
      </w:docPartObj>
    </w:sdtPr>
    <w:sdtContent>
      <w:p w14:paraId="2E861C1A" w14:textId="77777777" w:rsidR="00BE14E0" w:rsidRDefault="00BE14E0" w:rsidP="00E97A82">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9F0EA62" w14:textId="77777777" w:rsidR="00BE14E0" w:rsidRDefault="00BE14E0" w:rsidP="00BE14E0">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292049682"/>
      <w:docPartObj>
        <w:docPartGallery w:val="Page Numbers (Bottom of Page)"/>
        <w:docPartUnique/>
      </w:docPartObj>
    </w:sdtPr>
    <w:sdtContent>
      <w:p w14:paraId="2EDC3781" w14:textId="77777777" w:rsidR="00BE14E0" w:rsidRDefault="00BE14E0" w:rsidP="00E97A82">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514A1998" w14:textId="77777777" w:rsidR="00BE14E0" w:rsidRDefault="00BE14E0" w:rsidP="00BE14E0">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A9A2" w14:textId="77777777" w:rsidR="00721A93" w:rsidRDefault="00721A93" w:rsidP="00BE14E0">
      <w:pPr>
        <w:spacing w:line="240" w:lineRule="auto"/>
      </w:pPr>
      <w:r>
        <w:separator/>
      </w:r>
    </w:p>
  </w:footnote>
  <w:footnote w:type="continuationSeparator" w:id="0">
    <w:p w14:paraId="22C56FE7" w14:textId="77777777" w:rsidR="00721A93" w:rsidRDefault="00721A93" w:rsidP="00BE1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0099"/>
    <w:multiLevelType w:val="hybridMultilevel"/>
    <w:tmpl w:val="17EC2E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31C8"/>
    <w:multiLevelType w:val="multilevel"/>
    <w:tmpl w:val="197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000DF"/>
    <w:multiLevelType w:val="hybridMultilevel"/>
    <w:tmpl w:val="5F2ED1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B0749"/>
    <w:multiLevelType w:val="hybridMultilevel"/>
    <w:tmpl w:val="E2569C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23EE3"/>
    <w:multiLevelType w:val="hybridMultilevel"/>
    <w:tmpl w:val="6D9EB428"/>
    <w:lvl w:ilvl="0" w:tplc="15083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B46C7"/>
    <w:multiLevelType w:val="multilevel"/>
    <w:tmpl w:val="0860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104345">
    <w:abstractNumId w:val="2"/>
  </w:num>
  <w:num w:numId="2" w16cid:durableId="35204100">
    <w:abstractNumId w:val="1"/>
  </w:num>
  <w:num w:numId="3" w16cid:durableId="767428249">
    <w:abstractNumId w:val="5"/>
  </w:num>
  <w:num w:numId="4" w16cid:durableId="1674408373">
    <w:abstractNumId w:val="3"/>
  </w:num>
  <w:num w:numId="5" w16cid:durableId="243691321">
    <w:abstractNumId w:val="4"/>
  </w:num>
  <w:num w:numId="6" w16cid:durableId="170710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F6"/>
    <w:rsid w:val="000576C3"/>
    <w:rsid w:val="0006364E"/>
    <w:rsid w:val="00066FC5"/>
    <w:rsid w:val="00097719"/>
    <w:rsid w:val="00156417"/>
    <w:rsid w:val="001F28F6"/>
    <w:rsid w:val="00216E88"/>
    <w:rsid w:val="00257D41"/>
    <w:rsid w:val="00277A8F"/>
    <w:rsid w:val="002A0C6C"/>
    <w:rsid w:val="00305066"/>
    <w:rsid w:val="00380394"/>
    <w:rsid w:val="003824C1"/>
    <w:rsid w:val="003A54B1"/>
    <w:rsid w:val="00434F21"/>
    <w:rsid w:val="004B7987"/>
    <w:rsid w:val="00516182"/>
    <w:rsid w:val="00574B35"/>
    <w:rsid w:val="0063759F"/>
    <w:rsid w:val="0069128F"/>
    <w:rsid w:val="00721A93"/>
    <w:rsid w:val="00750050"/>
    <w:rsid w:val="00774439"/>
    <w:rsid w:val="00786E4E"/>
    <w:rsid w:val="00846C82"/>
    <w:rsid w:val="00847946"/>
    <w:rsid w:val="008931F4"/>
    <w:rsid w:val="008B01F4"/>
    <w:rsid w:val="008D5717"/>
    <w:rsid w:val="00940170"/>
    <w:rsid w:val="009655B9"/>
    <w:rsid w:val="00974653"/>
    <w:rsid w:val="009E6B49"/>
    <w:rsid w:val="00A00382"/>
    <w:rsid w:val="00A702FD"/>
    <w:rsid w:val="00AB0E1E"/>
    <w:rsid w:val="00AF4CBC"/>
    <w:rsid w:val="00BA4A18"/>
    <w:rsid w:val="00BE14E0"/>
    <w:rsid w:val="00C972F6"/>
    <w:rsid w:val="00CB606E"/>
    <w:rsid w:val="00D36852"/>
    <w:rsid w:val="00D4727C"/>
    <w:rsid w:val="00DD7237"/>
    <w:rsid w:val="00E322D4"/>
    <w:rsid w:val="00ED1B46"/>
    <w:rsid w:val="00ED751C"/>
    <w:rsid w:val="00F14EB5"/>
    <w:rsid w:val="00FB31DE"/>
    <w:rsid w:val="00FC14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E665"/>
  <w15:chartTrackingRefBased/>
  <w15:docId w15:val="{0065A69F-F121-9849-948D-AE8DE7A5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4E0"/>
    <w:pPr>
      <w:spacing w:line="360" w:lineRule="auto"/>
      <w:jc w:val="both"/>
    </w:pPr>
    <w:rPr>
      <w:rFonts w:ascii="Times New Roman" w:eastAsia="Times New Roman" w:hAnsi="Times New Roman" w:cs="Times New Roman"/>
    </w:rPr>
  </w:style>
  <w:style w:type="paragraph" w:styleId="1">
    <w:name w:val="heading 1"/>
    <w:basedOn w:val="a"/>
    <w:next w:val="a"/>
    <w:link w:val="10"/>
    <w:uiPriority w:val="9"/>
    <w:qFormat/>
    <w:rsid w:val="00277A8F"/>
    <w:pPr>
      <w:keepNext/>
      <w:keepLines/>
      <w:spacing w:before="240"/>
      <w:jc w:val="left"/>
      <w:outlineLvl w:val="0"/>
    </w:pPr>
    <w:rPr>
      <w:rFonts w:eastAsiaTheme="majorEastAsia" w:cstheme="majorBidi"/>
      <w:b/>
      <w:sz w:val="28"/>
      <w:szCs w:val="32"/>
    </w:rPr>
  </w:style>
  <w:style w:type="paragraph" w:styleId="2">
    <w:name w:val="heading 2"/>
    <w:basedOn w:val="a"/>
    <w:next w:val="a"/>
    <w:link w:val="20"/>
    <w:uiPriority w:val="9"/>
    <w:unhideWhenUsed/>
    <w:qFormat/>
    <w:rsid w:val="00277A8F"/>
    <w:pPr>
      <w:keepNext/>
      <w:keepLines/>
      <w:spacing w:before="40"/>
      <w:jc w:val="left"/>
      <w:outlineLvl w:val="1"/>
    </w:pPr>
    <w:rPr>
      <w:rFonts w:eastAsiaTheme="majorEastAsia" w:cstheme="majorBidi"/>
      <w:b/>
      <w:szCs w:val="26"/>
    </w:rPr>
  </w:style>
  <w:style w:type="paragraph" w:styleId="3">
    <w:name w:val="heading 3"/>
    <w:basedOn w:val="a"/>
    <w:next w:val="a"/>
    <w:link w:val="30"/>
    <w:uiPriority w:val="9"/>
    <w:unhideWhenUsed/>
    <w:qFormat/>
    <w:rsid w:val="00277A8F"/>
    <w:pPr>
      <w:keepNext/>
      <w:keepLines/>
      <w:spacing w:before="40"/>
      <w:jc w:val="left"/>
      <w:outlineLvl w:val="2"/>
    </w:pPr>
    <w:rPr>
      <w:rFonts w:eastAsiaTheme="majorEastAsia"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2F6"/>
    <w:pPr>
      <w:ind w:left="720"/>
      <w:contextualSpacing/>
    </w:pPr>
  </w:style>
  <w:style w:type="character" w:styleId="a4">
    <w:name w:val="Hyperlink"/>
    <w:basedOn w:val="a0"/>
    <w:uiPriority w:val="99"/>
    <w:unhideWhenUsed/>
    <w:rsid w:val="00216E88"/>
    <w:rPr>
      <w:color w:val="0000FF"/>
      <w:u w:val="single"/>
    </w:rPr>
  </w:style>
  <w:style w:type="character" w:styleId="a5">
    <w:name w:val="Unresolved Mention"/>
    <w:basedOn w:val="a0"/>
    <w:uiPriority w:val="99"/>
    <w:semiHidden/>
    <w:unhideWhenUsed/>
    <w:rsid w:val="00216E88"/>
    <w:rPr>
      <w:color w:val="605E5C"/>
      <w:shd w:val="clear" w:color="auto" w:fill="E1DFDD"/>
    </w:rPr>
  </w:style>
  <w:style w:type="paragraph" w:styleId="a6">
    <w:name w:val="Normal (Web)"/>
    <w:basedOn w:val="a"/>
    <w:uiPriority w:val="99"/>
    <w:semiHidden/>
    <w:unhideWhenUsed/>
    <w:rsid w:val="0063759F"/>
    <w:pPr>
      <w:spacing w:before="100" w:beforeAutospacing="1" w:after="100" w:afterAutospacing="1" w:line="240" w:lineRule="auto"/>
      <w:jc w:val="left"/>
    </w:pPr>
  </w:style>
  <w:style w:type="character" w:styleId="a7">
    <w:name w:val="Strong"/>
    <w:basedOn w:val="a0"/>
    <w:uiPriority w:val="22"/>
    <w:qFormat/>
    <w:rsid w:val="0063759F"/>
    <w:rPr>
      <w:b/>
      <w:bCs/>
    </w:rPr>
  </w:style>
  <w:style w:type="character" w:customStyle="1" w:styleId="10">
    <w:name w:val="标题 1 字符"/>
    <w:basedOn w:val="a0"/>
    <w:link w:val="1"/>
    <w:uiPriority w:val="9"/>
    <w:rsid w:val="00277A8F"/>
    <w:rPr>
      <w:rFonts w:ascii="Times New Roman" w:eastAsiaTheme="majorEastAsia" w:hAnsi="Times New Roman" w:cstheme="majorBidi"/>
      <w:b/>
      <w:sz w:val="28"/>
      <w:szCs w:val="32"/>
    </w:rPr>
  </w:style>
  <w:style w:type="character" w:customStyle="1" w:styleId="20">
    <w:name w:val="标题 2 字符"/>
    <w:basedOn w:val="a0"/>
    <w:link w:val="2"/>
    <w:uiPriority w:val="9"/>
    <w:rsid w:val="00277A8F"/>
    <w:rPr>
      <w:rFonts w:ascii="Times New Roman" w:eastAsiaTheme="majorEastAsia" w:hAnsi="Times New Roman" w:cstheme="majorBidi"/>
      <w:b/>
      <w:szCs w:val="26"/>
    </w:rPr>
  </w:style>
  <w:style w:type="character" w:customStyle="1" w:styleId="30">
    <w:name w:val="标题 3 字符"/>
    <w:basedOn w:val="a0"/>
    <w:link w:val="3"/>
    <w:uiPriority w:val="9"/>
    <w:rsid w:val="00277A8F"/>
    <w:rPr>
      <w:rFonts w:ascii="Times New Roman" w:eastAsiaTheme="majorEastAsia" w:hAnsi="Times New Roman" w:cstheme="majorBidi"/>
      <w:i/>
    </w:rPr>
  </w:style>
  <w:style w:type="character" w:styleId="a8">
    <w:name w:val="FollowedHyperlink"/>
    <w:basedOn w:val="a0"/>
    <w:uiPriority w:val="99"/>
    <w:semiHidden/>
    <w:unhideWhenUsed/>
    <w:rsid w:val="00DD7237"/>
    <w:rPr>
      <w:color w:val="954F72" w:themeColor="followedHyperlink"/>
      <w:u w:val="single"/>
    </w:rPr>
  </w:style>
  <w:style w:type="table" w:styleId="a9">
    <w:name w:val="Table Grid"/>
    <w:basedOn w:val="a1"/>
    <w:uiPriority w:val="39"/>
    <w:rsid w:val="00691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
    <w:link w:val="ab"/>
    <w:uiPriority w:val="99"/>
    <w:unhideWhenUsed/>
    <w:rsid w:val="00BE14E0"/>
    <w:pPr>
      <w:tabs>
        <w:tab w:val="center" w:pos="4680"/>
        <w:tab w:val="right" w:pos="9360"/>
      </w:tabs>
      <w:spacing w:line="240" w:lineRule="auto"/>
    </w:pPr>
  </w:style>
  <w:style w:type="character" w:customStyle="1" w:styleId="ab">
    <w:name w:val="页脚 字符"/>
    <w:basedOn w:val="a0"/>
    <w:link w:val="aa"/>
    <w:uiPriority w:val="99"/>
    <w:rsid w:val="00BE14E0"/>
    <w:rPr>
      <w:rFonts w:ascii="Times New Roman" w:eastAsia="Times New Roman" w:hAnsi="Times New Roman" w:cs="Times New Roman"/>
    </w:rPr>
  </w:style>
  <w:style w:type="character" w:styleId="ac">
    <w:name w:val="page number"/>
    <w:basedOn w:val="a0"/>
    <w:uiPriority w:val="99"/>
    <w:semiHidden/>
    <w:unhideWhenUsed/>
    <w:rsid w:val="00BE14E0"/>
  </w:style>
  <w:style w:type="paragraph" w:styleId="TOC">
    <w:name w:val="TOC Heading"/>
    <w:basedOn w:val="1"/>
    <w:next w:val="a"/>
    <w:uiPriority w:val="39"/>
    <w:unhideWhenUsed/>
    <w:qFormat/>
    <w:rsid w:val="00BE14E0"/>
    <w:pPr>
      <w:spacing w:before="480" w:line="276" w:lineRule="auto"/>
      <w:outlineLvl w:val="9"/>
    </w:pPr>
    <w:rPr>
      <w:rFonts w:asciiTheme="majorHAnsi" w:hAnsiTheme="majorHAnsi"/>
      <w:bCs/>
      <w:color w:val="2F5496" w:themeColor="accent1" w:themeShade="BF"/>
      <w:szCs w:val="28"/>
      <w:lang w:val="en-US"/>
    </w:rPr>
  </w:style>
  <w:style w:type="paragraph" w:styleId="TOC1">
    <w:name w:val="toc 1"/>
    <w:basedOn w:val="a"/>
    <w:next w:val="a"/>
    <w:autoRedefine/>
    <w:uiPriority w:val="39"/>
    <w:unhideWhenUsed/>
    <w:rsid w:val="00BE14E0"/>
    <w:pPr>
      <w:spacing w:before="360" w:after="360"/>
      <w:jc w:val="left"/>
    </w:pPr>
    <w:rPr>
      <w:rFonts w:asciiTheme="minorHAnsi" w:hAnsiTheme="minorHAnsi"/>
      <w:b/>
      <w:bCs/>
      <w:caps/>
      <w:sz w:val="22"/>
      <w:szCs w:val="22"/>
      <w:u w:val="single"/>
    </w:rPr>
  </w:style>
  <w:style w:type="paragraph" w:styleId="TOC2">
    <w:name w:val="toc 2"/>
    <w:basedOn w:val="a"/>
    <w:next w:val="a"/>
    <w:autoRedefine/>
    <w:uiPriority w:val="39"/>
    <w:unhideWhenUsed/>
    <w:rsid w:val="00BE14E0"/>
    <w:pPr>
      <w:jc w:val="left"/>
    </w:pPr>
    <w:rPr>
      <w:rFonts w:asciiTheme="minorHAnsi" w:hAnsiTheme="minorHAnsi"/>
      <w:b/>
      <w:bCs/>
      <w:smallCaps/>
      <w:sz w:val="22"/>
      <w:szCs w:val="22"/>
    </w:rPr>
  </w:style>
  <w:style w:type="paragraph" w:styleId="TOC3">
    <w:name w:val="toc 3"/>
    <w:basedOn w:val="a"/>
    <w:next w:val="a"/>
    <w:autoRedefine/>
    <w:uiPriority w:val="39"/>
    <w:unhideWhenUsed/>
    <w:rsid w:val="00BE14E0"/>
    <w:pPr>
      <w:jc w:val="left"/>
    </w:pPr>
    <w:rPr>
      <w:rFonts w:asciiTheme="minorHAnsi" w:hAnsiTheme="minorHAnsi"/>
      <w:smallCaps/>
      <w:sz w:val="22"/>
      <w:szCs w:val="22"/>
    </w:rPr>
  </w:style>
  <w:style w:type="paragraph" w:styleId="TOC4">
    <w:name w:val="toc 4"/>
    <w:basedOn w:val="a"/>
    <w:next w:val="a"/>
    <w:autoRedefine/>
    <w:uiPriority w:val="39"/>
    <w:semiHidden/>
    <w:unhideWhenUsed/>
    <w:rsid w:val="00BE14E0"/>
    <w:pPr>
      <w:jc w:val="left"/>
    </w:pPr>
    <w:rPr>
      <w:rFonts w:asciiTheme="minorHAnsi" w:hAnsiTheme="minorHAnsi"/>
      <w:sz w:val="22"/>
      <w:szCs w:val="22"/>
    </w:rPr>
  </w:style>
  <w:style w:type="paragraph" w:styleId="TOC5">
    <w:name w:val="toc 5"/>
    <w:basedOn w:val="a"/>
    <w:next w:val="a"/>
    <w:autoRedefine/>
    <w:uiPriority w:val="39"/>
    <w:semiHidden/>
    <w:unhideWhenUsed/>
    <w:rsid w:val="00BE14E0"/>
    <w:pPr>
      <w:jc w:val="left"/>
    </w:pPr>
    <w:rPr>
      <w:rFonts w:asciiTheme="minorHAnsi" w:hAnsiTheme="minorHAnsi"/>
      <w:sz w:val="22"/>
      <w:szCs w:val="22"/>
    </w:rPr>
  </w:style>
  <w:style w:type="paragraph" w:styleId="TOC6">
    <w:name w:val="toc 6"/>
    <w:basedOn w:val="a"/>
    <w:next w:val="a"/>
    <w:autoRedefine/>
    <w:uiPriority w:val="39"/>
    <w:semiHidden/>
    <w:unhideWhenUsed/>
    <w:rsid w:val="00BE14E0"/>
    <w:pPr>
      <w:jc w:val="left"/>
    </w:pPr>
    <w:rPr>
      <w:rFonts w:asciiTheme="minorHAnsi" w:hAnsiTheme="minorHAnsi"/>
      <w:sz w:val="22"/>
      <w:szCs w:val="22"/>
    </w:rPr>
  </w:style>
  <w:style w:type="paragraph" w:styleId="TOC7">
    <w:name w:val="toc 7"/>
    <w:basedOn w:val="a"/>
    <w:next w:val="a"/>
    <w:autoRedefine/>
    <w:uiPriority w:val="39"/>
    <w:semiHidden/>
    <w:unhideWhenUsed/>
    <w:rsid w:val="00BE14E0"/>
    <w:pPr>
      <w:jc w:val="left"/>
    </w:pPr>
    <w:rPr>
      <w:rFonts w:asciiTheme="minorHAnsi" w:hAnsiTheme="minorHAnsi"/>
      <w:sz w:val="22"/>
      <w:szCs w:val="22"/>
    </w:rPr>
  </w:style>
  <w:style w:type="paragraph" w:styleId="TOC8">
    <w:name w:val="toc 8"/>
    <w:basedOn w:val="a"/>
    <w:next w:val="a"/>
    <w:autoRedefine/>
    <w:uiPriority w:val="39"/>
    <w:semiHidden/>
    <w:unhideWhenUsed/>
    <w:rsid w:val="00BE14E0"/>
    <w:pPr>
      <w:jc w:val="left"/>
    </w:pPr>
    <w:rPr>
      <w:rFonts w:asciiTheme="minorHAnsi" w:hAnsiTheme="minorHAnsi"/>
      <w:sz w:val="22"/>
      <w:szCs w:val="22"/>
    </w:rPr>
  </w:style>
  <w:style w:type="paragraph" w:styleId="TOC9">
    <w:name w:val="toc 9"/>
    <w:basedOn w:val="a"/>
    <w:next w:val="a"/>
    <w:autoRedefine/>
    <w:uiPriority w:val="39"/>
    <w:semiHidden/>
    <w:unhideWhenUsed/>
    <w:rsid w:val="00BE14E0"/>
    <w:pPr>
      <w:jc w:val="left"/>
    </w:pPr>
    <w:rPr>
      <w:rFonts w:asciiTheme="minorHAnsi" w:hAnsiTheme="minorHAnsi"/>
      <w:sz w:val="22"/>
      <w:szCs w:val="22"/>
    </w:rPr>
  </w:style>
  <w:style w:type="character" w:styleId="ad">
    <w:name w:val="annotation reference"/>
    <w:basedOn w:val="a0"/>
    <w:uiPriority w:val="99"/>
    <w:semiHidden/>
    <w:unhideWhenUsed/>
    <w:rsid w:val="00ED1B46"/>
    <w:rPr>
      <w:sz w:val="16"/>
      <w:szCs w:val="16"/>
    </w:rPr>
  </w:style>
  <w:style w:type="paragraph" w:styleId="ae">
    <w:name w:val="annotation text"/>
    <w:basedOn w:val="a"/>
    <w:link w:val="af"/>
    <w:uiPriority w:val="99"/>
    <w:semiHidden/>
    <w:unhideWhenUsed/>
    <w:rsid w:val="00ED1B46"/>
    <w:pPr>
      <w:spacing w:line="240" w:lineRule="auto"/>
    </w:pPr>
    <w:rPr>
      <w:sz w:val="20"/>
      <w:szCs w:val="20"/>
    </w:rPr>
  </w:style>
  <w:style w:type="character" w:customStyle="1" w:styleId="af">
    <w:name w:val="批注文字 字符"/>
    <w:basedOn w:val="a0"/>
    <w:link w:val="ae"/>
    <w:uiPriority w:val="99"/>
    <w:semiHidden/>
    <w:rsid w:val="00ED1B46"/>
    <w:rPr>
      <w:rFonts w:ascii="Times New Roman" w:eastAsia="Times New Roman" w:hAnsi="Times New Roman" w:cs="Times New Roman"/>
      <w:sz w:val="20"/>
      <w:szCs w:val="20"/>
    </w:rPr>
  </w:style>
  <w:style w:type="paragraph" w:styleId="af0">
    <w:name w:val="annotation subject"/>
    <w:basedOn w:val="ae"/>
    <w:next w:val="ae"/>
    <w:link w:val="af1"/>
    <w:uiPriority w:val="99"/>
    <w:semiHidden/>
    <w:unhideWhenUsed/>
    <w:rsid w:val="00ED1B46"/>
    <w:rPr>
      <w:b/>
      <w:bCs/>
    </w:rPr>
  </w:style>
  <w:style w:type="character" w:customStyle="1" w:styleId="af1">
    <w:name w:val="批注主题 字符"/>
    <w:basedOn w:val="af"/>
    <w:link w:val="af0"/>
    <w:uiPriority w:val="99"/>
    <w:semiHidden/>
    <w:rsid w:val="00ED1B46"/>
    <w:rPr>
      <w:rFonts w:ascii="Times New Roman" w:eastAsia="Times New Roman" w:hAnsi="Times New Roman" w:cs="Times New Roman"/>
      <w:b/>
      <w:bCs/>
      <w:sz w:val="20"/>
      <w:szCs w:val="20"/>
    </w:rPr>
  </w:style>
  <w:style w:type="paragraph" w:styleId="af2">
    <w:name w:val="Balloon Text"/>
    <w:basedOn w:val="a"/>
    <w:link w:val="af3"/>
    <w:uiPriority w:val="99"/>
    <w:semiHidden/>
    <w:unhideWhenUsed/>
    <w:rsid w:val="00D36852"/>
    <w:pPr>
      <w:spacing w:line="240" w:lineRule="auto"/>
    </w:pPr>
    <w:rPr>
      <w:sz w:val="18"/>
      <w:szCs w:val="18"/>
    </w:rPr>
  </w:style>
  <w:style w:type="character" w:customStyle="1" w:styleId="af3">
    <w:name w:val="批注框文本 字符"/>
    <w:basedOn w:val="a0"/>
    <w:link w:val="af2"/>
    <w:uiPriority w:val="99"/>
    <w:semiHidden/>
    <w:rsid w:val="00D3685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63">
      <w:bodyDiv w:val="1"/>
      <w:marLeft w:val="0"/>
      <w:marRight w:val="0"/>
      <w:marTop w:val="0"/>
      <w:marBottom w:val="0"/>
      <w:divBdr>
        <w:top w:val="none" w:sz="0" w:space="0" w:color="auto"/>
        <w:left w:val="none" w:sz="0" w:space="0" w:color="auto"/>
        <w:bottom w:val="none" w:sz="0" w:space="0" w:color="auto"/>
        <w:right w:val="none" w:sz="0" w:space="0" w:color="auto"/>
      </w:divBdr>
    </w:div>
    <w:div w:id="87165790">
      <w:bodyDiv w:val="1"/>
      <w:marLeft w:val="0"/>
      <w:marRight w:val="0"/>
      <w:marTop w:val="0"/>
      <w:marBottom w:val="0"/>
      <w:divBdr>
        <w:top w:val="none" w:sz="0" w:space="0" w:color="auto"/>
        <w:left w:val="none" w:sz="0" w:space="0" w:color="auto"/>
        <w:bottom w:val="none" w:sz="0" w:space="0" w:color="auto"/>
        <w:right w:val="none" w:sz="0" w:space="0" w:color="auto"/>
      </w:divBdr>
    </w:div>
    <w:div w:id="128472614">
      <w:bodyDiv w:val="1"/>
      <w:marLeft w:val="0"/>
      <w:marRight w:val="0"/>
      <w:marTop w:val="0"/>
      <w:marBottom w:val="0"/>
      <w:divBdr>
        <w:top w:val="none" w:sz="0" w:space="0" w:color="auto"/>
        <w:left w:val="none" w:sz="0" w:space="0" w:color="auto"/>
        <w:bottom w:val="none" w:sz="0" w:space="0" w:color="auto"/>
        <w:right w:val="none" w:sz="0" w:space="0" w:color="auto"/>
      </w:divBdr>
    </w:div>
    <w:div w:id="147678326">
      <w:bodyDiv w:val="1"/>
      <w:marLeft w:val="0"/>
      <w:marRight w:val="0"/>
      <w:marTop w:val="0"/>
      <w:marBottom w:val="0"/>
      <w:divBdr>
        <w:top w:val="none" w:sz="0" w:space="0" w:color="auto"/>
        <w:left w:val="none" w:sz="0" w:space="0" w:color="auto"/>
        <w:bottom w:val="none" w:sz="0" w:space="0" w:color="auto"/>
        <w:right w:val="none" w:sz="0" w:space="0" w:color="auto"/>
      </w:divBdr>
    </w:div>
    <w:div w:id="224608924">
      <w:bodyDiv w:val="1"/>
      <w:marLeft w:val="0"/>
      <w:marRight w:val="0"/>
      <w:marTop w:val="0"/>
      <w:marBottom w:val="0"/>
      <w:divBdr>
        <w:top w:val="none" w:sz="0" w:space="0" w:color="auto"/>
        <w:left w:val="none" w:sz="0" w:space="0" w:color="auto"/>
        <w:bottom w:val="none" w:sz="0" w:space="0" w:color="auto"/>
        <w:right w:val="none" w:sz="0" w:space="0" w:color="auto"/>
      </w:divBdr>
    </w:div>
    <w:div w:id="263416031">
      <w:bodyDiv w:val="1"/>
      <w:marLeft w:val="0"/>
      <w:marRight w:val="0"/>
      <w:marTop w:val="0"/>
      <w:marBottom w:val="0"/>
      <w:divBdr>
        <w:top w:val="none" w:sz="0" w:space="0" w:color="auto"/>
        <w:left w:val="none" w:sz="0" w:space="0" w:color="auto"/>
        <w:bottom w:val="none" w:sz="0" w:space="0" w:color="auto"/>
        <w:right w:val="none" w:sz="0" w:space="0" w:color="auto"/>
      </w:divBdr>
    </w:div>
    <w:div w:id="266039723">
      <w:bodyDiv w:val="1"/>
      <w:marLeft w:val="0"/>
      <w:marRight w:val="0"/>
      <w:marTop w:val="0"/>
      <w:marBottom w:val="0"/>
      <w:divBdr>
        <w:top w:val="none" w:sz="0" w:space="0" w:color="auto"/>
        <w:left w:val="none" w:sz="0" w:space="0" w:color="auto"/>
        <w:bottom w:val="none" w:sz="0" w:space="0" w:color="auto"/>
        <w:right w:val="none" w:sz="0" w:space="0" w:color="auto"/>
      </w:divBdr>
    </w:div>
    <w:div w:id="357581287">
      <w:bodyDiv w:val="1"/>
      <w:marLeft w:val="0"/>
      <w:marRight w:val="0"/>
      <w:marTop w:val="0"/>
      <w:marBottom w:val="0"/>
      <w:divBdr>
        <w:top w:val="none" w:sz="0" w:space="0" w:color="auto"/>
        <w:left w:val="none" w:sz="0" w:space="0" w:color="auto"/>
        <w:bottom w:val="none" w:sz="0" w:space="0" w:color="auto"/>
        <w:right w:val="none" w:sz="0" w:space="0" w:color="auto"/>
      </w:divBdr>
    </w:div>
    <w:div w:id="427846577">
      <w:bodyDiv w:val="1"/>
      <w:marLeft w:val="0"/>
      <w:marRight w:val="0"/>
      <w:marTop w:val="0"/>
      <w:marBottom w:val="0"/>
      <w:divBdr>
        <w:top w:val="none" w:sz="0" w:space="0" w:color="auto"/>
        <w:left w:val="none" w:sz="0" w:space="0" w:color="auto"/>
        <w:bottom w:val="none" w:sz="0" w:space="0" w:color="auto"/>
        <w:right w:val="none" w:sz="0" w:space="0" w:color="auto"/>
      </w:divBdr>
    </w:div>
    <w:div w:id="571545345">
      <w:bodyDiv w:val="1"/>
      <w:marLeft w:val="0"/>
      <w:marRight w:val="0"/>
      <w:marTop w:val="0"/>
      <w:marBottom w:val="0"/>
      <w:divBdr>
        <w:top w:val="none" w:sz="0" w:space="0" w:color="auto"/>
        <w:left w:val="none" w:sz="0" w:space="0" w:color="auto"/>
        <w:bottom w:val="none" w:sz="0" w:space="0" w:color="auto"/>
        <w:right w:val="none" w:sz="0" w:space="0" w:color="auto"/>
      </w:divBdr>
    </w:div>
    <w:div w:id="594436714">
      <w:bodyDiv w:val="1"/>
      <w:marLeft w:val="0"/>
      <w:marRight w:val="0"/>
      <w:marTop w:val="0"/>
      <w:marBottom w:val="0"/>
      <w:divBdr>
        <w:top w:val="none" w:sz="0" w:space="0" w:color="auto"/>
        <w:left w:val="none" w:sz="0" w:space="0" w:color="auto"/>
        <w:bottom w:val="none" w:sz="0" w:space="0" w:color="auto"/>
        <w:right w:val="none" w:sz="0" w:space="0" w:color="auto"/>
      </w:divBdr>
    </w:div>
    <w:div w:id="611598415">
      <w:bodyDiv w:val="1"/>
      <w:marLeft w:val="0"/>
      <w:marRight w:val="0"/>
      <w:marTop w:val="0"/>
      <w:marBottom w:val="0"/>
      <w:divBdr>
        <w:top w:val="none" w:sz="0" w:space="0" w:color="auto"/>
        <w:left w:val="none" w:sz="0" w:space="0" w:color="auto"/>
        <w:bottom w:val="none" w:sz="0" w:space="0" w:color="auto"/>
        <w:right w:val="none" w:sz="0" w:space="0" w:color="auto"/>
      </w:divBdr>
    </w:div>
    <w:div w:id="676812870">
      <w:bodyDiv w:val="1"/>
      <w:marLeft w:val="0"/>
      <w:marRight w:val="0"/>
      <w:marTop w:val="0"/>
      <w:marBottom w:val="0"/>
      <w:divBdr>
        <w:top w:val="none" w:sz="0" w:space="0" w:color="auto"/>
        <w:left w:val="none" w:sz="0" w:space="0" w:color="auto"/>
        <w:bottom w:val="none" w:sz="0" w:space="0" w:color="auto"/>
        <w:right w:val="none" w:sz="0" w:space="0" w:color="auto"/>
      </w:divBdr>
    </w:div>
    <w:div w:id="709188572">
      <w:bodyDiv w:val="1"/>
      <w:marLeft w:val="0"/>
      <w:marRight w:val="0"/>
      <w:marTop w:val="0"/>
      <w:marBottom w:val="0"/>
      <w:divBdr>
        <w:top w:val="none" w:sz="0" w:space="0" w:color="auto"/>
        <w:left w:val="none" w:sz="0" w:space="0" w:color="auto"/>
        <w:bottom w:val="none" w:sz="0" w:space="0" w:color="auto"/>
        <w:right w:val="none" w:sz="0" w:space="0" w:color="auto"/>
      </w:divBdr>
    </w:div>
    <w:div w:id="717514262">
      <w:bodyDiv w:val="1"/>
      <w:marLeft w:val="0"/>
      <w:marRight w:val="0"/>
      <w:marTop w:val="0"/>
      <w:marBottom w:val="0"/>
      <w:divBdr>
        <w:top w:val="none" w:sz="0" w:space="0" w:color="auto"/>
        <w:left w:val="none" w:sz="0" w:space="0" w:color="auto"/>
        <w:bottom w:val="none" w:sz="0" w:space="0" w:color="auto"/>
        <w:right w:val="none" w:sz="0" w:space="0" w:color="auto"/>
      </w:divBdr>
    </w:div>
    <w:div w:id="731120262">
      <w:bodyDiv w:val="1"/>
      <w:marLeft w:val="0"/>
      <w:marRight w:val="0"/>
      <w:marTop w:val="0"/>
      <w:marBottom w:val="0"/>
      <w:divBdr>
        <w:top w:val="none" w:sz="0" w:space="0" w:color="auto"/>
        <w:left w:val="none" w:sz="0" w:space="0" w:color="auto"/>
        <w:bottom w:val="none" w:sz="0" w:space="0" w:color="auto"/>
        <w:right w:val="none" w:sz="0" w:space="0" w:color="auto"/>
      </w:divBdr>
    </w:div>
    <w:div w:id="744574698">
      <w:bodyDiv w:val="1"/>
      <w:marLeft w:val="0"/>
      <w:marRight w:val="0"/>
      <w:marTop w:val="0"/>
      <w:marBottom w:val="0"/>
      <w:divBdr>
        <w:top w:val="none" w:sz="0" w:space="0" w:color="auto"/>
        <w:left w:val="none" w:sz="0" w:space="0" w:color="auto"/>
        <w:bottom w:val="none" w:sz="0" w:space="0" w:color="auto"/>
        <w:right w:val="none" w:sz="0" w:space="0" w:color="auto"/>
      </w:divBdr>
    </w:div>
    <w:div w:id="750197391">
      <w:bodyDiv w:val="1"/>
      <w:marLeft w:val="0"/>
      <w:marRight w:val="0"/>
      <w:marTop w:val="0"/>
      <w:marBottom w:val="0"/>
      <w:divBdr>
        <w:top w:val="none" w:sz="0" w:space="0" w:color="auto"/>
        <w:left w:val="none" w:sz="0" w:space="0" w:color="auto"/>
        <w:bottom w:val="none" w:sz="0" w:space="0" w:color="auto"/>
        <w:right w:val="none" w:sz="0" w:space="0" w:color="auto"/>
      </w:divBdr>
    </w:div>
    <w:div w:id="770780724">
      <w:bodyDiv w:val="1"/>
      <w:marLeft w:val="0"/>
      <w:marRight w:val="0"/>
      <w:marTop w:val="0"/>
      <w:marBottom w:val="0"/>
      <w:divBdr>
        <w:top w:val="none" w:sz="0" w:space="0" w:color="auto"/>
        <w:left w:val="none" w:sz="0" w:space="0" w:color="auto"/>
        <w:bottom w:val="none" w:sz="0" w:space="0" w:color="auto"/>
        <w:right w:val="none" w:sz="0" w:space="0" w:color="auto"/>
      </w:divBdr>
    </w:div>
    <w:div w:id="776947349">
      <w:bodyDiv w:val="1"/>
      <w:marLeft w:val="0"/>
      <w:marRight w:val="0"/>
      <w:marTop w:val="0"/>
      <w:marBottom w:val="0"/>
      <w:divBdr>
        <w:top w:val="none" w:sz="0" w:space="0" w:color="auto"/>
        <w:left w:val="none" w:sz="0" w:space="0" w:color="auto"/>
        <w:bottom w:val="none" w:sz="0" w:space="0" w:color="auto"/>
        <w:right w:val="none" w:sz="0" w:space="0" w:color="auto"/>
      </w:divBdr>
    </w:div>
    <w:div w:id="824780590">
      <w:bodyDiv w:val="1"/>
      <w:marLeft w:val="0"/>
      <w:marRight w:val="0"/>
      <w:marTop w:val="0"/>
      <w:marBottom w:val="0"/>
      <w:divBdr>
        <w:top w:val="none" w:sz="0" w:space="0" w:color="auto"/>
        <w:left w:val="none" w:sz="0" w:space="0" w:color="auto"/>
        <w:bottom w:val="none" w:sz="0" w:space="0" w:color="auto"/>
        <w:right w:val="none" w:sz="0" w:space="0" w:color="auto"/>
      </w:divBdr>
    </w:div>
    <w:div w:id="830173173">
      <w:bodyDiv w:val="1"/>
      <w:marLeft w:val="0"/>
      <w:marRight w:val="0"/>
      <w:marTop w:val="0"/>
      <w:marBottom w:val="0"/>
      <w:divBdr>
        <w:top w:val="none" w:sz="0" w:space="0" w:color="auto"/>
        <w:left w:val="none" w:sz="0" w:space="0" w:color="auto"/>
        <w:bottom w:val="none" w:sz="0" w:space="0" w:color="auto"/>
        <w:right w:val="none" w:sz="0" w:space="0" w:color="auto"/>
      </w:divBdr>
    </w:div>
    <w:div w:id="1072194719">
      <w:bodyDiv w:val="1"/>
      <w:marLeft w:val="0"/>
      <w:marRight w:val="0"/>
      <w:marTop w:val="0"/>
      <w:marBottom w:val="0"/>
      <w:divBdr>
        <w:top w:val="none" w:sz="0" w:space="0" w:color="auto"/>
        <w:left w:val="none" w:sz="0" w:space="0" w:color="auto"/>
        <w:bottom w:val="none" w:sz="0" w:space="0" w:color="auto"/>
        <w:right w:val="none" w:sz="0" w:space="0" w:color="auto"/>
      </w:divBdr>
    </w:div>
    <w:div w:id="1093278376">
      <w:bodyDiv w:val="1"/>
      <w:marLeft w:val="0"/>
      <w:marRight w:val="0"/>
      <w:marTop w:val="0"/>
      <w:marBottom w:val="0"/>
      <w:divBdr>
        <w:top w:val="none" w:sz="0" w:space="0" w:color="auto"/>
        <w:left w:val="none" w:sz="0" w:space="0" w:color="auto"/>
        <w:bottom w:val="none" w:sz="0" w:space="0" w:color="auto"/>
        <w:right w:val="none" w:sz="0" w:space="0" w:color="auto"/>
      </w:divBdr>
    </w:div>
    <w:div w:id="1102340705">
      <w:bodyDiv w:val="1"/>
      <w:marLeft w:val="0"/>
      <w:marRight w:val="0"/>
      <w:marTop w:val="0"/>
      <w:marBottom w:val="0"/>
      <w:divBdr>
        <w:top w:val="none" w:sz="0" w:space="0" w:color="auto"/>
        <w:left w:val="none" w:sz="0" w:space="0" w:color="auto"/>
        <w:bottom w:val="none" w:sz="0" w:space="0" w:color="auto"/>
        <w:right w:val="none" w:sz="0" w:space="0" w:color="auto"/>
      </w:divBdr>
    </w:div>
    <w:div w:id="1175731722">
      <w:bodyDiv w:val="1"/>
      <w:marLeft w:val="0"/>
      <w:marRight w:val="0"/>
      <w:marTop w:val="0"/>
      <w:marBottom w:val="0"/>
      <w:divBdr>
        <w:top w:val="none" w:sz="0" w:space="0" w:color="auto"/>
        <w:left w:val="none" w:sz="0" w:space="0" w:color="auto"/>
        <w:bottom w:val="none" w:sz="0" w:space="0" w:color="auto"/>
        <w:right w:val="none" w:sz="0" w:space="0" w:color="auto"/>
      </w:divBdr>
    </w:div>
    <w:div w:id="1181818055">
      <w:bodyDiv w:val="1"/>
      <w:marLeft w:val="0"/>
      <w:marRight w:val="0"/>
      <w:marTop w:val="0"/>
      <w:marBottom w:val="0"/>
      <w:divBdr>
        <w:top w:val="none" w:sz="0" w:space="0" w:color="auto"/>
        <w:left w:val="none" w:sz="0" w:space="0" w:color="auto"/>
        <w:bottom w:val="none" w:sz="0" w:space="0" w:color="auto"/>
        <w:right w:val="none" w:sz="0" w:space="0" w:color="auto"/>
      </w:divBdr>
    </w:div>
    <w:div w:id="1230193344">
      <w:bodyDiv w:val="1"/>
      <w:marLeft w:val="0"/>
      <w:marRight w:val="0"/>
      <w:marTop w:val="0"/>
      <w:marBottom w:val="0"/>
      <w:divBdr>
        <w:top w:val="none" w:sz="0" w:space="0" w:color="auto"/>
        <w:left w:val="none" w:sz="0" w:space="0" w:color="auto"/>
        <w:bottom w:val="none" w:sz="0" w:space="0" w:color="auto"/>
        <w:right w:val="none" w:sz="0" w:space="0" w:color="auto"/>
      </w:divBdr>
    </w:div>
    <w:div w:id="1305769008">
      <w:bodyDiv w:val="1"/>
      <w:marLeft w:val="0"/>
      <w:marRight w:val="0"/>
      <w:marTop w:val="0"/>
      <w:marBottom w:val="0"/>
      <w:divBdr>
        <w:top w:val="none" w:sz="0" w:space="0" w:color="auto"/>
        <w:left w:val="none" w:sz="0" w:space="0" w:color="auto"/>
        <w:bottom w:val="none" w:sz="0" w:space="0" w:color="auto"/>
        <w:right w:val="none" w:sz="0" w:space="0" w:color="auto"/>
      </w:divBdr>
    </w:div>
    <w:div w:id="1366180462">
      <w:bodyDiv w:val="1"/>
      <w:marLeft w:val="0"/>
      <w:marRight w:val="0"/>
      <w:marTop w:val="0"/>
      <w:marBottom w:val="0"/>
      <w:divBdr>
        <w:top w:val="none" w:sz="0" w:space="0" w:color="auto"/>
        <w:left w:val="none" w:sz="0" w:space="0" w:color="auto"/>
        <w:bottom w:val="none" w:sz="0" w:space="0" w:color="auto"/>
        <w:right w:val="none" w:sz="0" w:space="0" w:color="auto"/>
      </w:divBdr>
    </w:div>
    <w:div w:id="1377239315">
      <w:bodyDiv w:val="1"/>
      <w:marLeft w:val="0"/>
      <w:marRight w:val="0"/>
      <w:marTop w:val="0"/>
      <w:marBottom w:val="0"/>
      <w:divBdr>
        <w:top w:val="none" w:sz="0" w:space="0" w:color="auto"/>
        <w:left w:val="none" w:sz="0" w:space="0" w:color="auto"/>
        <w:bottom w:val="none" w:sz="0" w:space="0" w:color="auto"/>
        <w:right w:val="none" w:sz="0" w:space="0" w:color="auto"/>
      </w:divBdr>
    </w:div>
    <w:div w:id="1383748166">
      <w:bodyDiv w:val="1"/>
      <w:marLeft w:val="0"/>
      <w:marRight w:val="0"/>
      <w:marTop w:val="0"/>
      <w:marBottom w:val="0"/>
      <w:divBdr>
        <w:top w:val="none" w:sz="0" w:space="0" w:color="auto"/>
        <w:left w:val="none" w:sz="0" w:space="0" w:color="auto"/>
        <w:bottom w:val="none" w:sz="0" w:space="0" w:color="auto"/>
        <w:right w:val="none" w:sz="0" w:space="0" w:color="auto"/>
      </w:divBdr>
    </w:div>
    <w:div w:id="1399936466">
      <w:bodyDiv w:val="1"/>
      <w:marLeft w:val="0"/>
      <w:marRight w:val="0"/>
      <w:marTop w:val="0"/>
      <w:marBottom w:val="0"/>
      <w:divBdr>
        <w:top w:val="none" w:sz="0" w:space="0" w:color="auto"/>
        <w:left w:val="none" w:sz="0" w:space="0" w:color="auto"/>
        <w:bottom w:val="none" w:sz="0" w:space="0" w:color="auto"/>
        <w:right w:val="none" w:sz="0" w:space="0" w:color="auto"/>
      </w:divBdr>
    </w:div>
    <w:div w:id="1412702940">
      <w:bodyDiv w:val="1"/>
      <w:marLeft w:val="0"/>
      <w:marRight w:val="0"/>
      <w:marTop w:val="0"/>
      <w:marBottom w:val="0"/>
      <w:divBdr>
        <w:top w:val="none" w:sz="0" w:space="0" w:color="auto"/>
        <w:left w:val="none" w:sz="0" w:space="0" w:color="auto"/>
        <w:bottom w:val="none" w:sz="0" w:space="0" w:color="auto"/>
        <w:right w:val="none" w:sz="0" w:space="0" w:color="auto"/>
      </w:divBdr>
    </w:div>
    <w:div w:id="1519391813">
      <w:bodyDiv w:val="1"/>
      <w:marLeft w:val="0"/>
      <w:marRight w:val="0"/>
      <w:marTop w:val="0"/>
      <w:marBottom w:val="0"/>
      <w:divBdr>
        <w:top w:val="none" w:sz="0" w:space="0" w:color="auto"/>
        <w:left w:val="none" w:sz="0" w:space="0" w:color="auto"/>
        <w:bottom w:val="none" w:sz="0" w:space="0" w:color="auto"/>
        <w:right w:val="none" w:sz="0" w:space="0" w:color="auto"/>
      </w:divBdr>
    </w:div>
    <w:div w:id="1608463322">
      <w:bodyDiv w:val="1"/>
      <w:marLeft w:val="0"/>
      <w:marRight w:val="0"/>
      <w:marTop w:val="0"/>
      <w:marBottom w:val="0"/>
      <w:divBdr>
        <w:top w:val="none" w:sz="0" w:space="0" w:color="auto"/>
        <w:left w:val="none" w:sz="0" w:space="0" w:color="auto"/>
        <w:bottom w:val="none" w:sz="0" w:space="0" w:color="auto"/>
        <w:right w:val="none" w:sz="0" w:space="0" w:color="auto"/>
      </w:divBdr>
    </w:div>
    <w:div w:id="1668437530">
      <w:bodyDiv w:val="1"/>
      <w:marLeft w:val="0"/>
      <w:marRight w:val="0"/>
      <w:marTop w:val="0"/>
      <w:marBottom w:val="0"/>
      <w:divBdr>
        <w:top w:val="none" w:sz="0" w:space="0" w:color="auto"/>
        <w:left w:val="none" w:sz="0" w:space="0" w:color="auto"/>
        <w:bottom w:val="none" w:sz="0" w:space="0" w:color="auto"/>
        <w:right w:val="none" w:sz="0" w:space="0" w:color="auto"/>
      </w:divBdr>
    </w:div>
    <w:div w:id="1683313380">
      <w:bodyDiv w:val="1"/>
      <w:marLeft w:val="0"/>
      <w:marRight w:val="0"/>
      <w:marTop w:val="0"/>
      <w:marBottom w:val="0"/>
      <w:divBdr>
        <w:top w:val="none" w:sz="0" w:space="0" w:color="auto"/>
        <w:left w:val="none" w:sz="0" w:space="0" w:color="auto"/>
        <w:bottom w:val="none" w:sz="0" w:space="0" w:color="auto"/>
        <w:right w:val="none" w:sz="0" w:space="0" w:color="auto"/>
      </w:divBdr>
    </w:div>
    <w:div w:id="1711609646">
      <w:bodyDiv w:val="1"/>
      <w:marLeft w:val="0"/>
      <w:marRight w:val="0"/>
      <w:marTop w:val="0"/>
      <w:marBottom w:val="0"/>
      <w:divBdr>
        <w:top w:val="none" w:sz="0" w:space="0" w:color="auto"/>
        <w:left w:val="none" w:sz="0" w:space="0" w:color="auto"/>
        <w:bottom w:val="none" w:sz="0" w:space="0" w:color="auto"/>
        <w:right w:val="none" w:sz="0" w:space="0" w:color="auto"/>
      </w:divBdr>
    </w:div>
    <w:div w:id="1717780035">
      <w:bodyDiv w:val="1"/>
      <w:marLeft w:val="0"/>
      <w:marRight w:val="0"/>
      <w:marTop w:val="0"/>
      <w:marBottom w:val="0"/>
      <w:divBdr>
        <w:top w:val="none" w:sz="0" w:space="0" w:color="auto"/>
        <w:left w:val="none" w:sz="0" w:space="0" w:color="auto"/>
        <w:bottom w:val="none" w:sz="0" w:space="0" w:color="auto"/>
        <w:right w:val="none" w:sz="0" w:space="0" w:color="auto"/>
      </w:divBdr>
    </w:div>
    <w:div w:id="1752971002">
      <w:bodyDiv w:val="1"/>
      <w:marLeft w:val="0"/>
      <w:marRight w:val="0"/>
      <w:marTop w:val="0"/>
      <w:marBottom w:val="0"/>
      <w:divBdr>
        <w:top w:val="none" w:sz="0" w:space="0" w:color="auto"/>
        <w:left w:val="none" w:sz="0" w:space="0" w:color="auto"/>
        <w:bottom w:val="none" w:sz="0" w:space="0" w:color="auto"/>
        <w:right w:val="none" w:sz="0" w:space="0" w:color="auto"/>
      </w:divBdr>
    </w:div>
    <w:div w:id="1821312858">
      <w:bodyDiv w:val="1"/>
      <w:marLeft w:val="0"/>
      <w:marRight w:val="0"/>
      <w:marTop w:val="0"/>
      <w:marBottom w:val="0"/>
      <w:divBdr>
        <w:top w:val="none" w:sz="0" w:space="0" w:color="auto"/>
        <w:left w:val="none" w:sz="0" w:space="0" w:color="auto"/>
        <w:bottom w:val="none" w:sz="0" w:space="0" w:color="auto"/>
        <w:right w:val="none" w:sz="0" w:space="0" w:color="auto"/>
      </w:divBdr>
    </w:div>
    <w:div w:id="1897934632">
      <w:bodyDiv w:val="1"/>
      <w:marLeft w:val="0"/>
      <w:marRight w:val="0"/>
      <w:marTop w:val="0"/>
      <w:marBottom w:val="0"/>
      <w:divBdr>
        <w:top w:val="none" w:sz="0" w:space="0" w:color="auto"/>
        <w:left w:val="none" w:sz="0" w:space="0" w:color="auto"/>
        <w:bottom w:val="none" w:sz="0" w:space="0" w:color="auto"/>
        <w:right w:val="none" w:sz="0" w:space="0" w:color="auto"/>
      </w:divBdr>
    </w:div>
    <w:div w:id="1991521537">
      <w:bodyDiv w:val="1"/>
      <w:marLeft w:val="0"/>
      <w:marRight w:val="0"/>
      <w:marTop w:val="0"/>
      <w:marBottom w:val="0"/>
      <w:divBdr>
        <w:top w:val="none" w:sz="0" w:space="0" w:color="auto"/>
        <w:left w:val="none" w:sz="0" w:space="0" w:color="auto"/>
        <w:bottom w:val="none" w:sz="0" w:space="0" w:color="auto"/>
        <w:right w:val="none" w:sz="0" w:space="0" w:color="auto"/>
      </w:divBdr>
    </w:div>
    <w:div w:id="2019960101">
      <w:bodyDiv w:val="1"/>
      <w:marLeft w:val="0"/>
      <w:marRight w:val="0"/>
      <w:marTop w:val="0"/>
      <w:marBottom w:val="0"/>
      <w:divBdr>
        <w:top w:val="none" w:sz="0" w:space="0" w:color="auto"/>
        <w:left w:val="none" w:sz="0" w:space="0" w:color="auto"/>
        <w:bottom w:val="none" w:sz="0" w:space="0" w:color="auto"/>
        <w:right w:val="none" w:sz="0" w:space="0" w:color="auto"/>
      </w:divBdr>
    </w:div>
    <w:div w:id="2020544248">
      <w:bodyDiv w:val="1"/>
      <w:marLeft w:val="0"/>
      <w:marRight w:val="0"/>
      <w:marTop w:val="0"/>
      <w:marBottom w:val="0"/>
      <w:divBdr>
        <w:top w:val="none" w:sz="0" w:space="0" w:color="auto"/>
        <w:left w:val="none" w:sz="0" w:space="0" w:color="auto"/>
        <w:bottom w:val="none" w:sz="0" w:space="0" w:color="auto"/>
        <w:right w:val="none" w:sz="0" w:space="0" w:color="auto"/>
      </w:divBdr>
    </w:div>
    <w:div w:id="2032761942">
      <w:bodyDiv w:val="1"/>
      <w:marLeft w:val="0"/>
      <w:marRight w:val="0"/>
      <w:marTop w:val="0"/>
      <w:marBottom w:val="0"/>
      <w:divBdr>
        <w:top w:val="none" w:sz="0" w:space="0" w:color="auto"/>
        <w:left w:val="none" w:sz="0" w:space="0" w:color="auto"/>
        <w:bottom w:val="none" w:sz="0" w:space="0" w:color="auto"/>
        <w:right w:val="none" w:sz="0" w:space="0" w:color="auto"/>
      </w:divBdr>
    </w:div>
    <w:div w:id="209277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fraudwatch.com/the-modern-australian-healthcare-threats-and-solutions/" TargetMode="External"/><Relationship Id="rId18" Type="http://schemas.openxmlformats.org/officeDocument/2006/relationships/hyperlink" Target="https://doi.org/10.1371/journal.pone.026005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is.2011.01.003" TargetMode="External"/><Relationship Id="rId7" Type="http://schemas.openxmlformats.org/officeDocument/2006/relationships/endnotes" Target="endnotes.xml"/><Relationship Id="rId12" Type="http://schemas.openxmlformats.org/officeDocument/2006/relationships/hyperlink" Target="https://www.zdnet.com/article/phishing-spikes-as-private-health-continues-to-be-most-breached-sector-in-australia/" TargetMode="External"/><Relationship Id="rId17" Type="http://schemas.openxmlformats.org/officeDocument/2006/relationships/hyperlink" Target="https://www.health.nsw.gov.au/policies/manuals/Documents/privacy-manual-for-health-inform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2F1460458210377468" TargetMode="External"/><Relationship Id="rId20" Type="http://schemas.openxmlformats.org/officeDocument/2006/relationships/hyperlink" Target="https://www.wiley.com/en-au/Introduction+to+Information+Systems%2C+8th+Edition-p-97811195946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journals/prehospital-and-disaster-medicine/article/health-care-organizations-soft-target-during-covid19-pandemic/FA063BA6545BF74084DA10C982D476C6" TargetMode="External"/><Relationship Id="rId24" Type="http://schemas.openxmlformats.org/officeDocument/2006/relationships/hyperlink" Target="https://bmchealthservres.biomedcentral.com/articles/10.1186/s12913-017-2531-6" TargetMode="External"/><Relationship Id="rId5" Type="http://schemas.openxmlformats.org/officeDocument/2006/relationships/webSettings" Target="webSettings.xml"/><Relationship Id="rId15" Type="http://schemas.openxmlformats.org/officeDocument/2006/relationships/hyperlink" Target="https://doi.org/10.1145/3348400.3348414" TargetMode="External"/><Relationship Id="rId23" Type="http://schemas.openxmlformats.org/officeDocument/2006/relationships/hyperlink" Target="https://doi.org/10.1136/bmj.320.7237.774" TargetMode="External"/><Relationship Id="rId10" Type="http://schemas.openxmlformats.org/officeDocument/2006/relationships/image" Target="media/image1.emf"/><Relationship Id="rId19" Type="http://schemas.openxmlformats.org/officeDocument/2006/relationships/hyperlink" Target="https://www.pwc.com.au/health/health-matters/cyber-security-the-healthcare-sector.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hhs.gov/sites/default/files/the-impact-of-social-engineering-on-healthcare.pdf" TargetMode="External"/><Relationship Id="rId22" Type="http://schemas.openxmlformats.org/officeDocument/2006/relationships/hyperlink" Target="https://doi.org/10.3390/healthcare100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E187E-9A31-C44A-8F77-D1C90EB9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Chenling Zhang</cp:lastModifiedBy>
  <cp:revision>3</cp:revision>
  <cp:lastPrinted>2022-08-31T04:55:00Z</cp:lastPrinted>
  <dcterms:created xsi:type="dcterms:W3CDTF">2022-08-31T04:55:00Z</dcterms:created>
  <dcterms:modified xsi:type="dcterms:W3CDTF">2022-08-31T04:57:00Z</dcterms:modified>
</cp:coreProperties>
</file>