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8960" w:type="dxa"/>
        <w:tblInd w:w="-4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604"/>
        <w:gridCol w:w="4356"/>
      </w:tblGrid>
      <w:tr w:rsidR="00F76224" w:rsidRPr="0084673E" w14:paraId="427450EF" w14:textId="77777777" w:rsidTr="00F76224">
        <w:trPr>
          <w:trHeight w:val="284"/>
        </w:trPr>
        <w:tc>
          <w:tcPr>
            <w:tcW w:w="4604" w:type="dxa"/>
            <w:vAlign w:val="center"/>
          </w:tcPr>
          <w:p w14:paraId="6E7C7AD1" w14:textId="4F363E39" w:rsidR="001A3C61" w:rsidRPr="0009536C" w:rsidRDefault="001A3C61" w:rsidP="004E4848">
            <w:pPr>
              <w:pStyle w:val="a3"/>
              <w:rPr>
                <w:rFonts w:ascii="Arial" w:hAnsi="Arial" w:cs="Arial"/>
                <w:sz w:val="20"/>
                <w:szCs w:val="20"/>
                <w:lang w:val="en-US" w:eastAsia="zh-CN"/>
              </w:rPr>
            </w:pPr>
            <w:r w:rsidRPr="0084673E">
              <w:rPr>
                <w:rFonts w:ascii="Arial" w:hAnsi="Arial" w:cs="Arial"/>
                <w:b/>
                <w:sz w:val="20"/>
                <w:szCs w:val="20"/>
              </w:rPr>
              <w:t>Name &amp; ID:</w:t>
            </w:r>
            <w:r w:rsidR="0009536C">
              <w:rPr>
                <w:rFonts w:ascii="Arial" w:hAnsi="Arial" w:cs="Arial"/>
                <w:b/>
                <w:sz w:val="20"/>
                <w:szCs w:val="20"/>
                <w:lang w:val="en-US" w:eastAsia="zh-CN"/>
              </w:rPr>
              <w:t xml:space="preserve"> </w:t>
            </w:r>
            <w:proofErr w:type="spellStart"/>
            <w:r w:rsidR="0009536C">
              <w:rPr>
                <w:rFonts w:ascii="Arial" w:hAnsi="Arial" w:cs="Arial"/>
                <w:b/>
                <w:sz w:val="20"/>
                <w:szCs w:val="20"/>
                <w:lang w:val="en-US" w:eastAsia="zh-CN"/>
              </w:rPr>
              <w:t>Chenling</w:t>
            </w:r>
            <w:proofErr w:type="spellEnd"/>
            <w:r w:rsidR="0009536C">
              <w:rPr>
                <w:rFonts w:ascii="Arial" w:hAnsi="Arial" w:cs="Arial"/>
                <w:b/>
                <w:sz w:val="20"/>
                <w:szCs w:val="20"/>
                <w:lang w:val="en-US" w:eastAsia="zh-CN"/>
              </w:rPr>
              <w:t xml:space="preserve"> Zhang</w:t>
            </w:r>
          </w:p>
        </w:tc>
        <w:tc>
          <w:tcPr>
            <w:tcW w:w="4356" w:type="dxa"/>
            <w:vAlign w:val="center"/>
          </w:tcPr>
          <w:p w14:paraId="35B02B27" w14:textId="64E0C230" w:rsidR="001A3C61" w:rsidRPr="0084673E" w:rsidRDefault="004E4848" w:rsidP="004E4848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84673E">
              <w:rPr>
                <w:rFonts w:ascii="Arial" w:hAnsi="Arial" w:cs="Arial"/>
                <w:b/>
                <w:sz w:val="20"/>
                <w:szCs w:val="20"/>
              </w:rPr>
              <w:t>Tutorial</w:t>
            </w:r>
            <w:r w:rsidR="001A3C61" w:rsidRPr="0084673E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84673E">
              <w:rPr>
                <w:rFonts w:ascii="Arial" w:hAnsi="Arial" w:cs="Arial"/>
                <w:b/>
                <w:sz w:val="20"/>
                <w:szCs w:val="20"/>
              </w:rPr>
              <w:t xml:space="preserve">room </w:t>
            </w:r>
            <w:r w:rsidR="001A3C61" w:rsidRPr="0084673E">
              <w:rPr>
                <w:rFonts w:ascii="Arial" w:hAnsi="Arial" w:cs="Arial"/>
                <w:b/>
                <w:sz w:val="20"/>
                <w:szCs w:val="20"/>
              </w:rPr>
              <w:t>location:</w:t>
            </w:r>
            <w:r w:rsidR="0009536C">
              <w:rPr>
                <w:rFonts w:ascii="Arial" w:hAnsi="Arial" w:cs="Arial"/>
                <w:b/>
                <w:sz w:val="20"/>
                <w:szCs w:val="20"/>
              </w:rPr>
              <w:t xml:space="preserve"> online</w:t>
            </w:r>
          </w:p>
        </w:tc>
      </w:tr>
      <w:tr w:rsidR="00F76224" w:rsidRPr="0084673E" w14:paraId="1AF0A140" w14:textId="77777777" w:rsidTr="00F76224">
        <w:trPr>
          <w:trHeight w:val="284"/>
        </w:trPr>
        <w:tc>
          <w:tcPr>
            <w:tcW w:w="4604" w:type="dxa"/>
            <w:vAlign w:val="center"/>
          </w:tcPr>
          <w:p w14:paraId="6F2E378D" w14:textId="15160A00" w:rsidR="001A3C61" w:rsidRPr="0084673E" w:rsidRDefault="001A3C61" w:rsidP="004E4848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84673E">
              <w:rPr>
                <w:rFonts w:ascii="Arial" w:hAnsi="Arial" w:cs="Arial"/>
                <w:b/>
                <w:sz w:val="20"/>
                <w:szCs w:val="20"/>
              </w:rPr>
              <w:t>Tutor:</w:t>
            </w:r>
            <w:r w:rsidR="0009536C" w:rsidRPr="0083755B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09536C" w:rsidRPr="0083755B">
              <w:rPr>
                <w:rFonts w:ascii="Arial" w:hAnsi="Arial" w:cs="Arial"/>
                <w:b/>
                <w:sz w:val="20"/>
                <w:szCs w:val="20"/>
              </w:rPr>
              <w:t>Md Sarwar Kamal</w:t>
            </w:r>
          </w:p>
        </w:tc>
        <w:tc>
          <w:tcPr>
            <w:tcW w:w="4356" w:type="dxa"/>
            <w:vAlign w:val="center"/>
          </w:tcPr>
          <w:p w14:paraId="78817EF6" w14:textId="64DCAADF" w:rsidR="001A3C61" w:rsidRPr="0084673E" w:rsidRDefault="001A3C61" w:rsidP="004E4848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84673E">
              <w:rPr>
                <w:rFonts w:ascii="Arial" w:hAnsi="Arial" w:cs="Arial"/>
                <w:b/>
                <w:sz w:val="20"/>
                <w:szCs w:val="20"/>
              </w:rPr>
              <w:t>Date:</w:t>
            </w:r>
            <w:r w:rsidR="0009536C">
              <w:rPr>
                <w:rFonts w:ascii="Arial" w:hAnsi="Arial" w:cs="Arial"/>
                <w:b/>
                <w:sz w:val="20"/>
                <w:szCs w:val="20"/>
              </w:rPr>
              <w:t>8/25/2022</w:t>
            </w:r>
          </w:p>
        </w:tc>
      </w:tr>
    </w:tbl>
    <w:p w14:paraId="1C66CDB9" w14:textId="77777777" w:rsidR="00E35DA7" w:rsidRPr="0084673E" w:rsidRDefault="00E35DA7" w:rsidP="003E49FB">
      <w:pPr>
        <w:rPr>
          <w:sz w:val="20"/>
          <w:szCs w:val="20"/>
        </w:rPr>
      </w:pPr>
    </w:p>
    <w:tbl>
      <w:tblPr>
        <w:tblStyle w:val="a7"/>
        <w:tblW w:w="8960" w:type="dxa"/>
        <w:tblInd w:w="-4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0"/>
      </w:tblGrid>
      <w:tr w:rsidR="00F76224" w:rsidRPr="0084673E" w14:paraId="79BF3D7F" w14:textId="77777777" w:rsidTr="00F76224">
        <w:trPr>
          <w:trHeight w:val="332"/>
        </w:trPr>
        <w:tc>
          <w:tcPr>
            <w:tcW w:w="8960" w:type="dxa"/>
            <w:shd w:val="clear" w:color="auto" w:fill="auto"/>
            <w:vAlign w:val="center"/>
          </w:tcPr>
          <w:p w14:paraId="08CE9F3B" w14:textId="6279F57F" w:rsidR="004E4848" w:rsidRPr="0084673E" w:rsidRDefault="004E4848" w:rsidP="004E4848">
            <w:pPr>
              <w:pStyle w:val="a3"/>
              <w:rPr>
                <w:rFonts w:ascii="Arial" w:hAnsi="Arial" w:cs="Arial"/>
                <w:i/>
                <w:sz w:val="20"/>
                <w:szCs w:val="20"/>
              </w:rPr>
            </w:pPr>
            <w:r w:rsidRPr="0084673E">
              <w:rPr>
                <w:rFonts w:ascii="Arial" w:hAnsi="Arial" w:cs="Arial"/>
                <w:b/>
                <w:sz w:val="20"/>
                <w:szCs w:val="20"/>
              </w:rPr>
              <w:t xml:space="preserve">Context of use: </w:t>
            </w:r>
            <w:r w:rsidRPr="00142867">
              <w:rPr>
                <w:rFonts w:ascii="Arial" w:hAnsi="Arial" w:cs="Arial"/>
                <w:i/>
                <w:color w:val="BFBFBF" w:themeColor="background1" w:themeShade="BF"/>
                <w:sz w:val="20"/>
                <w:szCs w:val="20"/>
              </w:rPr>
              <w:t>Where you are, how you are feeling, is it crowded? Were you distracted? Etc.</w:t>
            </w:r>
          </w:p>
        </w:tc>
      </w:tr>
      <w:tr w:rsidR="00F76224" w:rsidRPr="0084673E" w14:paraId="0E5F8275" w14:textId="77777777" w:rsidTr="00F76224">
        <w:trPr>
          <w:trHeight w:val="528"/>
        </w:trPr>
        <w:tc>
          <w:tcPr>
            <w:tcW w:w="8960" w:type="dxa"/>
            <w:shd w:val="clear" w:color="auto" w:fill="auto"/>
          </w:tcPr>
          <w:p w14:paraId="1FC2C72B" w14:textId="7D2904B0" w:rsidR="00142867" w:rsidRPr="0009536C" w:rsidRDefault="0009536C" w:rsidP="004E4848">
            <w:pPr>
              <w:pStyle w:val="a3"/>
              <w:rPr>
                <w:rFonts w:ascii="Arial" w:hAnsi="Arial" w:cs="Arial"/>
                <w:sz w:val="20"/>
                <w:szCs w:val="20"/>
                <w:lang w:val="en-US" w:eastAsia="zh-CN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 xml:space="preserve">t is afternoon, I’m now in my room. </w:t>
            </w:r>
            <w:r>
              <w:rPr>
                <w:rFonts w:ascii="Arial" w:hAnsi="Arial" w:cs="Arial"/>
                <w:sz w:val="20"/>
                <w:szCs w:val="20"/>
              </w:rPr>
              <w:t>Due to the government policy to avoid the spread of COVID-9, I cannot wen to the shopping mall to try the auto-check out m</w:t>
            </w:r>
            <w:r>
              <w:rPr>
                <w:rFonts w:ascii="Arial" w:hAnsi="Arial" w:cs="Arial"/>
                <w:sz w:val="20"/>
                <w:szCs w:val="20"/>
                <w:lang w:eastAsia="zh-CN"/>
              </w:rPr>
              <w:t>achine.</w:t>
            </w:r>
            <w:r>
              <w:rPr>
                <w:rFonts w:ascii="Arial" w:hAnsi="Arial" w:cs="Arial"/>
                <w:sz w:val="20"/>
                <w:szCs w:val="20"/>
                <w:lang w:val="en-US" w:eastAsia="zh-CN"/>
              </w:rPr>
              <w:t xml:space="preserve"> I’m now open the video link on canvas to see the process.</w:t>
            </w:r>
          </w:p>
        </w:tc>
      </w:tr>
    </w:tbl>
    <w:p w14:paraId="6641B5C4" w14:textId="77777777" w:rsidR="00F161F8" w:rsidRDefault="00F161F8" w:rsidP="001A3C61">
      <w:pPr>
        <w:ind w:right="-903"/>
      </w:pPr>
    </w:p>
    <w:p w14:paraId="46950249" w14:textId="0A386A7C" w:rsidR="00F76224" w:rsidRDefault="0009536C" w:rsidP="001A3C61">
      <w:pPr>
        <w:ind w:right="-903"/>
      </w:pPr>
      <w:r w:rsidRPr="0009536C">
        <w:drawing>
          <wp:inline distT="0" distB="0" distL="0" distR="0" wp14:anchorId="1D704FE1" wp14:editId="07BF208A">
            <wp:extent cx="5727700" cy="4305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5CC" w14:textId="722507E5" w:rsidR="009A6116" w:rsidRDefault="009A6116" w:rsidP="001A3C61">
      <w:pPr>
        <w:ind w:right="-903"/>
        <w:rPr>
          <w:rFonts w:hint="eastAsia"/>
          <w:lang w:eastAsia="zh-CN"/>
        </w:rPr>
      </w:pPr>
      <w:r w:rsidRPr="00280374">
        <w:rPr>
          <w:highlight w:val="green"/>
          <w:lang w:eastAsia="zh-CN"/>
        </w:rPr>
        <w:t xml:space="preserve">The user </w:t>
      </w:r>
      <w:proofErr w:type="gramStart"/>
      <w:r w:rsidRPr="00280374">
        <w:rPr>
          <w:highlight w:val="green"/>
          <w:lang w:eastAsia="zh-CN"/>
        </w:rPr>
        <w:t>look</w:t>
      </w:r>
      <w:proofErr w:type="gramEnd"/>
      <w:r w:rsidRPr="00280374">
        <w:rPr>
          <w:highlight w:val="green"/>
          <w:lang w:eastAsia="zh-CN"/>
        </w:rPr>
        <w:t xml:space="preserve"> at the main screen to check how to use the machine. The user instruction’s is always show on the main screen when there has no one start to use. The instruction </w:t>
      </w:r>
      <w:r w:rsidR="00280374" w:rsidRPr="00280374">
        <w:rPr>
          <w:highlight w:val="green"/>
          <w:lang w:eastAsia="zh-CN"/>
        </w:rPr>
        <w:t>tells</w:t>
      </w:r>
      <w:r w:rsidRPr="00280374">
        <w:rPr>
          <w:highlight w:val="green"/>
          <w:lang w:eastAsia="zh-CN"/>
        </w:rPr>
        <w:t xml:space="preserve"> user to scan the bar code which can tell the user what they will do.</w:t>
      </w:r>
      <w:r>
        <w:rPr>
          <w:lang w:eastAsia="zh-CN"/>
        </w:rPr>
        <w:t xml:space="preserve"> </w:t>
      </w:r>
      <w:r w:rsidRPr="00280374">
        <w:rPr>
          <w:highlight w:val="red"/>
          <w:lang w:eastAsia="zh-CN"/>
        </w:rPr>
        <w:t>However, the instruction did</w:t>
      </w:r>
      <w:r w:rsidR="00280374" w:rsidRPr="00280374">
        <w:rPr>
          <w:highlight w:val="red"/>
          <w:lang w:eastAsia="zh-CN"/>
        </w:rPr>
        <w:t>n’t</w:t>
      </w:r>
      <w:r w:rsidRPr="00280374">
        <w:rPr>
          <w:highlight w:val="red"/>
          <w:lang w:eastAsia="zh-CN"/>
        </w:rPr>
        <w:t xml:space="preserve"> tell user’s where to find the bar code.</w:t>
      </w:r>
      <w:r>
        <w:rPr>
          <w:lang w:eastAsia="zh-CN"/>
        </w:rPr>
        <w:t xml:space="preserve"> </w:t>
      </w:r>
      <w:r w:rsidR="00280374" w:rsidRPr="00280374">
        <w:rPr>
          <w:highlight w:val="yellow"/>
          <w:lang w:eastAsia="zh-CN"/>
        </w:rPr>
        <w:t>The instruction is a signifier.</w:t>
      </w:r>
      <w:r w:rsidR="00280374">
        <w:rPr>
          <w:lang w:eastAsia="zh-CN"/>
        </w:rPr>
        <w:t xml:space="preserve"> </w:t>
      </w:r>
      <w:r w:rsidRPr="00C4785F">
        <w:rPr>
          <w:highlight w:val="green"/>
          <w:lang w:eastAsia="zh-CN"/>
        </w:rPr>
        <w:t>When user scan the bar code on the product, the main screen will change the information. The price of the product and the</w:t>
      </w:r>
      <w:r w:rsidR="00280374" w:rsidRPr="00C4785F">
        <w:rPr>
          <w:highlight w:val="green"/>
          <w:lang w:eastAsia="zh-CN"/>
        </w:rPr>
        <w:t xml:space="preserve"> product name, quality will be show on the screen, also the total amount will </w:t>
      </w:r>
      <w:proofErr w:type="gramStart"/>
      <w:r w:rsidR="00280374" w:rsidRPr="00C4785F">
        <w:rPr>
          <w:highlight w:val="green"/>
          <w:lang w:eastAsia="zh-CN"/>
        </w:rPr>
        <w:t>shows</w:t>
      </w:r>
      <w:proofErr w:type="gramEnd"/>
      <w:r w:rsidR="00280374" w:rsidRPr="00C4785F">
        <w:rPr>
          <w:highlight w:val="green"/>
          <w:lang w:eastAsia="zh-CN"/>
        </w:rPr>
        <w:t xml:space="preserve"> up when user start scan action. There </w:t>
      </w:r>
      <w:proofErr w:type="gramStart"/>
      <w:r w:rsidR="00280374" w:rsidRPr="00C4785F">
        <w:rPr>
          <w:highlight w:val="green"/>
          <w:lang w:eastAsia="zh-CN"/>
        </w:rPr>
        <w:t>has</w:t>
      </w:r>
      <w:proofErr w:type="gramEnd"/>
      <w:r w:rsidR="00280374" w:rsidRPr="00C4785F">
        <w:rPr>
          <w:highlight w:val="green"/>
          <w:lang w:eastAsia="zh-CN"/>
        </w:rPr>
        <w:t xml:space="preserve"> 3 green lights right down the screen.</w:t>
      </w:r>
      <w:r w:rsidR="00280374">
        <w:rPr>
          <w:lang w:eastAsia="zh-CN"/>
        </w:rPr>
        <w:t xml:space="preserve"> </w:t>
      </w:r>
      <w:r w:rsidR="00280374" w:rsidRPr="00C4785F">
        <w:rPr>
          <w:highlight w:val="green"/>
          <w:lang w:eastAsia="zh-CN"/>
        </w:rPr>
        <w:t xml:space="preserve">When these three are all green means user can continue scan product however, when they turn to red or yellow means user </w:t>
      </w:r>
      <w:proofErr w:type="gramStart"/>
      <w:r w:rsidR="00280374" w:rsidRPr="00C4785F">
        <w:rPr>
          <w:highlight w:val="green"/>
          <w:lang w:eastAsia="zh-CN"/>
        </w:rPr>
        <w:t>have to</w:t>
      </w:r>
      <w:proofErr w:type="gramEnd"/>
      <w:r w:rsidR="00280374" w:rsidRPr="00C4785F">
        <w:rPr>
          <w:highlight w:val="green"/>
          <w:lang w:eastAsia="zh-CN"/>
        </w:rPr>
        <w:t xml:space="preserve"> wait.</w:t>
      </w:r>
      <w:r w:rsidR="00280374">
        <w:rPr>
          <w:lang w:eastAsia="zh-CN"/>
        </w:rPr>
        <w:t xml:space="preserve"> </w:t>
      </w:r>
      <w:proofErr w:type="gramStart"/>
      <w:r w:rsidR="00280374" w:rsidRPr="00C4785F">
        <w:rPr>
          <w:highlight w:val="yellow"/>
          <w:lang w:eastAsia="zh-CN"/>
        </w:rPr>
        <w:t>These 3 light</w:t>
      </w:r>
      <w:proofErr w:type="gramEnd"/>
      <w:r w:rsidR="00280374" w:rsidRPr="00C4785F">
        <w:rPr>
          <w:highlight w:val="yellow"/>
          <w:lang w:eastAsia="zh-CN"/>
        </w:rPr>
        <w:t xml:space="preserve"> is also a kind of </w:t>
      </w:r>
      <w:r w:rsidR="00280374" w:rsidRPr="00C4785F">
        <w:rPr>
          <w:highlight w:val="yellow"/>
          <w:lang w:eastAsia="zh-CN"/>
        </w:rPr>
        <w:t>signifier</w:t>
      </w:r>
      <w:r w:rsidR="00280374" w:rsidRPr="00C4785F">
        <w:rPr>
          <w:highlight w:val="yellow"/>
          <w:lang w:eastAsia="zh-CN"/>
        </w:rPr>
        <w:t>.</w:t>
      </w:r>
      <w:r w:rsidR="00280374">
        <w:rPr>
          <w:lang w:eastAsia="zh-CN"/>
        </w:rPr>
        <w:t xml:space="preserve"> </w:t>
      </w:r>
      <w:r w:rsidR="00280374" w:rsidRPr="00C4785F">
        <w:rPr>
          <w:highlight w:val="yellow"/>
          <w:lang w:eastAsia="zh-CN"/>
        </w:rPr>
        <w:t>The information on the main screen is a kind of visibility design principle.</w:t>
      </w:r>
    </w:p>
    <w:sectPr w:rsidR="009A6116" w:rsidSect="00AC2890">
      <w:headerReference w:type="default" r:id="rId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FF795" w14:textId="77777777" w:rsidR="00620724" w:rsidRDefault="00620724" w:rsidP="00750438">
      <w:r>
        <w:separator/>
      </w:r>
    </w:p>
  </w:endnote>
  <w:endnote w:type="continuationSeparator" w:id="0">
    <w:p w14:paraId="79F627A9" w14:textId="77777777" w:rsidR="00620724" w:rsidRDefault="00620724" w:rsidP="00750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85F93" w14:textId="77777777" w:rsidR="00620724" w:rsidRDefault="00620724" w:rsidP="00750438">
      <w:r>
        <w:separator/>
      </w:r>
    </w:p>
  </w:footnote>
  <w:footnote w:type="continuationSeparator" w:id="0">
    <w:p w14:paraId="7FEFF4CA" w14:textId="77777777" w:rsidR="00620724" w:rsidRDefault="00620724" w:rsidP="007504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8960" w:type="dxa"/>
      <w:tblInd w:w="-2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40"/>
      <w:gridCol w:w="2410"/>
      <w:gridCol w:w="2410"/>
    </w:tblGrid>
    <w:tr w:rsidR="00F76224" w14:paraId="257AD9F4" w14:textId="77777777" w:rsidTr="00F76224">
      <w:trPr>
        <w:trHeight w:val="928"/>
      </w:trPr>
      <w:tc>
        <w:tcPr>
          <w:tcW w:w="6550" w:type="dxa"/>
          <w:gridSpan w:val="2"/>
        </w:tcPr>
        <w:p w14:paraId="28235A88" w14:textId="57C8B0E0" w:rsidR="00750438" w:rsidRPr="003E49FB" w:rsidRDefault="00750438" w:rsidP="00D61B19">
          <w:pPr>
            <w:pStyle w:val="a3"/>
            <w:rPr>
              <w:rFonts w:ascii="Arial" w:hAnsi="Arial" w:cs="Arial"/>
              <w:b/>
              <w:sz w:val="36"/>
              <w:szCs w:val="36"/>
            </w:rPr>
          </w:pPr>
          <w:r w:rsidRPr="003E49FB">
            <w:rPr>
              <w:rFonts w:ascii="Arial" w:hAnsi="Arial" w:cs="Arial"/>
              <w:b/>
              <w:sz w:val="36"/>
              <w:szCs w:val="36"/>
            </w:rPr>
            <w:t>Fundamentals of Interaction Design</w:t>
          </w:r>
          <w:r w:rsidR="003E49FB">
            <w:rPr>
              <w:rFonts w:ascii="Arial" w:hAnsi="Arial" w:cs="Arial"/>
              <w:b/>
              <w:sz w:val="36"/>
              <w:szCs w:val="36"/>
            </w:rPr>
            <w:br/>
          </w:r>
          <w:r w:rsidR="003E49FB" w:rsidRPr="003E49FB">
            <w:rPr>
              <w:rFonts w:ascii="Arial" w:hAnsi="Arial" w:cs="Arial"/>
              <w:i/>
            </w:rPr>
            <w:t>Journal Entry #</w:t>
          </w:r>
          <w:r w:rsidR="00EF048A">
            <w:rPr>
              <w:rFonts w:ascii="Arial" w:hAnsi="Arial" w:cs="Arial"/>
              <w:i/>
            </w:rPr>
            <w:t>3</w:t>
          </w:r>
        </w:p>
      </w:tc>
      <w:tc>
        <w:tcPr>
          <w:tcW w:w="2410" w:type="dxa"/>
        </w:tcPr>
        <w:p w14:paraId="6F54DBA2" w14:textId="77777777" w:rsidR="00750438" w:rsidRDefault="00750438" w:rsidP="00750438">
          <w:pPr>
            <w:pStyle w:val="a3"/>
            <w:jc w:val="right"/>
          </w:pPr>
          <w:r>
            <w:rPr>
              <w:noProof/>
              <w:lang w:val="en-AU" w:eastAsia="en-AU"/>
            </w:rPr>
            <w:drawing>
              <wp:inline distT="0" distB="0" distL="0" distR="0" wp14:anchorId="69E05129" wp14:editId="5D968C40">
                <wp:extent cx="1308735" cy="565327"/>
                <wp:effectExtent l="0" t="0" r="0" b="0"/>
                <wp:docPr id="5" name="Picture 5" descr="/Users/hamishhenderson/Downloads/UTSLogo_Horizontal_BLK-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Users/hamishhenderson/Downloads/UTSLogo_Horizontal_BLK-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9131" cy="625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044B5" w14:paraId="1A7A8143" w14:textId="77777777" w:rsidTr="003044B5">
      <w:trPr>
        <w:trHeight w:val="339"/>
      </w:trPr>
      <w:tc>
        <w:tcPr>
          <w:tcW w:w="4140" w:type="dxa"/>
        </w:tcPr>
        <w:p w14:paraId="7508221B" w14:textId="2415CE02" w:rsidR="006831A7" w:rsidRPr="004E4848" w:rsidRDefault="006831A7" w:rsidP="003E49FB">
          <w:pPr>
            <w:pStyle w:val="a3"/>
            <w:rPr>
              <w:rFonts w:ascii="Arial" w:hAnsi="Arial" w:cs="Arial"/>
              <w:b/>
              <w:sz w:val="20"/>
              <w:szCs w:val="20"/>
            </w:rPr>
          </w:pPr>
          <w:r w:rsidRPr="004E4848">
            <w:rPr>
              <w:rFonts w:ascii="Arial" w:hAnsi="Arial" w:cs="Arial"/>
              <w:b/>
              <w:sz w:val="20"/>
              <w:szCs w:val="20"/>
            </w:rPr>
            <w:t xml:space="preserve">Principles: </w:t>
          </w:r>
          <w:r w:rsidR="00EF048A">
            <w:rPr>
              <w:rFonts w:ascii="Arial" w:hAnsi="Arial" w:cs="Arial"/>
              <w:i/>
              <w:sz w:val="20"/>
              <w:szCs w:val="20"/>
            </w:rPr>
            <w:t>Visibility and Signifier</w:t>
          </w:r>
        </w:p>
      </w:tc>
      <w:tc>
        <w:tcPr>
          <w:tcW w:w="4820" w:type="dxa"/>
          <w:gridSpan w:val="2"/>
        </w:tcPr>
        <w:p w14:paraId="381F0E75" w14:textId="5D22E66F" w:rsidR="006831A7" w:rsidRPr="00D61B19" w:rsidRDefault="006831A7" w:rsidP="00D61B19">
          <w:pPr>
            <w:pStyle w:val="a3"/>
            <w:ind w:right="480"/>
            <w:rPr>
              <w:i/>
              <w:sz w:val="20"/>
              <w:szCs w:val="20"/>
            </w:rPr>
          </w:pPr>
          <w:r w:rsidRPr="004E4848">
            <w:rPr>
              <w:rFonts w:ascii="Arial" w:hAnsi="Arial" w:cs="Arial"/>
              <w:b/>
              <w:sz w:val="20"/>
              <w:szCs w:val="20"/>
            </w:rPr>
            <w:t xml:space="preserve">Technology: </w:t>
          </w:r>
          <w:r w:rsidR="00EF048A">
            <w:rPr>
              <w:rFonts w:ascii="Arial" w:hAnsi="Arial" w:cs="Arial"/>
              <w:i/>
              <w:sz w:val="20"/>
              <w:szCs w:val="20"/>
            </w:rPr>
            <w:t>Self-Checkout Kiosk</w:t>
          </w:r>
          <w:r w:rsidR="00812751">
            <w:rPr>
              <w:rFonts w:ascii="Arial" w:hAnsi="Arial" w:cs="Arial"/>
              <w:i/>
              <w:sz w:val="20"/>
              <w:szCs w:val="20"/>
            </w:rPr>
            <w:t xml:space="preserve"> at Coles or Woolworths</w:t>
          </w:r>
        </w:p>
      </w:tc>
    </w:tr>
    <w:tr w:rsidR="00F76224" w14:paraId="22351B14" w14:textId="77777777" w:rsidTr="00F76224">
      <w:trPr>
        <w:trHeight w:val="339"/>
      </w:trPr>
      <w:tc>
        <w:tcPr>
          <w:tcW w:w="8960" w:type="dxa"/>
          <w:gridSpan w:val="3"/>
        </w:tcPr>
        <w:p w14:paraId="26EB0BEC" w14:textId="63E48F1E" w:rsidR="00EF048A" w:rsidRPr="004E4848" w:rsidRDefault="006831A7" w:rsidP="00812751">
          <w:pPr>
            <w:pStyle w:val="a3"/>
            <w:ind w:right="480"/>
            <w:rPr>
              <w:rFonts w:ascii="Arial" w:hAnsi="Arial" w:cs="Arial"/>
              <w:b/>
              <w:sz w:val="20"/>
              <w:szCs w:val="20"/>
            </w:rPr>
          </w:pPr>
          <w:r w:rsidRPr="004E4848">
            <w:rPr>
              <w:rFonts w:ascii="Arial" w:hAnsi="Arial" w:cs="Arial"/>
              <w:b/>
              <w:sz w:val="20"/>
              <w:szCs w:val="20"/>
            </w:rPr>
            <w:t xml:space="preserve">Goal: </w:t>
          </w:r>
          <w:r w:rsidR="00EF048A">
            <w:rPr>
              <w:rFonts w:ascii="Arial" w:hAnsi="Arial" w:cs="Arial"/>
              <w:i/>
              <w:sz w:val="20"/>
              <w:szCs w:val="20"/>
            </w:rPr>
            <w:t>Self-Checkout Kiosk: Using a Coles or Woolworths self-checkout kiosk, make at least one purchase and pay via card with a receipt.</w:t>
          </w:r>
        </w:p>
      </w:tc>
    </w:tr>
  </w:tbl>
  <w:p w14:paraId="1C771858" w14:textId="77777777" w:rsidR="00750438" w:rsidRDefault="00750438" w:rsidP="00750438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872CC"/>
    <w:multiLevelType w:val="hybridMultilevel"/>
    <w:tmpl w:val="73B2D862"/>
    <w:lvl w:ilvl="0" w:tplc="A57E6BE0">
      <w:start w:val="1"/>
      <w:numFmt w:val="decimal"/>
      <w:lvlText w:val="%1."/>
      <w:lvlJc w:val="left"/>
      <w:pPr>
        <w:ind w:left="-491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229" w:hanging="360"/>
      </w:pPr>
    </w:lvl>
    <w:lvl w:ilvl="2" w:tplc="0C09001B" w:tentative="1">
      <w:start w:val="1"/>
      <w:numFmt w:val="lowerRoman"/>
      <w:lvlText w:val="%3."/>
      <w:lvlJc w:val="right"/>
      <w:pPr>
        <w:ind w:left="949" w:hanging="180"/>
      </w:pPr>
    </w:lvl>
    <w:lvl w:ilvl="3" w:tplc="0C09000F" w:tentative="1">
      <w:start w:val="1"/>
      <w:numFmt w:val="decimal"/>
      <w:lvlText w:val="%4."/>
      <w:lvlJc w:val="left"/>
      <w:pPr>
        <w:ind w:left="1669" w:hanging="360"/>
      </w:pPr>
    </w:lvl>
    <w:lvl w:ilvl="4" w:tplc="0C090019" w:tentative="1">
      <w:start w:val="1"/>
      <w:numFmt w:val="lowerLetter"/>
      <w:lvlText w:val="%5."/>
      <w:lvlJc w:val="left"/>
      <w:pPr>
        <w:ind w:left="2389" w:hanging="360"/>
      </w:pPr>
    </w:lvl>
    <w:lvl w:ilvl="5" w:tplc="0C09001B" w:tentative="1">
      <w:start w:val="1"/>
      <w:numFmt w:val="lowerRoman"/>
      <w:lvlText w:val="%6."/>
      <w:lvlJc w:val="right"/>
      <w:pPr>
        <w:ind w:left="3109" w:hanging="180"/>
      </w:pPr>
    </w:lvl>
    <w:lvl w:ilvl="6" w:tplc="0C09000F" w:tentative="1">
      <w:start w:val="1"/>
      <w:numFmt w:val="decimal"/>
      <w:lvlText w:val="%7."/>
      <w:lvlJc w:val="left"/>
      <w:pPr>
        <w:ind w:left="3829" w:hanging="360"/>
      </w:pPr>
    </w:lvl>
    <w:lvl w:ilvl="7" w:tplc="0C090019" w:tentative="1">
      <w:start w:val="1"/>
      <w:numFmt w:val="lowerLetter"/>
      <w:lvlText w:val="%8."/>
      <w:lvlJc w:val="left"/>
      <w:pPr>
        <w:ind w:left="4549" w:hanging="360"/>
      </w:pPr>
    </w:lvl>
    <w:lvl w:ilvl="8" w:tplc="0C09001B" w:tentative="1">
      <w:start w:val="1"/>
      <w:numFmt w:val="lowerRoman"/>
      <w:lvlText w:val="%9."/>
      <w:lvlJc w:val="right"/>
      <w:pPr>
        <w:ind w:left="5269" w:hanging="180"/>
      </w:pPr>
    </w:lvl>
  </w:abstractNum>
  <w:num w:numId="1" w16cid:durableId="1095516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438"/>
    <w:rsid w:val="00005116"/>
    <w:rsid w:val="0009536C"/>
    <w:rsid w:val="000F17E9"/>
    <w:rsid w:val="001102C2"/>
    <w:rsid w:val="00142867"/>
    <w:rsid w:val="00165C96"/>
    <w:rsid w:val="00176E2D"/>
    <w:rsid w:val="00184EA1"/>
    <w:rsid w:val="001925CE"/>
    <w:rsid w:val="001A3C61"/>
    <w:rsid w:val="001A67DF"/>
    <w:rsid w:val="002341F3"/>
    <w:rsid w:val="00235917"/>
    <w:rsid w:val="00280374"/>
    <w:rsid w:val="002A52C1"/>
    <w:rsid w:val="002C02A3"/>
    <w:rsid w:val="002D3406"/>
    <w:rsid w:val="00303E81"/>
    <w:rsid w:val="003044B5"/>
    <w:rsid w:val="00314019"/>
    <w:rsid w:val="00314DED"/>
    <w:rsid w:val="003A6BA2"/>
    <w:rsid w:val="003E49FB"/>
    <w:rsid w:val="004362ED"/>
    <w:rsid w:val="004568A9"/>
    <w:rsid w:val="004A2144"/>
    <w:rsid w:val="004A4AA8"/>
    <w:rsid w:val="004A5D39"/>
    <w:rsid w:val="004E00E3"/>
    <w:rsid w:val="004E03D1"/>
    <w:rsid w:val="004E4848"/>
    <w:rsid w:val="00534157"/>
    <w:rsid w:val="005723E6"/>
    <w:rsid w:val="0058770C"/>
    <w:rsid w:val="005B4DA7"/>
    <w:rsid w:val="00607278"/>
    <w:rsid w:val="00620724"/>
    <w:rsid w:val="00662E72"/>
    <w:rsid w:val="006831A7"/>
    <w:rsid w:val="00693A40"/>
    <w:rsid w:val="006A2015"/>
    <w:rsid w:val="006F1430"/>
    <w:rsid w:val="00750438"/>
    <w:rsid w:val="0079227D"/>
    <w:rsid w:val="00792363"/>
    <w:rsid w:val="00812751"/>
    <w:rsid w:val="0084673E"/>
    <w:rsid w:val="0089701D"/>
    <w:rsid w:val="008A7614"/>
    <w:rsid w:val="008B00E0"/>
    <w:rsid w:val="008D0DB6"/>
    <w:rsid w:val="008E7AD6"/>
    <w:rsid w:val="008F652D"/>
    <w:rsid w:val="00926815"/>
    <w:rsid w:val="009819D4"/>
    <w:rsid w:val="00986E58"/>
    <w:rsid w:val="009A6116"/>
    <w:rsid w:val="009D3CA1"/>
    <w:rsid w:val="009D77D0"/>
    <w:rsid w:val="00A036CB"/>
    <w:rsid w:val="00AA3506"/>
    <w:rsid w:val="00AB3FD5"/>
    <w:rsid w:val="00AC2890"/>
    <w:rsid w:val="00AD4C5D"/>
    <w:rsid w:val="00AF659C"/>
    <w:rsid w:val="00B40594"/>
    <w:rsid w:val="00B655BC"/>
    <w:rsid w:val="00B94637"/>
    <w:rsid w:val="00BF3360"/>
    <w:rsid w:val="00C36BAD"/>
    <w:rsid w:val="00C402F6"/>
    <w:rsid w:val="00C4785F"/>
    <w:rsid w:val="00C5221C"/>
    <w:rsid w:val="00C6281E"/>
    <w:rsid w:val="00CB1164"/>
    <w:rsid w:val="00D06C9B"/>
    <w:rsid w:val="00D16BD7"/>
    <w:rsid w:val="00D424EC"/>
    <w:rsid w:val="00D57EB4"/>
    <w:rsid w:val="00D61B19"/>
    <w:rsid w:val="00D82078"/>
    <w:rsid w:val="00D8354B"/>
    <w:rsid w:val="00DD0209"/>
    <w:rsid w:val="00DD555F"/>
    <w:rsid w:val="00DE050D"/>
    <w:rsid w:val="00DE0B2A"/>
    <w:rsid w:val="00E35DA7"/>
    <w:rsid w:val="00E36ADE"/>
    <w:rsid w:val="00E42BE5"/>
    <w:rsid w:val="00E450C6"/>
    <w:rsid w:val="00E51A7A"/>
    <w:rsid w:val="00E772ED"/>
    <w:rsid w:val="00E77B81"/>
    <w:rsid w:val="00EF048A"/>
    <w:rsid w:val="00F161F8"/>
    <w:rsid w:val="00F56487"/>
    <w:rsid w:val="00F76224"/>
    <w:rsid w:val="00F976E2"/>
    <w:rsid w:val="00FC777B"/>
    <w:rsid w:val="00FF6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C2E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0438"/>
    <w:pPr>
      <w:tabs>
        <w:tab w:val="center" w:pos="4513"/>
        <w:tab w:val="right" w:pos="9026"/>
      </w:tabs>
    </w:pPr>
  </w:style>
  <w:style w:type="character" w:customStyle="1" w:styleId="a4">
    <w:name w:val="页眉 字符"/>
    <w:basedOn w:val="a0"/>
    <w:link w:val="a3"/>
    <w:uiPriority w:val="99"/>
    <w:rsid w:val="00750438"/>
  </w:style>
  <w:style w:type="paragraph" w:styleId="a5">
    <w:name w:val="footer"/>
    <w:basedOn w:val="a"/>
    <w:link w:val="a6"/>
    <w:uiPriority w:val="99"/>
    <w:unhideWhenUsed/>
    <w:rsid w:val="00750438"/>
    <w:pPr>
      <w:tabs>
        <w:tab w:val="center" w:pos="4513"/>
        <w:tab w:val="right" w:pos="9026"/>
      </w:tabs>
    </w:pPr>
  </w:style>
  <w:style w:type="character" w:customStyle="1" w:styleId="a6">
    <w:name w:val="页脚 字符"/>
    <w:basedOn w:val="a0"/>
    <w:link w:val="a5"/>
    <w:uiPriority w:val="99"/>
    <w:rsid w:val="00750438"/>
  </w:style>
  <w:style w:type="table" w:styleId="a7">
    <w:name w:val="Table Grid"/>
    <w:basedOn w:val="a1"/>
    <w:uiPriority w:val="39"/>
    <w:rsid w:val="007504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F6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0D13EC14-C90B-44F8-9A71-74CFA81FE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Hamish Henderson</dc:creator>
  <cp:keywords/>
  <dc:description/>
  <cp:lastModifiedBy>Chenling Zhang</cp:lastModifiedBy>
  <cp:revision>4</cp:revision>
  <dcterms:created xsi:type="dcterms:W3CDTF">2018-03-15T01:10:00Z</dcterms:created>
  <dcterms:modified xsi:type="dcterms:W3CDTF">2022-08-25T09:38:00Z</dcterms:modified>
</cp:coreProperties>
</file>