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30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558"/>
        <w:gridCol w:w="1625"/>
        <w:gridCol w:w="1466"/>
        <w:gridCol w:w="1437"/>
        <w:gridCol w:w="1338"/>
        <w:gridCol w:w="4006"/>
      </w:tblGrid>
      <w:tr w:rsidR="001572A7" w:rsidRPr="007718B8" w:rsidTr="00322996">
        <w:trPr>
          <w:trHeight w:val="623"/>
        </w:trPr>
        <w:tc>
          <w:tcPr>
            <w:tcW w:w="21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Levels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Assignment Type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FR, GE, UK, BTN, CEE, NAO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MEA, SAM, APAC, IBERIA</w:t>
            </w: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Final Joint Authorizers (FJAs)</w:t>
            </w:r>
          </w:p>
        </w:tc>
      </w:tr>
      <w:tr w:rsidR="001572A7" w:rsidRPr="007718B8" w:rsidTr="00322996">
        <w:trPr>
          <w:trHeight w:val="312"/>
        </w:trPr>
        <w:tc>
          <w:tcPr>
            <w:tcW w:w="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1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Atos Top Mgmt.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FPD/FPM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&gt; €100M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&gt; €100M</w:t>
            </w:r>
          </w:p>
        </w:tc>
        <w:tc>
          <w:tcPr>
            <w:tcW w:w="40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Eric GRALL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br/>
            </w:r>
            <w:proofErr w:type="spellStart"/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Elie</w:t>
            </w:r>
            <w:proofErr w:type="spellEnd"/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GIRARD </w:t>
            </w:r>
          </w:p>
        </w:tc>
      </w:tr>
      <w:tr w:rsidR="001572A7" w:rsidRPr="007718B8" w:rsidTr="00322996">
        <w:trPr>
          <w:trHeight w:val="31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T&amp;M/Others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&gt; €80M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&gt; €80M</w:t>
            </w:r>
          </w:p>
        </w:tc>
        <w:tc>
          <w:tcPr>
            <w:tcW w:w="40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</w:tr>
      <w:tr w:rsidR="001572A7" w:rsidRPr="007718B8" w:rsidTr="00322996">
        <w:trPr>
          <w:trHeight w:val="283"/>
        </w:trPr>
        <w:tc>
          <w:tcPr>
            <w:tcW w:w="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2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Atos B&amp;PS Mgmt.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FPD/FPM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€20M - €100M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€10M - €100M</w:t>
            </w:r>
          </w:p>
        </w:tc>
        <w:tc>
          <w:tcPr>
            <w:tcW w:w="40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Sean NARAYANAN + Trustees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br/>
              <w:t>Darren PILCHER + Trustees</w:t>
            </w:r>
          </w:p>
        </w:tc>
      </w:tr>
      <w:tr w:rsidR="001572A7" w:rsidRPr="007718B8" w:rsidTr="00322996">
        <w:trPr>
          <w:trHeight w:val="28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T&amp;M/Others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€20M - €80M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€10M - €80M</w:t>
            </w:r>
          </w:p>
        </w:tc>
        <w:tc>
          <w:tcPr>
            <w:tcW w:w="40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</w:tr>
      <w:tr w:rsidR="001572A7" w:rsidRPr="007718B8" w:rsidTr="00322996">
        <w:trPr>
          <w:trHeight w:val="381"/>
        </w:trPr>
        <w:tc>
          <w:tcPr>
            <w:tcW w:w="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3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Atos/Syntel Mgmt.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FPD</w:t>
            </w:r>
          </w:p>
        </w:tc>
        <w:tc>
          <w:tcPr>
            <w:tcW w:w="14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$250K - €20M</w:t>
            </w:r>
          </w:p>
        </w:tc>
        <w:tc>
          <w:tcPr>
            <w:tcW w:w="13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$250K - €10M</w:t>
            </w: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 xml:space="preserve">+ QA team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br/>
              <w:t>(additional CEO approval for deals &gt;$1M)</w:t>
            </w:r>
          </w:p>
        </w:tc>
      </w:tr>
      <w:tr w:rsidR="001572A7" w:rsidRPr="007718B8" w:rsidTr="00322996">
        <w:trPr>
          <w:trHeight w:val="38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FPM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</w:p>
        </w:tc>
      </w:tr>
      <w:tr w:rsidR="001572A7" w:rsidRPr="007718B8" w:rsidTr="00322996">
        <w:trPr>
          <w:trHeight w:val="381"/>
        </w:trPr>
        <w:tc>
          <w:tcPr>
            <w:tcW w:w="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4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 xml:space="preserve">Atos/Syntel </w:t>
            </w: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br/>
              <w:t>Market &amp; Delivery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FPD</w:t>
            </w:r>
          </w:p>
        </w:tc>
        <w:tc>
          <w:tcPr>
            <w:tcW w:w="14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$100K - $250K</w:t>
            </w:r>
          </w:p>
        </w:tc>
        <w:tc>
          <w:tcPr>
            <w:tcW w:w="13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$100K - $250K</w:t>
            </w: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 xml:space="preserve">GM &gt; 0: 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BUH, CDO, DH, QA</w:t>
            </w:r>
          </w:p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GM ≤ 0: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</w:p>
        </w:tc>
      </w:tr>
      <w:tr w:rsidR="001572A7" w:rsidRPr="007718B8" w:rsidTr="00322996">
        <w:trPr>
          <w:trHeight w:val="38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FPM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 xml:space="preserve">GM &gt; 0: 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BUH, CDO, DH</w:t>
            </w:r>
          </w:p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GM ≤ 0: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</w:p>
        </w:tc>
      </w:tr>
      <w:tr w:rsidR="001572A7" w:rsidRPr="007718B8" w:rsidTr="00322996">
        <w:trPr>
          <w:trHeight w:val="295"/>
        </w:trPr>
        <w:tc>
          <w:tcPr>
            <w:tcW w:w="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5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 xml:space="preserve">Atos/Syntel </w:t>
            </w:r>
            <w:r w:rsidRPr="00442A2F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br/>
              <w:t>Delivery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Theme="minorEastAsia" w:hAnsiTheme="minorHAnsi" w:cs="Calibri"/>
                <w:color w:val="000000"/>
                <w:kern w:val="24"/>
                <w:sz w:val="20"/>
                <w:szCs w:val="20"/>
              </w:rPr>
              <w:t>FPD</w:t>
            </w:r>
          </w:p>
        </w:tc>
        <w:tc>
          <w:tcPr>
            <w:tcW w:w="14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$0 - $100K</w:t>
            </w:r>
          </w:p>
        </w:tc>
        <w:tc>
          <w:tcPr>
            <w:tcW w:w="13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$0 - $100K</w:t>
            </w: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 xml:space="preserve">GM &gt; 0: 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CDO, DH, QA</w:t>
            </w:r>
          </w:p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GM ≤ 0: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</w:p>
        </w:tc>
      </w:tr>
      <w:tr w:rsidR="001572A7" w:rsidRPr="007718B8" w:rsidTr="00322996">
        <w:trPr>
          <w:trHeight w:val="29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Theme="minorEastAsia" w:hAnsiTheme="minorHAnsi" w:cs="Calibri"/>
                <w:color w:val="000000"/>
                <w:kern w:val="24"/>
                <w:sz w:val="20"/>
                <w:szCs w:val="20"/>
              </w:rPr>
              <w:t>FPM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442A2F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4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 xml:space="preserve">GM &gt; 0: 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>DH</w:t>
            </w:r>
          </w:p>
          <w:p w:rsidR="001572A7" w:rsidRPr="00442A2F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442A2F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GM ≤ 0:</w:t>
            </w:r>
            <w:r w:rsidRPr="00442A2F">
              <w:rPr>
                <w:rFonts w:asciiTheme="minorHAnsi" w:eastAsia="Times New Roman" w:hAnsiTheme="minorHAnsi" w:cs="Calibri"/>
                <w:color w:val="000000"/>
                <w:kern w:val="24"/>
                <w:sz w:val="20"/>
                <w:szCs w:val="20"/>
              </w:rPr>
              <w:t xml:space="preserve"> </w:t>
            </w:r>
            <w:r w:rsidRPr="00442A2F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Authorization Sub-matrix</w:t>
            </w:r>
          </w:p>
        </w:tc>
      </w:tr>
    </w:tbl>
    <w:p w:rsidR="001965FE" w:rsidRDefault="001572A7"/>
    <w:p w:rsidR="001572A7" w:rsidRDefault="001572A7"/>
    <w:p w:rsidR="001572A7" w:rsidRDefault="001572A7"/>
    <w:tbl>
      <w:tblPr>
        <w:tblpPr w:leftFromText="180" w:rightFromText="180" w:vertAnchor="text" w:tblpY="1"/>
        <w:tblOverlap w:val="never"/>
        <w:tblW w:w="8160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636"/>
        <w:gridCol w:w="1259"/>
        <w:gridCol w:w="1755"/>
        <w:gridCol w:w="1755"/>
        <w:gridCol w:w="1755"/>
      </w:tblGrid>
      <w:tr w:rsidR="001572A7" w:rsidRPr="008A4E90" w:rsidTr="00322996">
        <w:trPr>
          <w:trHeight w:val="400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572A7" w:rsidRPr="007718B8" w:rsidRDefault="001572A7" w:rsidP="00322996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Offshore Ratio</w:t>
            </w:r>
          </w:p>
        </w:tc>
        <w:tc>
          <w:tcPr>
            <w:tcW w:w="5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Final Joint Authorizers (FJAs)</w:t>
            </w:r>
          </w:p>
        </w:tc>
      </w:tr>
      <w:tr w:rsidR="001572A7" w:rsidRPr="008A4E90" w:rsidTr="00322996">
        <w:trPr>
          <w:trHeight w:val="47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572A7" w:rsidRPr="007718B8" w:rsidRDefault="001572A7" w:rsidP="00322996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DH</w:t>
            </w:r>
          </w:p>
        </w:tc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CDO, BUH</w:t>
            </w:r>
          </w:p>
        </w:tc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6A1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rPr>
                <w:rFonts w:asciiTheme="minorHAnsi" w:eastAsia="Times New Roman" w:hAnsiTheme="minorHAnsi" w:cs="Arial"/>
                <w:sz w:val="20"/>
                <w:szCs w:val="20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FFFFFF" w:themeColor="background1"/>
                <w:kern w:val="24"/>
                <w:sz w:val="20"/>
                <w:szCs w:val="20"/>
              </w:rPr>
              <w:t>CDO, BUH, CEO</w:t>
            </w:r>
          </w:p>
        </w:tc>
      </w:tr>
      <w:tr w:rsidR="001572A7" w:rsidRPr="008A4E90" w:rsidTr="00322996">
        <w:trPr>
          <w:trHeight w:val="565"/>
        </w:trPr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572A7" w:rsidRPr="007718B8" w:rsidRDefault="001572A7" w:rsidP="00322996">
            <w:pPr>
              <w:spacing w:after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20"/>
                <w:szCs w:val="20"/>
              </w:rPr>
            </w:pPr>
          </w:p>
        </w:tc>
      </w:tr>
      <w:tr w:rsidR="001572A7" w:rsidRPr="007718B8" w:rsidTr="00322996">
        <w:trPr>
          <w:trHeight w:val="323"/>
        </w:trPr>
        <w:tc>
          <w:tcPr>
            <w:tcW w:w="16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000000"/>
                <w:kern w:val="24"/>
                <w:sz w:val="20"/>
                <w:szCs w:val="20"/>
              </w:rPr>
              <w:t>FP Deals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≥60%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40%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35%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&lt;35%</w:t>
            </w:r>
          </w:p>
        </w:tc>
      </w:tr>
      <w:tr w:rsidR="001572A7" w:rsidRPr="007718B8" w:rsidTr="00322996">
        <w:trPr>
          <w:trHeight w:val="32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572A7" w:rsidRPr="008A4E90" w:rsidRDefault="001572A7" w:rsidP="00322996">
            <w:pPr>
              <w:spacing w:after="0"/>
              <w:rPr>
                <w:rFonts w:asciiTheme="minorHAnsi" w:eastAsia="Times New Roman" w:hAnsiTheme="minorHAnsi" w:cs="Arial"/>
                <w:sz w:val="36"/>
                <w:szCs w:val="3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&lt;60%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35%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28%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&lt;28%</w:t>
            </w:r>
          </w:p>
        </w:tc>
      </w:tr>
      <w:tr w:rsidR="001572A7" w:rsidRPr="007718B8" w:rsidTr="00322996">
        <w:trPr>
          <w:trHeight w:val="323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T&amp;M Rate Cards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Any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35%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GM ≥ 35%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7" w:type="dxa"/>
              <w:bottom w:w="57" w:type="dxa"/>
              <w:right w:w="7" w:type="dxa"/>
            </w:tcMar>
            <w:vAlign w:val="center"/>
            <w:hideMark/>
          </w:tcPr>
          <w:p w:rsidR="001572A7" w:rsidRPr="008A4E90" w:rsidRDefault="001572A7" w:rsidP="00322996">
            <w:pPr>
              <w:spacing w:after="0"/>
              <w:jc w:val="center"/>
              <w:textAlignment w:val="center"/>
              <w:rPr>
                <w:rFonts w:asciiTheme="minorHAnsi" w:eastAsia="Times New Roman" w:hAnsiTheme="minorHAnsi" w:cs="Arial"/>
                <w:sz w:val="36"/>
                <w:szCs w:val="36"/>
              </w:rPr>
            </w:pPr>
            <w:r w:rsidRPr="008A4E90">
              <w:rPr>
                <w:rFonts w:asciiTheme="minorHAnsi" w:eastAsia="Times New Roman" w:hAnsiTheme="minorHAnsi" w:cs="Calibri"/>
                <w:color w:val="000000" w:themeColor="text1"/>
                <w:kern w:val="24"/>
                <w:sz w:val="20"/>
                <w:szCs w:val="20"/>
              </w:rPr>
              <w:t>&lt;35%</w:t>
            </w:r>
          </w:p>
        </w:tc>
      </w:tr>
    </w:tbl>
    <w:p w:rsidR="001572A7" w:rsidRDefault="001572A7">
      <w:bookmarkStart w:id="0" w:name="_GoBack"/>
      <w:bookmarkEnd w:id="0"/>
    </w:p>
    <w:sectPr w:rsidR="00157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A7"/>
    <w:rsid w:val="0004397F"/>
    <w:rsid w:val="001572A7"/>
    <w:rsid w:val="001F726B"/>
    <w:rsid w:val="00323E5E"/>
    <w:rsid w:val="00B240B8"/>
    <w:rsid w:val="00D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F739"/>
  <w15:chartTrackingRefBased/>
  <w15:docId w15:val="{6C9638FC-CD4D-4478-B45C-9314269E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2A7"/>
    <w:pPr>
      <w:spacing w:after="120" w:line="240" w:lineRule="auto"/>
    </w:pPr>
    <w:rPr>
      <w:rFonts w:asciiTheme="majorHAnsi" w:hAnsiTheme="majorHAns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Thakurani, Karan</dc:creator>
  <cp:keywords/>
  <dc:description/>
  <cp:lastModifiedBy>Thakurani, Karan</cp:lastModifiedBy>
  <cp:revision>1</cp:revision>
  <dcterms:created xsi:type="dcterms:W3CDTF">2019-02-26T10:12:00Z</dcterms:created>
  <dcterms:modified xsi:type="dcterms:W3CDTF">2019-02-26T10:13:00Z</dcterms:modified>
</cp:coreProperties>
</file>