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Orthopaedic Surgery Gaming App - Kick-Off Memo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  <w:tab/>
        <w:t xml:space="preserve">Dr. April Armstrong,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Dr. Gary Updegrove,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Dr. Greg Lewis,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Mr. Matthew Chapman, Hershey Medical Center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</w:t>
        <w:tab/>
        <w:t xml:space="preserve">Amber Graham, Nicholas Duffner, Chenning Zhang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Follow-up for Zoom Call (Project Kick-Off Meeting) on Tuesday 1/15/2019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January 17, 2019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of the Project: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held our initial conference call for sponsors and student team to meet.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decided to set our initial goal to creating a mobile gaming app with three surgical procedures for the player to complete.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will be geared toward high school students to inspire interest in orthopaedic surgery and promote more diversity within that community.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procedure will guide the user through, with the second having less guidance and the third being more of an evaluation.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games will focus on procedure and technique as well as studying the anatomy of the area affected, including muscles, bones, veins, and arteries.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sponsor’s intention was for the game to be “cartoonish” so that it appealed to younger students and made them aware of what Orthopaedic Surgeons do, but in a fun way.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are able to implement this game ahead of schedule, we will work on incorporating a Role Playing Game setting to make the game more engaging and we will include more procedures.</w:t>
        <w:br w:type="textWrapping"/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Work: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Meeting: Zoom Call on Thursday 1/24/2019 at 8 PM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team will meet with Professor to determine the best methods and software applications for game development.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team will research existing apps or games that include the same type of orthopaedic details.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Sponsor team, please provide 3 surgical procedures/trauma scenarios we can use to begin planning game layout.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