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ECC6" w14:textId="18D89218" w:rsidR="008A34E0" w:rsidRPr="002F046F" w:rsidRDefault="008A34E0" w:rsidP="008A34E0">
      <w:pPr>
        <w:ind w:firstLineChars="100" w:firstLine="240"/>
        <w:rPr>
          <w:rFonts w:ascii="Times New Roman" w:eastAsia="宋体" w:hAnsi="Times New Roman" w:cs="Times New Roman"/>
          <w:sz w:val="24"/>
        </w:rPr>
      </w:pPr>
      <w:r w:rsidRPr="002F046F">
        <w:rPr>
          <w:rFonts w:ascii="Times New Roman" w:eastAsia="宋体" w:hAnsi="Times New Roman" w:cs="Times New Roman"/>
          <w:sz w:val="24"/>
        </w:rPr>
        <w:t>2025</w:t>
      </w:r>
      <w:r w:rsidRPr="002F046F">
        <w:rPr>
          <w:rFonts w:ascii="Times New Roman" w:eastAsia="宋体" w:hAnsi="Times New Roman" w:cs="Times New Roman"/>
          <w:sz w:val="24"/>
        </w:rPr>
        <w:t>年</w:t>
      </w:r>
      <w:r w:rsidR="00222FAA">
        <w:rPr>
          <w:rFonts w:ascii="Times New Roman" w:eastAsia="宋体" w:hAnsi="Times New Roman" w:cs="Times New Roman" w:hint="eastAsia"/>
          <w:sz w:val="24"/>
        </w:rPr>
        <w:t>5</w:t>
      </w:r>
      <w:r w:rsidRPr="002F046F">
        <w:rPr>
          <w:rFonts w:ascii="Times New Roman" w:eastAsia="宋体" w:hAnsi="Times New Roman" w:cs="Times New Roman"/>
          <w:sz w:val="24"/>
        </w:rPr>
        <w:t>月</w:t>
      </w:r>
    </w:p>
    <w:p w14:paraId="2ADF00A3" w14:textId="4BC139E6" w:rsidR="00A31C32" w:rsidRPr="002F046F" w:rsidRDefault="00C548BB" w:rsidP="008A34E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陈南竹</w:t>
      </w:r>
    </w:p>
    <w:p w14:paraId="50C3C8B2" w14:textId="77222F9A" w:rsidR="00073F40" w:rsidRPr="00A31C32" w:rsidRDefault="00A31C32" w:rsidP="00073F4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当前大模型都会经过一定的</w:t>
      </w:r>
      <w:r w:rsidRPr="00A31C32">
        <w:rPr>
          <w:rFonts w:ascii="Times New Roman" w:eastAsia="宋体" w:hAnsi="Times New Roman" w:cs="Times New Roman"/>
          <w:sz w:val="24"/>
        </w:rPr>
        <w:t>安全</w:t>
      </w:r>
      <w:r>
        <w:rPr>
          <w:rFonts w:ascii="Times New Roman" w:eastAsia="宋体" w:hAnsi="Times New Roman" w:cs="Times New Roman" w:hint="eastAsia"/>
          <w:sz w:val="24"/>
        </w:rPr>
        <w:t>对齐训练，在通常情况下能够拒绝回答生化武器、种族歧视等涉及各类有害内容的问题。</w:t>
      </w:r>
      <w:r w:rsidR="00BD12CA">
        <w:rPr>
          <w:rFonts w:ascii="Times New Roman" w:eastAsia="宋体" w:hAnsi="Times New Roman" w:cs="Times New Roman" w:hint="eastAsia"/>
          <w:sz w:val="24"/>
        </w:rPr>
        <w:t>然而，</w:t>
      </w:r>
      <w:r>
        <w:rPr>
          <w:rFonts w:ascii="Times New Roman" w:eastAsia="宋体" w:hAnsi="Times New Roman" w:cs="Times New Roman" w:hint="eastAsia"/>
          <w:sz w:val="24"/>
        </w:rPr>
        <w:t>在各类攻击方法的影响下，模型的</w:t>
      </w:r>
      <w:r w:rsidRPr="00A31C32">
        <w:rPr>
          <w:rFonts w:ascii="Times New Roman" w:eastAsia="宋体" w:hAnsi="Times New Roman" w:cs="Times New Roman"/>
          <w:sz w:val="24"/>
        </w:rPr>
        <w:t>安全对齐机制可能被规避，从而导致有害内容的生成。在各种</w:t>
      </w:r>
      <w:r>
        <w:rPr>
          <w:rFonts w:ascii="Times New Roman" w:eastAsia="宋体" w:hAnsi="Times New Roman" w:cs="Times New Roman" w:hint="eastAsia"/>
          <w:sz w:val="24"/>
        </w:rPr>
        <w:t>攻击</w:t>
      </w:r>
      <w:r w:rsidRPr="00A31C32">
        <w:rPr>
          <w:rFonts w:ascii="Times New Roman" w:eastAsia="宋体" w:hAnsi="Times New Roman" w:cs="Times New Roman"/>
          <w:sz w:val="24"/>
        </w:rPr>
        <w:t>方法中，越狱攻击尤为关键，其通过</w:t>
      </w:r>
      <w:r w:rsidR="00A03F77">
        <w:rPr>
          <w:rFonts w:ascii="Times New Roman" w:eastAsia="宋体" w:hAnsi="Times New Roman" w:cs="Times New Roman" w:hint="eastAsia"/>
          <w:sz w:val="24"/>
        </w:rPr>
        <w:t>构建</w:t>
      </w:r>
      <w:r w:rsidRPr="00A31C32">
        <w:rPr>
          <w:rFonts w:ascii="Times New Roman" w:eastAsia="宋体" w:hAnsi="Times New Roman" w:cs="Times New Roman"/>
          <w:sz w:val="24"/>
        </w:rPr>
        <w:t>对抗性提示</w:t>
      </w:r>
      <w:r w:rsidR="00785FD2">
        <w:rPr>
          <w:rFonts w:ascii="Times New Roman" w:eastAsia="宋体" w:hAnsi="Times New Roman" w:cs="Times New Roman" w:hint="eastAsia"/>
          <w:sz w:val="24"/>
        </w:rPr>
        <w:t>词</w:t>
      </w:r>
      <w:r w:rsidRPr="00A31C32">
        <w:rPr>
          <w:rFonts w:ascii="Times New Roman" w:eastAsia="宋体" w:hAnsi="Times New Roman" w:cs="Times New Roman"/>
          <w:sz w:val="24"/>
        </w:rPr>
        <w:t>同时</w:t>
      </w:r>
      <w:r w:rsidR="005A6193" w:rsidRPr="00A31C32">
        <w:rPr>
          <w:rFonts w:ascii="Times New Roman" w:eastAsia="宋体" w:hAnsi="Times New Roman" w:cs="Times New Roman"/>
          <w:sz w:val="24"/>
        </w:rPr>
        <w:t>触发</w:t>
      </w:r>
      <w:r w:rsidRPr="00A31C32">
        <w:rPr>
          <w:rFonts w:ascii="Times New Roman" w:eastAsia="宋体" w:hAnsi="Times New Roman" w:cs="Times New Roman"/>
          <w:sz w:val="24"/>
        </w:rPr>
        <w:t>黑盒</w:t>
      </w:r>
      <w:proofErr w:type="gramStart"/>
      <w:r w:rsidRPr="00A31C32">
        <w:rPr>
          <w:rFonts w:ascii="Times New Roman" w:eastAsia="宋体" w:hAnsi="Times New Roman" w:cs="Times New Roman"/>
          <w:sz w:val="24"/>
        </w:rPr>
        <w:t>和白盒模型</w:t>
      </w:r>
      <w:proofErr w:type="gramEnd"/>
      <w:r w:rsidR="005A6193">
        <w:rPr>
          <w:rFonts w:ascii="Times New Roman" w:eastAsia="宋体" w:hAnsi="Times New Roman" w:cs="Times New Roman" w:hint="eastAsia"/>
          <w:sz w:val="24"/>
        </w:rPr>
        <w:t>的</w:t>
      </w:r>
      <w:r w:rsidRPr="00A31C32">
        <w:rPr>
          <w:rFonts w:ascii="Times New Roman" w:eastAsia="宋体" w:hAnsi="Times New Roman" w:cs="Times New Roman"/>
          <w:sz w:val="24"/>
        </w:rPr>
        <w:t>有害行为。对抗性提示生成方法的多样性进一步放大了越狱攻击的有效性。</w:t>
      </w:r>
      <w:r w:rsidR="004249BB">
        <w:rPr>
          <w:rFonts w:ascii="Times New Roman" w:eastAsia="宋体" w:hAnsi="Times New Roman" w:cs="Times New Roman" w:hint="eastAsia"/>
          <w:sz w:val="24"/>
        </w:rPr>
        <w:t>而</w:t>
      </w:r>
      <w:r w:rsidR="00415589">
        <w:rPr>
          <w:rFonts w:ascii="Times New Roman" w:eastAsia="宋体" w:hAnsi="Times New Roman" w:cs="Times New Roman" w:hint="eastAsia"/>
          <w:sz w:val="24"/>
        </w:rPr>
        <w:t>对于各类</w:t>
      </w:r>
      <w:r w:rsidR="004249BB">
        <w:rPr>
          <w:rFonts w:ascii="Times New Roman" w:eastAsia="宋体" w:hAnsi="Times New Roman" w:cs="Times New Roman" w:hint="eastAsia"/>
          <w:sz w:val="24"/>
        </w:rPr>
        <w:t>攻击方法，通常采用系统级方法和对抗训练等方法来进行防御。系统级方法通常泛化性差，人工成本高</w:t>
      </w:r>
      <w:r w:rsidR="00FD3BBA">
        <w:rPr>
          <w:rFonts w:ascii="Times New Roman" w:eastAsia="宋体" w:hAnsi="Times New Roman" w:cs="Times New Roman" w:hint="eastAsia"/>
          <w:sz w:val="24"/>
        </w:rPr>
        <w:t>；</w:t>
      </w:r>
      <w:r w:rsidR="004249BB">
        <w:rPr>
          <w:rFonts w:ascii="Times New Roman" w:eastAsia="宋体" w:hAnsi="Times New Roman" w:cs="Times New Roman" w:hint="eastAsia"/>
          <w:sz w:val="24"/>
        </w:rPr>
        <w:t>对抗性训练方法对计算资源要求高，且容易导致模型过度拒绝回答一些正常问题。</w:t>
      </w:r>
      <w:r w:rsidR="00765DC9">
        <w:rPr>
          <w:rFonts w:ascii="Times New Roman" w:eastAsia="宋体" w:hAnsi="Times New Roman" w:cs="Times New Roman" w:hint="eastAsia"/>
          <w:sz w:val="24"/>
        </w:rPr>
        <w:t>近年来，研究人员注意到对模型的激活向量进行监控和修正，</w:t>
      </w:r>
      <w:r w:rsidR="002001CE">
        <w:rPr>
          <w:rFonts w:ascii="Times New Roman" w:eastAsia="宋体" w:hAnsi="Times New Roman" w:cs="Times New Roman" w:hint="eastAsia"/>
          <w:sz w:val="24"/>
        </w:rPr>
        <w:t>能一定程度上监控模型行为（如图一），</w:t>
      </w:r>
      <w:r w:rsidR="00765DC9">
        <w:rPr>
          <w:rFonts w:ascii="Times New Roman" w:eastAsia="宋体" w:hAnsi="Times New Roman" w:cs="Times New Roman" w:hint="eastAsia"/>
          <w:sz w:val="24"/>
        </w:rPr>
        <w:t>定向改变模型的输出风格</w:t>
      </w:r>
      <w:r w:rsidR="002001CE">
        <w:rPr>
          <w:rFonts w:ascii="Times New Roman" w:eastAsia="宋体" w:hAnsi="Times New Roman" w:cs="Times New Roman" w:hint="eastAsia"/>
          <w:sz w:val="24"/>
        </w:rPr>
        <w:t>，利用该机制低成本的促进模型抵抗攻击</w:t>
      </w:r>
      <w:r w:rsidR="00945137">
        <w:rPr>
          <w:rFonts w:ascii="Times New Roman" w:eastAsia="宋体" w:hAnsi="Times New Roman" w:cs="Times New Roman" w:hint="eastAsia"/>
          <w:sz w:val="24"/>
        </w:rPr>
        <w:t>性指令成为</w:t>
      </w:r>
      <w:r w:rsidR="008746A3">
        <w:rPr>
          <w:rFonts w:ascii="Times New Roman" w:eastAsia="宋体" w:hAnsi="Times New Roman" w:cs="Times New Roman" w:hint="eastAsia"/>
          <w:sz w:val="24"/>
        </w:rPr>
        <w:t>可行的方案</w:t>
      </w:r>
      <w:r w:rsidR="00765DC9">
        <w:rPr>
          <w:rFonts w:ascii="Times New Roman" w:eastAsia="宋体" w:hAnsi="Times New Roman" w:cs="Times New Roman" w:hint="eastAsia"/>
          <w:sz w:val="24"/>
        </w:rPr>
        <w:t>。</w:t>
      </w:r>
    </w:p>
    <w:p w14:paraId="431F7766" w14:textId="091A3415" w:rsidR="008A34E0" w:rsidRDefault="008A34E0" w:rsidP="00375B6E">
      <w:pPr>
        <w:widowControl/>
        <w:spacing w:before="100" w:beforeAutospacing="1" w:after="100" w:afterAutospacing="1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F37C20">
        <w:rPr>
          <w:rFonts w:ascii="Times New Roman" w:eastAsia="宋体" w:hAnsi="Times New Roman" w:cs="Times New Roman"/>
          <w:kern w:val="0"/>
          <w:sz w:val="24"/>
        </w:rPr>
        <w:t>针对上述问题，提出了</w:t>
      </w:r>
      <w:r w:rsidR="00EC2905">
        <w:rPr>
          <w:rFonts w:ascii="Times New Roman" w:eastAsia="宋体" w:hAnsi="Times New Roman" w:cs="Times New Roman" w:hint="eastAsia"/>
          <w:kern w:val="0"/>
          <w:sz w:val="24"/>
        </w:rPr>
        <w:t>一种</w:t>
      </w:r>
      <w:r w:rsidR="0064545C">
        <w:rPr>
          <w:rFonts w:ascii="Times New Roman" w:eastAsia="宋体" w:hAnsi="Times New Roman" w:cs="Times New Roman" w:hint="eastAsia"/>
          <w:kern w:val="0"/>
          <w:sz w:val="24"/>
        </w:rPr>
        <w:t>基于模型推理时激活向量表征的对抗性防御方法</w:t>
      </w:r>
      <w:r w:rsidR="00353607">
        <w:rPr>
          <w:rFonts w:ascii="Times New Roman" w:eastAsia="宋体" w:hAnsi="Times New Roman" w:cs="Times New Roman" w:hint="eastAsia"/>
          <w:kern w:val="0"/>
          <w:sz w:val="24"/>
        </w:rPr>
        <w:t>。</w:t>
      </w:r>
      <w:r w:rsidR="0064545C">
        <w:rPr>
          <w:rFonts w:ascii="Times New Roman" w:eastAsia="宋体" w:hAnsi="Times New Roman" w:cs="Times New Roman" w:hint="eastAsia"/>
          <w:kern w:val="0"/>
          <w:sz w:val="24"/>
        </w:rPr>
        <w:t>利用模型在</w:t>
      </w:r>
      <w:r w:rsidR="00BD12CA">
        <w:rPr>
          <w:rFonts w:ascii="Times New Roman" w:eastAsia="宋体" w:hAnsi="Times New Roman" w:cs="Times New Roman" w:hint="eastAsia"/>
          <w:kern w:val="0"/>
          <w:sz w:val="24"/>
        </w:rPr>
        <w:t>分别接受有害输入和无害输入时</w:t>
      </w:r>
      <w:r w:rsidR="0064545C">
        <w:rPr>
          <w:rFonts w:ascii="Times New Roman" w:eastAsia="宋体" w:hAnsi="Times New Roman" w:cs="Times New Roman" w:hint="eastAsia"/>
          <w:kern w:val="0"/>
          <w:sz w:val="24"/>
        </w:rPr>
        <w:t>推理阶段残差流激活向量表征的</w:t>
      </w:r>
      <w:r w:rsidR="00BD12CA">
        <w:rPr>
          <w:rFonts w:ascii="Times New Roman" w:eastAsia="宋体" w:hAnsi="Times New Roman" w:cs="Times New Roman" w:hint="eastAsia"/>
          <w:kern w:val="0"/>
          <w:sz w:val="24"/>
        </w:rPr>
        <w:t>差异</w:t>
      </w:r>
      <w:r w:rsidR="0064545C">
        <w:rPr>
          <w:rFonts w:ascii="Times New Roman" w:eastAsia="宋体" w:hAnsi="Times New Roman" w:cs="Times New Roman" w:hint="eastAsia"/>
          <w:kern w:val="0"/>
          <w:sz w:val="24"/>
        </w:rPr>
        <w:t>来针对性的阻止对抗性提示指令绕过模型的安全对齐机制，从而维持模型安全机制的有效性。</w:t>
      </w:r>
      <w:r w:rsidR="00EB6284">
        <w:rPr>
          <w:rFonts w:ascii="Times New Roman" w:eastAsia="宋体" w:hAnsi="Times New Roman" w:cs="Times New Roman" w:hint="eastAsia"/>
          <w:kern w:val="0"/>
          <w:sz w:val="24"/>
        </w:rPr>
        <w:t>之前利用</w:t>
      </w:r>
      <w:proofErr w:type="spellStart"/>
      <w:r w:rsidR="00EB6284">
        <w:rPr>
          <w:rFonts w:ascii="Times New Roman" w:eastAsia="宋体" w:hAnsi="Times New Roman" w:cs="Times New Roman" w:hint="eastAsia"/>
          <w:kern w:val="0"/>
          <w:sz w:val="24"/>
        </w:rPr>
        <w:t>LoRA</w:t>
      </w:r>
      <w:proofErr w:type="spellEnd"/>
      <w:r w:rsidR="00EB6284">
        <w:rPr>
          <w:rFonts w:ascii="Times New Roman" w:eastAsia="宋体" w:hAnsi="Times New Roman" w:cs="Times New Roman" w:hint="eastAsia"/>
          <w:kern w:val="0"/>
          <w:sz w:val="24"/>
        </w:rPr>
        <w:t>进行多层微调，或利用</w:t>
      </w:r>
      <w:r w:rsidR="00EB6284">
        <w:rPr>
          <w:rFonts w:ascii="Times New Roman" w:eastAsia="宋体" w:hAnsi="Times New Roman" w:cs="Times New Roman" w:hint="eastAsia"/>
          <w:kern w:val="0"/>
          <w:sz w:val="24"/>
        </w:rPr>
        <w:t>Gemma Scope</w:t>
      </w:r>
      <w:r w:rsidR="00EB6284">
        <w:rPr>
          <w:rFonts w:ascii="Times New Roman" w:eastAsia="宋体" w:hAnsi="Times New Roman" w:cs="Times New Roman" w:hint="eastAsia"/>
          <w:kern w:val="0"/>
          <w:sz w:val="24"/>
        </w:rPr>
        <w:t>、</w:t>
      </w:r>
      <w:r w:rsidR="00EB6284">
        <w:rPr>
          <w:rFonts w:ascii="Times New Roman" w:eastAsia="宋体" w:hAnsi="Times New Roman" w:cs="Times New Roman" w:hint="eastAsia"/>
          <w:kern w:val="0"/>
          <w:sz w:val="24"/>
        </w:rPr>
        <w:t>Llama Scope</w:t>
      </w:r>
      <w:r w:rsidR="00541C8C">
        <w:rPr>
          <w:rFonts w:ascii="Times New Roman" w:eastAsia="宋体" w:hAnsi="Times New Roman" w:cs="Times New Roman" w:hint="eastAsia"/>
          <w:kern w:val="0"/>
          <w:sz w:val="24"/>
        </w:rPr>
        <w:t>项目</w:t>
      </w:r>
      <w:r w:rsidR="00EB6284">
        <w:rPr>
          <w:rFonts w:ascii="Times New Roman" w:eastAsia="宋体" w:hAnsi="Times New Roman" w:cs="Times New Roman" w:hint="eastAsia"/>
          <w:kern w:val="0"/>
          <w:sz w:val="24"/>
        </w:rPr>
        <w:t>提供的</w:t>
      </w:r>
      <w:r w:rsidR="00EB6284">
        <w:rPr>
          <w:rFonts w:ascii="Times New Roman" w:eastAsia="宋体" w:hAnsi="Times New Roman" w:cs="Times New Roman" w:hint="eastAsia"/>
          <w:kern w:val="0"/>
          <w:sz w:val="24"/>
        </w:rPr>
        <w:t xml:space="preserve">Sparse </w:t>
      </w:r>
      <w:proofErr w:type="spellStart"/>
      <w:r w:rsidR="00EB6284">
        <w:rPr>
          <w:rFonts w:ascii="Times New Roman" w:eastAsia="宋体" w:hAnsi="Times New Roman" w:cs="Times New Roman" w:hint="eastAsia"/>
          <w:kern w:val="0"/>
          <w:sz w:val="24"/>
        </w:rPr>
        <w:t>AutoEncoder</w:t>
      </w:r>
      <w:proofErr w:type="spellEnd"/>
      <w:r w:rsidR="00F768C3">
        <w:rPr>
          <w:rFonts w:ascii="Times New Roman" w:eastAsia="宋体" w:hAnsi="Times New Roman" w:cs="Times New Roman" w:hint="eastAsia"/>
          <w:kern w:val="0"/>
          <w:sz w:val="24"/>
        </w:rPr>
        <w:t>(SAE)</w:t>
      </w:r>
      <w:r w:rsidR="00EB6284">
        <w:rPr>
          <w:rFonts w:ascii="Times New Roman" w:eastAsia="宋体" w:hAnsi="Times New Roman" w:cs="Times New Roman" w:hint="eastAsia"/>
          <w:kern w:val="0"/>
          <w:sz w:val="24"/>
        </w:rPr>
        <w:t>进行</w:t>
      </w:r>
      <w:r w:rsidR="00152921">
        <w:rPr>
          <w:rFonts w:ascii="Times New Roman" w:eastAsia="宋体" w:hAnsi="Times New Roman" w:cs="Times New Roman" w:hint="eastAsia"/>
          <w:kern w:val="0"/>
          <w:sz w:val="24"/>
        </w:rPr>
        <w:t>输出重建完成工作。</w:t>
      </w:r>
      <w:proofErr w:type="spellStart"/>
      <w:r w:rsidR="00152921">
        <w:rPr>
          <w:rFonts w:ascii="Times New Roman" w:eastAsia="宋体" w:hAnsi="Times New Roman" w:cs="Times New Roman" w:hint="eastAsia"/>
          <w:kern w:val="0"/>
          <w:sz w:val="24"/>
        </w:rPr>
        <w:t>LoRA</w:t>
      </w:r>
      <w:proofErr w:type="spellEnd"/>
      <w:r w:rsidR="00152921">
        <w:rPr>
          <w:rFonts w:ascii="Times New Roman" w:eastAsia="宋体" w:hAnsi="Times New Roman" w:cs="Times New Roman" w:hint="eastAsia"/>
          <w:kern w:val="0"/>
          <w:sz w:val="24"/>
        </w:rPr>
        <w:t>微调经实验具有输出乱码的问题，</w:t>
      </w:r>
      <w:r w:rsidR="00F768C3">
        <w:rPr>
          <w:rFonts w:ascii="Times New Roman" w:eastAsia="宋体" w:hAnsi="Times New Roman" w:cs="Times New Roman" w:hint="eastAsia"/>
          <w:kern w:val="0"/>
          <w:sz w:val="24"/>
        </w:rPr>
        <w:t>SAE</w:t>
      </w:r>
      <w:r w:rsidR="00F768C3">
        <w:rPr>
          <w:rFonts w:ascii="Times New Roman" w:eastAsia="宋体" w:hAnsi="Times New Roman" w:cs="Times New Roman" w:hint="eastAsia"/>
          <w:kern w:val="0"/>
          <w:sz w:val="24"/>
        </w:rPr>
        <w:t>则具有不同提供者提供的</w:t>
      </w:r>
      <w:r w:rsidR="00F768C3">
        <w:rPr>
          <w:rFonts w:ascii="Times New Roman" w:eastAsia="宋体" w:hAnsi="Times New Roman" w:cs="Times New Roman" w:hint="eastAsia"/>
          <w:kern w:val="0"/>
          <w:sz w:val="24"/>
        </w:rPr>
        <w:t>SAE</w:t>
      </w:r>
      <w:r w:rsidR="00F768C3">
        <w:rPr>
          <w:rFonts w:ascii="Times New Roman" w:eastAsia="宋体" w:hAnsi="Times New Roman" w:cs="Times New Roman" w:hint="eastAsia"/>
          <w:kern w:val="0"/>
          <w:sz w:val="24"/>
        </w:rPr>
        <w:t>效果相差较大，且经过输出重建后模型通用能力下降较大的问题。</w:t>
      </w:r>
    </w:p>
    <w:p w14:paraId="6529FD1B" w14:textId="77777777" w:rsidR="00255B02" w:rsidRDefault="00235F57" w:rsidP="00255B02">
      <w:pPr>
        <w:widowControl/>
        <w:spacing w:before="100" w:beforeAutospacing="1" w:after="100" w:afterAutospacing="1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本月重新用一批数据集挑选了</w:t>
      </w:r>
      <w:r w:rsidR="00B043E1">
        <w:rPr>
          <w:rFonts w:ascii="Times New Roman" w:eastAsia="宋体" w:hAnsi="Times New Roman" w:cs="Times New Roman" w:hint="eastAsia"/>
          <w:kern w:val="0"/>
          <w:sz w:val="24"/>
        </w:rPr>
        <w:t>代表拒绝的表征向量</w:t>
      </w:r>
      <w:r>
        <w:rPr>
          <w:rFonts w:ascii="Times New Roman" w:eastAsia="宋体" w:hAnsi="Times New Roman" w:cs="Times New Roman" w:hint="eastAsia"/>
          <w:kern w:val="0"/>
          <w:sz w:val="24"/>
        </w:rPr>
        <w:t>，</w:t>
      </w:r>
      <w:r w:rsidR="0025507C">
        <w:rPr>
          <w:rFonts w:ascii="Times New Roman" w:eastAsia="宋体" w:hAnsi="Times New Roman" w:cs="Times New Roman" w:hint="eastAsia"/>
          <w:kern w:val="0"/>
          <w:sz w:val="24"/>
        </w:rPr>
        <w:t>经过实验，拒绝向量能够正确引导模型输出“</w:t>
      </w:r>
      <w:r w:rsidR="0025507C">
        <w:rPr>
          <w:rFonts w:ascii="Times New Roman" w:eastAsia="宋体" w:hAnsi="Times New Roman" w:cs="Times New Roman" w:hint="eastAsia"/>
          <w:kern w:val="0"/>
          <w:sz w:val="24"/>
        </w:rPr>
        <w:t>I can</w:t>
      </w:r>
      <w:r w:rsidR="0025507C">
        <w:rPr>
          <w:rFonts w:ascii="Times New Roman" w:eastAsia="宋体" w:hAnsi="Times New Roman" w:cs="Times New Roman"/>
          <w:kern w:val="0"/>
          <w:sz w:val="24"/>
        </w:rPr>
        <w:t>’</w:t>
      </w:r>
      <w:r w:rsidR="0025507C">
        <w:rPr>
          <w:rFonts w:ascii="Times New Roman" w:eastAsia="宋体" w:hAnsi="Times New Roman" w:cs="Times New Roman" w:hint="eastAsia"/>
          <w:kern w:val="0"/>
          <w:sz w:val="24"/>
        </w:rPr>
        <w:t>t help with that</w:t>
      </w:r>
      <w:r w:rsidR="0025507C">
        <w:rPr>
          <w:rFonts w:ascii="Times New Roman" w:eastAsia="宋体" w:hAnsi="Times New Roman" w:cs="Times New Roman" w:hint="eastAsia"/>
          <w:kern w:val="0"/>
          <w:sz w:val="24"/>
        </w:rPr>
        <w:t>”来拒绝回答问题，并且</w:t>
      </w:r>
      <w:r w:rsidR="00B336DE">
        <w:rPr>
          <w:rFonts w:ascii="Times New Roman" w:eastAsia="宋体" w:hAnsi="Times New Roman" w:cs="Times New Roman" w:hint="eastAsia"/>
          <w:kern w:val="0"/>
          <w:sz w:val="24"/>
        </w:rPr>
        <w:t>随着</w:t>
      </w:r>
      <w:r w:rsidR="0025507C">
        <w:rPr>
          <w:rFonts w:ascii="Times New Roman" w:eastAsia="宋体" w:hAnsi="Times New Roman" w:cs="Times New Roman" w:hint="eastAsia"/>
          <w:kern w:val="0"/>
          <w:sz w:val="24"/>
        </w:rPr>
        <w:t>添加程度的</w:t>
      </w:r>
      <w:r w:rsidR="00B336DE">
        <w:rPr>
          <w:rFonts w:ascii="Times New Roman" w:eastAsia="宋体" w:hAnsi="Times New Roman" w:cs="Times New Roman" w:hint="eastAsia"/>
          <w:kern w:val="0"/>
          <w:sz w:val="24"/>
        </w:rPr>
        <w:t>上升</w:t>
      </w:r>
      <w:r w:rsidR="0025507C">
        <w:rPr>
          <w:rFonts w:ascii="Times New Roman" w:eastAsia="宋体" w:hAnsi="Times New Roman" w:cs="Times New Roman" w:hint="eastAsia"/>
          <w:kern w:val="0"/>
          <w:sz w:val="24"/>
        </w:rPr>
        <w:t>，能够拒绝回答任何问题。</w:t>
      </w:r>
      <w:r w:rsidR="00B336DE">
        <w:rPr>
          <w:rFonts w:ascii="Times New Roman" w:eastAsia="宋体" w:hAnsi="Times New Roman" w:cs="Times New Roman" w:hint="eastAsia"/>
          <w:kern w:val="0"/>
          <w:sz w:val="24"/>
        </w:rPr>
        <w:t>本月</w:t>
      </w:r>
      <w:r w:rsidR="00B253DD">
        <w:rPr>
          <w:rFonts w:ascii="Times New Roman" w:eastAsia="宋体" w:hAnsi="Times New Roman" w:cs="Times New Roman" w:hint="eastAsia"/>
          <w:kern w:val="0"/>
          <w:sz w:val="24"/>
        </w:rPr>
        <w:t>改用</w:t>
      </w:r>
      <w:r>
        <w:rPr>
          <w:rFonts w:ascii="Times New Roman" w:eastAsia="宋体" w:hAnsi="Times New Roman" w:cs="Times New Roman" w:hint="eastAsia"/>
          <w:kern w:val="0"/>
          <w:sz w:val="24"/>
        </w:rPr>
        <w:t>门控适配器控制</w:t>
      </w:r>
      <w:r w:rsidR="00B043E1">
        <w:rPr>
          <w:rFonts w:ascii="Times New Roman" w:eastAsia="宋体" w:hAnsi="Times New Roman" w:cs="Times New Roman" w:hint="eastAsia"/>
          <w:kern w:val="0"/>
          <w:sz w:val="24"/>
        </w:rPr>
        <w:t>模型在指定层的指定</w:t>
      </w:r>
      <w:r w:rsidR="00B043E1">
        <w:rPr>
          <w:rFonts w:ascii="Times New Roman" w:eastAsia="宋体" w:hAnsi="Times New Roman" w:cs="Times New Roman" w:hint="eastAsia"/>
          <w:kern w:val="0"/>
          <w:sz w:val="24"/>
        </w:rPr>
        <w:t>token</w:t>
      </w:r>
      <w:r w:rsidR="00B043E1">
        <w:rPr>
          <w:rFonts w:ascii="Times New Roman" w:eastAsia="宋体" w:hAnsi="Times New Roman" w:cs="Times New Roman" w:hint="eastAsia"/>
          <w:kern w:val="0"/>
          <w:sz w:val="24"/>
        </w:rPr>
        <w:t>位置</w:t>
      </w:r>
      <w:r w:rsidR="00D7647F">
        <w:rPr>
          <w:rFonts w:ascii="Times New Roman" w:eastAsia="宋体" w:hAnsi="Times New Roman" w:cs="Times New Roman" w:hint="eastAsia"/>
          <w:kern w:val="0"/>
          <w:sz w:val="24"/>
        </w:rPr>
        <w:t>动态</w:t>
      </w:r>
      <w:r w:rsidR="00B043E1">
        <w:rPr>
          <w:rFonts w:ascii="Times New Roman" w:eastAsia="宋体" w:hAnsi="Times New Roman" w:cs="Times New Roman" w:hint="eastAsia"/>
          <w:kern w:val="0"/>
          <w:sz w:val="24"/>
        </w:rPr>
        <w:t>添加</w:t>
      </w:r>
      <w:r w:rsidR="00D7647F">
        <w:rPr>
          <w:rFonts w:ascii="Times New Roman" w:eastAsia="宋体" w:hAnsi="Times New Roman" w:cs="Times New Roman" w:hint="eastAsia"/>
          <w:kern w:val="0"/>
          <w:sz w:val="24"/>
        </w:rPr>
        <w:t>拒绝向量</w:t>
      </w:r>
      <w:r w:rsidR="00B336DE">
        <w:rPr>
          <w:rFonts w:ascii="Times New Roman" w:eastAsia="宋体" w:hAnsi="Times New Roman" w:cs="Times New Roman" w:hint="eastAsia"/>
          <w:kern w:val="0"/>
          <w:sz w:val="24"/>
        </w:rPr>
        <w:t>，并训练模型在</w:t>
      </w:r>
      <w:r w:rsidR="00B4734E">
        <w:rPr>
          <w:rFonts w:ascii="Times New Roman" w:eastAsia="宋体" w:hAnsi="Times New Roman" w:cs="Times New Roman" w:hint="eastAsia"/>
          <w:kern w:val="0"/>
          <w:sz w:val="24"/>
        </w:rPr>
        <w:t>相应的表征情况下</w:t>
      </w:r>
      <w:r w:rsidR="00B336DE">
        <w:rPr>
          <w:rFonts w:ascii="Times New Roman" w:eastAsia="宋体" w:hAnsi="Times New Roman" w:cs="Times New Roman" w:hint="eastAsia"/>
          <w:kern w:val="0"/>
          <w:sz w:val="24"/>
        </w:rPr>
        <w:t>输出</w:t>
      </w:r>
      <w:r w:rsidR="00B4734E">
        <w:rPr>
          <w:rFonts w:ascii="Times New Roman" w:eastAsia="宋体" w:hAnsi="Times New Roman" w:cs="Times New Roman" w:hint="eastAsia"/>
          <w:kern w:val="0"/>
          <w:sz w:val="24"/>
        </w:rPr>
        <w:t>对应的</w:t>
      </w:r>
      <w:r w:rsidR="00B336DE">
        <w:rPr>
          <w:rFonts w:ascii="Times New Roman" w:eastAsia="宋体" w:hAnsi="Times New Roman" w:cs="Times New Roman" w:hint="eastAsia"/>
          <w:kern w:val="0"/>
          <w:sz w:val="24"/>
        </w:rPr>
        <w:t>门控</w:t>
      </w:r>
      <w:r w:rsidR="00D7647F">
        <w:rPr>
          <w:rFonts w:ascii="Times New Roman" w:eastAsia="宋体" w:hAnsi="Times New Roman" w:cs="Times New Roman" w:hint="eastAsia"/>
          <w:kern w:val="0"/>
          <w:sz w:val="24"/>
        </w:rPr>
        <w:t>。</w:t>
      </w:r>
      <w:r w:rsidR="009633E1">
        <w:rPr>
          <w:rFonts w:ascii="Times New Roman" w:eastAsia="宋体" w:hAnsi="Times New Roman" w:cs="Times New Roman" w:hint="eastAsia"/>
          <w:kern w:val="0"/>
          <w:sz w:val="24"/>
        </w:rPr>
        <w:t>门控适配器尝试了</w:t>
      </w:r>
      <w:r w:rsidR="009633E1">
        <w:rPr>
          <w:rFonts w:ascii="Times New Roman" w:eastAsia="宋体" w:hAnsi="Times New Roman" w:cs="Times New Roman" w:hint="eastAsia"/>
          <w:kern w:val="0"/>
          <w:sz w:val="24"/>
        </w:rPr>
        <w:t>transformer</w:t>
      </w:r>
      <w:r w:rsidR="009633E1">
        <w:rPr>
          <w:rFonts w:ascii="Times New Roman" w:eastAsia="宋体" w:hAnsi="Times New Roman" w:cs="Times New Roman" w:hint="eastAsia"/>
          <w:kern w:val="0"/>
          <w:sz w:val="24"/>
        </w:rPr>
        <w:t>结构，</w:t>
      </w:r>
      <w:proofErr w:type="spellStart"/>
      <w:r w:rsidR="009633E1">
        <w:rPr>
          <w:rFonts w:ascii="Times New Roman" w:eastAsia="宋体" w:hAnsi="Times New Roman" w:cs="Times New Roman" w:hint="eastAsia"/>
          <w:kern w:val="0"/>
          <w:sz w:val="24"/>
        </w:rPr>
        <w:t>mlp</w:t>
      </w:r>
      <w:proofErr w:type="spellEnd"/>
      <w:r w:rsidR="009633E1">
        <w:rPr>
          <w:rFonts w:ascii="Times New Roman" w:eastAsia="宋体" w:hAnsi="Times New Roman" w:cs="Times New Roman" w:hint="eastAsia"/>
          <w:kern w:val="0"/>
          <w:sz w:val="24"/>
        </w:rPr>
        <w:t>结构等，</w:t>
      </w:r>
      <w:r w:rsidR="00E709FB">
        <w:rPr>
          <w:rFonts w:ascii="Times New Roman" w:eastAsia="宋体" w:hAnsi="Times New Roman" w:cs="Times New Roman" w:hint="eastAsia"/>
          <w:kern w:val="0"/>
          <w:sz w:val="24"/>
        </w:rPr>
        <w:t>门控机制尝试</w:t>
      </w:r>
      <w:proofErr w:type="gramStart"/>
      <w:r w:rsidR="00E709FB">
        <w:rPr>
          <w:rFonts w:ascii="Times New Roman" w:eastAsia="宋体" w:hAnsi="Times New Roman" w:cs="Times New Roman" w:hint="eastAsia"/>
          <w:kern w:val="0"/>
          <w:sz w:val="24"/>
        </w:rPr>
        <w:t>过比例</w:t>
      </w:r>
      <w:proofErr w:type="gramEnd"/>
      <w:r w:rsidR="00E709FB">
        <w:rPr>
          <w:rFonts w:ascii="Times New Roman" w:eastAsia="宋体" w:hAnsi="Times New Roman" w:cs="Times New Roman" w:hint="eastAsia"/>
          <w:kern w:val="0"/>
          <w:sz w:val="24"/>
        </w:rPr>
        <w:t>缩放和内积方式，</w:t>
      </w:r>
      <w:r w:rsidR="009633E1">
        <w:rPr>
          <w:rFonts w:ascii="Times New Roman" w:eastAsia="宋体" w:hAnsi="Times New Roman" w:cs="Times New Roman" w:hint="eastAsia"/>
          <w:kern w:val="0"/>
          <w:sz w:val="24"/>
        </w:rPr>
        <w:t>最终</w:t>
      </w:r>
      <w:r w:rsidR="008F5365">
        <w:rPr>
          <w:rFonts w:ascii="Times New Roman" w:eastAsia="宋体" w:hAnsi="Times New Roman" w:cs="Times New Roman" w:hint="eastAsia"/>
          <w:kern w:val="0"/>
          <w:sz w:val="24"/>
        </w:rPr>
        <w:t>采用了</w:t>
      </w:r>
      <w:proofErr w:type="spellStart"/>
      <w:r w:rsidR="008F5365">
        <w:rPr>
          <w:rFonts w:ascii="Times New Roman" w:eastAsia="宋体" w:hAnsi="Times New Roman" w:cs="Times New Roman" w:hint="eastAsia"/>
          <w:kern w:val="0"/>
          <w:sz w:val="24"/>
        </w:rPr>
        <w:t>mlp</w:t>
      </w:r>
      <w:proofErr w:type="spellEnd"/>
      <w:r w:rsidR="008F5365">
        <w:rPr>
          <w:rFonts w:ascii="Times New Roman" w:eastAsia="宋体" w:hAnsi="Times New Roman" w:cs="Times New Roman" w:hint="eastAsia"/>
          <w:kern w:val="0"/>
          <w:sz w:val="24"/>
        </w:rPr>
        <w:t>结构</w:t>
      </w:r>
      <w:r w:rsidR="001C698E">
        <w:rPr>
          <w:rFonts w:ascii="Times New Roman" w:eastAsia="宋体" w:hAnsi="Times New Roman" w:cs="Times New Roman" w:hint="eastAsia"/>
          <w:kern w:val="0"/>
          <w:sz w:val="24"/>
        </w:rPr>
        <w:t>的内积式门控</w:t>
      </w:r>
      <w:r w:rsidR="00830D79">
        <w:rPr>
          <w:rFonts w:ascii="Times New Roman" w:eastAsia="宋体" w:hAnsi="Times New Roman" w:cs="Times New Roman" w:hint="eastAsia"/>
          <w:kern w:val="0"/>
          <w:sz w:val="24"/>
        </w:rPr>
        <w:t>。训练只需要训练适配器的参数，并以模型的</w:t>
      </w:r>
      <w:r w:rsidR="000531A2">
        <w:rPr>
          <w:rFonts w:ascii="Times New Roman" w:eastAsia="宋体" w:hAnsi="Times New Roman" w:cs="Times New Roman" w:hint="eastAsia"/>
          <w:kern w:val="0"/>
          <w:sz w:val="24"/>
        </w:rPr>
        <w:t>推理时</w:t>
      </w:r>
      <w:r w:rsidR="00830D79">
        <w:rPr>
          <w:rFonts w:ascii="Times New Roman" w:eastAsia="宋体" w:hAnsi="Times New Roman" w:cs="Times New Roman" w:hint="eastAsia"/>
          <w:kern w:val="0"/>
          <w:sz w:val="24"/>
        </w:rPr>
        <w:t>中间层</w:t>
      </w:r>
      <w:r w:rsidR="000531A2">
        <w:rPr>
          <w:rFonts w:ascii="Times New Roman" w:eastAsia="宋体" w:hAnsi="Times New Roman" w:cs="Times New Roman" w:hint="eastAsia"/>
          <w:kern w:val="0"/>
          <w:sz w:val="24"/>
        </w:rPr>
        <w:t>激活向量</w:t>
      </w:r>
      <w:r w:rsidR="00830D79">
        <w:rPr>
          <w:rFonts w:ascii="Times New Roman" w:eastAsia="宋体" w:hAnsi="Times New Roman" w:cs="Times New Roman" w:hint="eastAsia"/>
          <w:kern w:val="0"/>
          <w:sz w:val="24"/>
        </w:rPr>
        <w:t>作为</w:t>
      </w:r>
      <w:r w:rsidR="000531A2">
        <w:rPr>
          <w:rFonts w:ascii="Times New Roman" w:eastAsia="宋体" w:hAnsi="Times New Roman" w:cs="Times New Roman" w:hint="eastAsia"/>
          <w:kern w:val="0"/>
          <w:sz w:val="24"/>
        </w:rPr>
        <w:t>计算</w:t>
      </w:r>
      <w:r w:rsidR="000531A2">
        <w:rPr>
          <w:rFonts w:ascii="Times New Roman" w:eastAsia="宋体" w:hAnsi="Times New Roman" w:cs="Times New Roman" w:hint="eastAsia"/>
          <w:kern w:val="0"/>
          <w:sz w:val="24"/>
        </w:rPr>
        <w:t>loss</w:t>
      </w:r>
      <w:r w:rsidR="000531A2">
        <w:rPr>
          <w:rFonts w:ascii="Times New Roman" w:eastAsia="宋体" w:hAnsi="Times New Roman" w:cs="Times New Roman" w:hint="eastAsia"/>
          <w:kern w:val="0"/>
          <w:sz w:val="24"/>
        </w:rPr>
        <w:t>的参考值，因此反向传播以及优化器更新所需的额外显存也极小。</w:t>
      </w:r>
    </w:p>
    <w:p w14:paraId="20D5D568" w14:textId="62879DDE" w:rsidR="00255B02" w:rsidRDefault="00255B02" w:rsidP="00255B02">
      <w:pPr>
        <w:widowControl/>
        <w:spacing w:before="100" w:beforeAutospacing="1" w:after="100" w:afterAutospacing="1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适配器输出方式可以表示为：</w:t>
      </w:r>
    </w:p>
    <w:p w14:paraId="100DE671" w14:textId="719F9103" w:rsidR="007837A0" w:rsidRPr="00255B02" w:rsidRDefault="00000000" w:rsidP="00255B02">
      <w:pPr>
        <w:widowControl/>
        <w:spacing w:before="100" w:beforeAutospacing="1" w:after="100" w:afterAutospacing="1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Cambria Math"/>
                  <w:kern w:val="0"/>
                  <w:sz w:val="24"/>
                </w:rPr>
                <m:t>h</m:t>
              </m:r>
              <m:ctrlPr>
                <w:rPr>
                  <w:rFonts w:ascii="Cambria Math" w:eastAsia="宋体" w:hAnsi="Cambria Math" w:cs="Times New Roman" w:hint="eastAsia"/>
                  <w:i/>
                  <w:kern w:val="0"/>
                  <w:sz w:val="24"/>
                </w:rPr>
              </m:ctrlP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Adapter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h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orig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</w:rPr>
            <m:t>+ MLP</m:t>
          </m:r>
          <m:d>
            <m:d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kern w:val="0"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Times New Roman"/>
                      <w:kern w:val="0"/>
                      <w:sz w:val="24"/>
                    </w:rPr>
                    <m:t>orig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kern w:val="0"/>
              <w:sz w:val="24"/>
            </w:rPr>
            <m:t>⨂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refuse</m:t>
              </m:r>
            </m:sub>
          </m:sSub>
        </m:oMath>
      </m:oMathPara>
    </w:p>
    <w:p w14:paraId="7A3451AE" w14:textId="28EC2323" w:rsidR="00BD12CA" w:rsidRDefault="00255B02" w:rsidP="00375B6E">
      <w:pPr>
        <w:widowControl/>
        <w:spacing w:before="100" w:beforeAutospacing="1" w:after="100" w:afterAutospacing="1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经过多次选择和重新设计，</w:t>
      </w:r>
      <w:r w:rsidR="00F23650">
        <w:rPr>
          <w:rFonts w:ascii="Times New Roman" w:eastAsia="宋体" w:hAnsi="Times New Roman" w:cs="Times New Roman" w:hint="eastAsia"/>
          <w:kern w:val="0"/>
          <w:sz w:val="24"/>
        </w:rPr>
        <w:t>训练损失函数</w:t>
      </w:r>
      <w:r w:rsidR="00BD12CA">
        <w:rPr>
          <w:rFonts w:ascii="Times New Roman" w:eastAsia="宋体" w:hAnsi="Times New Roman" w:cs="Times New Roman" w:hint="eastAsia"/>
          <w:kern w:val="0"/>
          <w:sz w:val="24"/>
        </w:rPr>
        <w:t>可表示为</w:t>
      </w:r>
      <w:r>
        <w:rPr>
          <w:rFonts w:ascii="Times New Roman" w:eastAsia="宋体" w:hAnsi="Times New Roman" w:cs="Times New Roman" w:hint="eastAsia"/>
          <w:kern w:val="0"/>
          <w:sz w:val="24"/>
        </w:rPr>
        <w:t>：</w:t>
      </w:r>
    </w:p>
    <w:p w14:paraId="4C880CE6" w14:textId="6D513CD0" w:rsidR="00BD12CA" w:rsidRPr="00BD12CA" w:rsidRDefault="00000000" w:rsidP="00375B6E">
      <w:pPr>
        <w:widowControl/>
        <w:spacing w:before="100" w:beforeAutospacing="1" w:after="100" w:afterAutospacing="1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 w:hint="eastAsia"/>
                  <w:kern w:val="0"/>
                  <w:sz w:val="24"/>
                </w:rPr>
                <m:t>L</m:t>
              </m:r>
              <m:ctrlPr>
                <w:rPr>
                  <w:rFonts w:ascii="Cambria Math" w:eastAsia="宋体" w:hAnsi="Cambria Math" w:cs="Times New Roman" w:hint="eastAsia"/>
                  <w:i/>
                  <w:kern w:val="0"/>
                  <w:sz w:val="24"/>
                </w:rPr>
              </m:ctrlP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total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</w:rPr>
            <m:t>=α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retain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</w:rPr>
            <m:t>+β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refuse</m:t>
              </m:r>
            </m:sub>
          </m:sSub>
        </m:oMath>
      </m:oMathPara>
    </w:p>
    <w:p w14:paraId="6B0557AD" w14:textId="30D090A3" w:rsidR="00BD12CA" w:rsidRPr="00F23650" w:rsidRDefault="00000000" w:rsidP="00375B6E">
      <w:pPr>
        <w:widowControl/>
        <w:spacing w:before="100" w:beforeAutospacing="1" w:after="100" w:afterAutospacing="1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retain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</w:rPr>
            <m:t>=∥</m:t>
          </m:r>
          <w:bookmarkStart w:id="0" w:name="_Hlk196488123"/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h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orig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h</m:t>
              </m:r>
            </m:e>
            <m:sub>
              <m:r>
                <w:rPr>
                  <w:rFonts w:ascii="Cambria Math" w:eastAsia="宋体" w:hAnsi="Cambria Math" w:cs="Times New Roman" w:hint="eastAsia"/>
                  <w:kern w:val="0"/>
                  <w:sz w:val="24"/>
                </w:rPr>
                <m:t>Adapter</m:t>
              </m:r>
            </m:sub>
          </m:sSub>
          <w:bookmarkEnd w:id="0"/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∥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2</m:t>
              </m:r>
            </m:sub>
          </m:sSub>
        </m:oMath>
      </m:oMathPara>
    </w:p>
    <w:p w14:paraId="3DBDFF63" w14:textId="350FC1AC" w:rsidR="00F23650" w:rsidRPr="00F23650" w:rsidRDefault="00000000" w:rsidP="00375B6E">
      <w:pPr>
        <w:widowControl/>
        <w:spacing w:before="100" w:beforeAutospacing="1" w:after="100" w:afterAutospacing="1"/>
        <w:ind w:firstLineChars="200" w:firstLine="480"/>
        <w:jc w:val="left"/>
        <w:rPr>
          <w:rFonts w:ascii="Times New Roman" w:eastAsia="宋体" w:hAnsi="Times New Roman" w:cs="Times New Roman"/>
          <w:i/>
          <w:kern w:val="0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refuse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</w:rPr>
            <m:t>=∥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h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harm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V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refuse</m:t>
              </m:r>
            </m:sub>
          </m:sSub>
          <m:r>
            <w:rPr>
              <w:rFonts w:ascii="Cambria Math" w:eastAsia="宋体" w:hAnsi="Cambria Math" w:cs="Times New Roman"/>
              <w:kern w:val="0"/>
              <w:sz w:val="24"/>
            </w:rPr>
            <m:t>-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h</m:t>
              </m:r>
            </m:e>
            <m:sub>
              <m:r>
                <w:rPr>
                  <w:rFonts w:ascii="Cambria Math" w:eastAsia="宋体" w:hAnsi="Cambria Math" w:cs="Times New Roman" w:hint="eastAsia"/>
                  <w:kern w:val="0"/>
                  <w:sz w:val="24"/>
                </w:rPr>
                <m:t>Adapter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kern w:val="0"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∥</m:t>
              </m:r>
            </m:e>
            <m:sub>
              <m:r>
                <w:rPr>
                  <w:rFonts w:ascii="Cambria Math" w:eastAsia="宋体" w:hAnsi="Cambria Math" w:cs="Times New Roman"/>
                  <w:kern w:val="0"/>
                  <w:sz w:val="24"/>
                </w:rPr>
                <m:t>2</m:t>
              </m:r>
            </m:sub>
          </m:sSub>
        </m:oMath>
      </m:oMathPara>
    </w:p>
    <w:p w14:paraId="099F7E32" w14:textId="64AF4D60" w:rsidR="008A34E0" w:rsidRPr="002F046F" w:rsidRDefault="008A34E0" w:rsidP="008A34E0">
      <w:pPr>
        <w:spacing w:before="100" w:beforeAutospacing="1" w:after="100" w:afterAutospacing="1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 w:rsidRPr="00F37C20">
        <w:rPr>
          <w:rFonts w:ascii="Times New Roman" w:eastAsia="宋体" w:hAnsi="Times New Roman" w:cs="Times New Roman"/>
          <w:kern w:val="0"/>
          <w:sz w:val="24"/>
        </w:rPr>
        <w:t>在实验层面，</w:t>
      </w:r>
      <w:r w:rsidR="00941200">
        <w:rPr>
          <w:rFonts w:ascii="Times New Roman" w:eastAsia="宋体" w:hAnsi="Times New Roman" w:cs="Times New Roman" w:hint="eastAsia"/>
          <w:kern w:val="0"/>
          <w:sz w:val="24"/>
        </w:rPr>
        <w:t>通过在</w:t>
      </w:r>
      <w:r w:rsidR="00E20473">
        <w:rPr>
          <w:rFonts w:ascii="Times New Roman" w:eastAsia="宋体" w:hAnsi="Times New Roman" w:cs="Times New Roman" w:hint="eastAsia"/>
          <w:kern w:val="0"/>
          <w:sz w:val="24"/>
        </w:rPr>
        <w:t>Llama</w:t>
      </w:r>
      <w:r w:rsidR="00941200">
        <w:rPr>
          <w:rFonts w:ascii="Times New Roman" w:eastAsia="宋体" w:hAnsi="Times New Roman" w:cs="Times New Roman" w:hint="eastAsia"/>
          <w:kern w:val="0"/>
          <w:sz w:val="24"/>
        </w:rPr>
        <w:t>模型上进行实验，对</w:t>
      </w:r>
      <w:r w:rsidR="00E20473">
        <w:rPr>
          <w:rFonts w:ascii="Times New Roman" w:eastAsia="宋体" w:hAnsi="Times New Roman" w:cs="Times New Roman" w:hint="eastAsia"/>
          <w:kern w:val="0"/>
          <w:sz w:val="24"/>
        </w:rPr>
        <w:t>新</w:t>
      </w:r>
      <w:r w:rsidR="00941200">
        <w:rPr>
          <w:rFonts w:ascii="Times New Roman" w:eastAsia="宋体" w:hAnsi="Times New Roman" w:cs="Times New Roman" w:hint="eastAsia"/>
          <w:kern w:val="0"/>
          <w:sz w:val="24"/>
        </w:rPr>
        <w:t>方案的效果</w:t>
      </w:r>
      <w:r w:rsidR="0018308D">
        <w:rPr>
          <w:rFonts w:ascii="Times New Roman" w:eastAsia="宋体" w:hAnsi="Times New Roman" w:cs="Times New Roman" w:hint="eastAsia"/>
          <w:kern w:val="0"/>
          <w:sz w:val="24"/>
        </w:rPr>
        <w:t>在</w:t>
      </w:r>
      <w:proofErr w:type="spellStart"/>
      <w:r w:rsidR="00E20473">
        <w:rPr>
          <w:rFonts w:ascii="Times New Roman" w:eastAsia="宋体" w:hAnsi="Times New Roman" w:cs="Times New Roman" w:hint="eastAsia"/>
          <w:kern w:val="0"/>
          <w:sz w:val="24"/>
        </w:rPr>
        <w:t>Wildjailbreak</w:t>
      </w:r>
      <w:proofErr w:type="spellEnd"/>
      <w:r w:rsidR="003A5CAB" w:rsidRPr="003A5CAB">
        <w:rPr>
          <w:rFonts w:ascii="Times New Roman" w:eastAsia="宋体" w:hAnsi="Times New Roman" w:cs="Times New Roman"/>
          <w:kern w:val="0"/>
          <w:sz w:val="22"/>
          <w:szCs w:val="22"/>
          <w:vertAlign w:val="superscript"/>
        </w:rPr>
        <w:fldChar w:fldCharType="begin"/>
      </w:r>
      <w:r w:rsidR="003A5CAB" w:rsidRPr="003A5CAB">
        <w:rPr>
          <w:rFonts w:ascii="Times New Roman" w:eastAsia="宋体" w:hAnsi="Times New Roman" w:cs="Times New Roman"/>
          <w:kern w:val="0"/>
          <w:sz w:val="22"/>
          <w:szCs w:val="22"/>
          <w:vertAlign w:val="superscript"/>
        </w:rPr>
        <w:instrText xml:space="preserve"> </w:instrText>
      </w:r>
      <w:r w:rsidR="003A5CAB" w:rsidRPr="003A5CAB">
        <w:rPr>
          <w:rFonts w:ascii="Times New Roman" w:eastAsia="宋体" w:hAnsi="Times New Roman" w:cs="Times New Roman" w:hint="eastAsia"/>
          <w:kern w:val="0"/>
          <w:sz w:val="22"/>
          <w:szCs w:val="22"/>
          <w:vertAlign w:val="superscript"/>
        </w:rPr>
        <w:instrText>REF _Ref199515955 \r \h</w:instrText>
      </w:r>
      <w:r w:rsidR="003A5CAB" w:rsidRPr="003A5CAB">
        <w:rPr>
          <w:rFonts w:ascii="Times New Roman" w:eastAsia="宋体" w:hAnsi="Times New Roman" w:cs="Times New Roman"/>
          <w:kern w:val="0"/>
          <w:sz w:val="22"/>
          <w:szCs w:val="22"/>
          <w:vertAlign w:val="superscript"/>
        </w:rPr>
        <w:instrText xml:space="preserve"> </w:instrText>
      </w:r>
      <w:r w:rsidR="003A5CAB">
        <w:rPr>
          <w:rFonts w:ascii="Times New Roman" w:eastAsia="宋体" w:hAnsi="Times New Roman" w:cs="Times New Roman"/>
          <w:kern w:val="0"/>
          <w:sz w:val="22"/>
          <w:szCs w:val="22"/>
          <w:vertAlign w:val="superscript"/>
        </w:rPr>
        <w:instrText xml:space="preserve"> \* MERGEFORMAT </w:instrText>
      </w:r>
      <w:r w:rsidR="003A5CAB" w:rsidRPr="003A5CAB">
        <w:rPr>
          <w:rFonts w:ascii="Times New Roman" w:eastAsia="宋体" w:hAnsi="Times New Roman" w:cs="Times New Roman"/>
          <w:kern w:val="0"/>
          <w:sz w:val="22"/>
          <w:szCs w:val="22"/>
          <w:vertAlign w:val="superscript"/>
        </w:rPr>
      </w:r>
      <w:r w:rsidR="003A5CAB" w:rsidRPr="003A5CAB">
        <w:rPr>
          <w:rFonts w:ascii="Times New Roman" w:eastAsia="宋体" w:hAnsi="Times New Roman" w:cs="Times New Roman"/>
          <w:kern w:val="0"/>
          <w:sz w:val="22"/>
          <w:szCs w:val="22"/>
          <w:vertAlign w:val="superscript"/>
        </w:rPr>
        <w:fldChar w:fldCharType="separate"/>
      </w:r>
      <w:r w:rsidR="003A5CAB" w:rsidRPr="003A5CAB">
        <w:rPr>
          <w:rFonts w:ascii="Times New Roman" w:eastAsia="宋体" w:hAnsi="Times New Roman" w:cs="Times New Roman"/>
          <w:kern w:val="0"/>
          <w:sz w:val="22"/>
          <w:szCs w:val="22"/>
          <w:vertAlign w:val="superscript"/>
        </w:rPr>
        <w:t>[2]</w:t>
      </w:r>
      <w:r w:rsidR="003A5CAB" w:rsidRPr="003A5CAB">
        <w:rPr>
          <w:rFonts w:ascii="Times New Roman" w:eastAsia="宋体" w:hAnsi="Times New Roman" w:cs="Times New Roman"/>
          <w:kern w:val="0"/>
          <w:sz w:val="22"/>
          <w:szCs w:val="22"/>
          <w:vertAlign w:val="superscript"/>
        </w:rPr>
        <w:fldChar w:fldCharType="end"/>
      </w:r>
      <w:r w:rsidR="0018308D">
        <w:rPr>
          <w:rFonts w:ascii="Times New Roman" w:eastAsia="宋体" w:hAnsi="Times New Roman" w:cs="Times New Roman" w:hint="eastAsia"/>
          <w:kern w:val="0"/>
          <w:sz w:val="24"/>
        </w:rPr>
        <w:t>数据上</w:t>
      </w:r>
      <w:r w:rsidR="00941200">
        <w:rPr>
          <w:rFonts w:ascii="Times New Roman" w:eastAsia="宋体" w:hAnsi="Times New Roman" w:cs="Times New Roman" w:hint="eastAsia"/>
          <w:kern w:val="0"/>
          <w:sz w:val="24"/>
        </w:rPr>
        <w:t>进行测试</w:t>
      </w:r>
      <w:r w:rsidR="00E20473">
        <w:rPr>
          <w:rFonts w:ascii="Times New Roman" w:eastAsia="宋体" w:hAnsi="Times New Roman" w:cs="Times New Roman" w:hint="eastAsia"/>
          <w:kern w:val="0"/>
          <w:sz w:val="24"/>
        </w:rPr>
        <w:t>，</w:t>
      </w:r>
      <w:r w:rsidR="00922859">
        <w:rPr>
          <w:rFonts w:ascii="Times New Roman" w:eastAsia="宋体" w:hAnsi="Times New Roman" w:cs="Times New Roman" w:hint="eastAsia"/>
          <w:kern w:val="0"/>
          <w:sz w:val="24"/>
        </w:rPr>
        <w:t>该数据集</w:t>
      </w:r>
      <w:r w:rsidR="00102F19">
        <w:rPr>
          <w:rFonts w:ascii="Times New Roman" w:eastAsia="宋体" w:hAnsi="Times New Roman" w:cs="Times New Roman" w:hint="eastAsia"/>
          <w:kern w:val="0"/>
          <w:sz w:val="24"/>
        </w:rPr>
        <w:t>包含各类人工编写的越狱请求</w:t>
      </w:r>
      <w:r w:rsidR="00922859">
        <w:rPr>
          <w:rFonts w:ascii="Times New Roman" w:eastAsia="宋体" w:hAnsi="Times New Roman" w:cs="Times New Roman" w:hint="eastAsia"/>
          <w:kern w:val="0"/>
          <w:sz w:val="24"/>
        </w:rPr>
        <w:t>，</w:t>
      </w:r>
      <w:r w:rsidR="00162914">
        <w:rPr>
          <w:rFonts w:ascii="Times New Roman" w:eastAsia="宋体" w:hAnsi="Times New Roman" w:cs="Times New Roman" w:hint="eastAsia"/>
          <w:kern w:val="0"/>
          <w:sz w:val="24"/>
        </w:rPr>
        <w:t>以及</w:t>
      </w:r>
      <w:r w:rsidR="00162914">
        <w:rPr>
          <w:rFonts w:ascii="Times New Roman" w:eastAsia="宋体" w:hAnsi="Times New Roman" w:cs="Times New Roman" w:hint="eastAsia"/>
          <w:kern w:val="0"/>
          <w:sz w:val="24"/>
        </w:rPr>
        <w:lastRenderedPageBreak/>
        <w:t>形似越狱请求的正常回答，</w:t>
      </w:r>
      <w:r w:rsidR="00E20473">
        <w:rPr>
          <w:rFonts w:ascii="Times New Roman" w:eastAsia="宋体" w:hAnsi="Times New Roman" w:cs="Times New Roman" w:hint="eastAsia"/>
          <w:kern w:val="0"/>
          <w:sz w:val="24"/>
        </w:rPr>
        <w:t>并利用</w:t>
      </w:r>
      <w:proofErr w:type="spellStart"/>
      <w:r w:rsidR="00E20473">
        <w:rPr>
          <w:rFonts w:ascii="Times New Roman" w:eastAsia="宋体" w:hAnsi="Times New Roman" w:cs="Times New Roman" w:hint="eastAsia"/>
          <w:kern w:val="0"/>
          <w:sz w:val="24"/>
        </w:rPr>
        <w:t>allen</w:t>
      </w:r>
      <w:proofErr w:type="spellEnd"/>
      <w:r w:rsidR="007D2648">
        <w:rPr>
          <w:rFonts w:ascii="Times New Roman" w:eastAsia="宋体" w:hAnsi="Times New Roman" w:cs="Times New Roman" w:hint="eastAsia"/>
          <w:kern w:val="0"/>
          <w:sz w:val="24"/>
        </w:rPr>
        <w:t xml:space="preserve"> ai</w:t>
      </w:r>
      <w:r w:rsidR="007D2648">
        <w:rPr>
          <w:rFonts w:ascii="Times New Roman" w:eastAsia="宋体" w:hAnsi="Times New Roman" w:cs="Times New Roman" w:hint="eastAsia"/>
          <w:kern w:val="0"/>
          <w:sz w:val="24"/>
        </w:rPr>
        <w:t>的</w:t>
      </w:r>
      <w:proofErr w:type="spellStart"/>
      <w:r w:rsidR="007D2648">
        <w:rPr>
          <w:rFonts w:ascii="Times New Roman" w:eastAsia="宋体" w:hAnsi="Times New Roman" w:cs="Times New Roman" w:hint="eastAsia"/>
          <w:kern w:val="0"/>
          <w:sz w:val="24"/>
        </w:rPr>
        <w:t>wildguard</w:t>
      </w:r>
      <w:proofErr w:type="spellEnd"/>
      <w:r w:rsidR="00F3340A" w:rsidRPr="00F3340A">
        <w:rPr>
          <w:rFonts w:ascii="Times New Roman" w:eastAsia="宋体" w:hAnsi="Times New Roman" w:cs="Times New Roman"/>
          <w:kern w:val="0"/>
          <w:sz w:val="24"/>
          <w:vertAlign w:val="superscript"/>
        </w:rPr>
        <w:fldChar w:fldCharType="begin"/>
      </w:r>
      <w:r w:rsidR="00F3340A" w:rsidRPr="00F3340A">
        <w:rPr>
          <w:rFonts w:ascii="Times New Roman" w:eastAsia="宋体" w:hAnsi="Times New Roman" w:cs="Times New Roman"/>
          <w:kern w:val="0"/>
          <w:sz w:val="24"/>
          <w:vertAlign w:val="superscript"/>
        </w:rPr>
        <w:instrText xml:space="preserve"> </w:instrText>
      </w:r>
      <w:r w:rsidR="00F3340A" w:rsidRPr="00F3340A">
        <w:rPr>
          <w:rFonts w:ascii="Times New Roman" w:eastAsia="宋体" w:hAnsi="Times New Roman" w:cs="Times New Roman" w:hint="eastAsia"/>
          <w:kern w:val="0"/>
          <w:sz w:val="24"/>
          <w:vertAlign w:val="superscript"/>
        </w:rPr>
        <w:instrText>REF _Ref199515925 \r \h</w:instrText>
      </w:r>
      <w:r w:rsidR="00F3340A" w:rsidRPr="00F3340A">
        <w:rPr>
          <w:rFonts w:ascii="Times New Roman" w:eastAsia="宋体" w:hAnsi="Times New Roman" w:cs="Times New Roman"/>
          <w:kern w:val="0"/>
          <w:sz w:val="24"/>
          <w:vertAlign w:val="superscript"/>
        </w:rPr>
        <w:instrText xml:space="preserve"> </w:instrText>
      </w:r>
      <w:r w:rsidR="00F3340A">
        <w:rPr>
          <w:rFonts w:ascii="Times New Roman" w:eastAsia="宋体" w:hAnsi="Times New Roman" w:cs="Times New Roman"/>
          <w:kern w:val="0"/>
          <w:sz w:val="24"/>
          <w:vertAlign w:val="superscript"/>
        </w:rPr>
        <w:instrText xml:space="preserve"> \* MERGEFORMAT </w:instrText>
      </w:r>
      <w:r w:rsidR="00F3340A" w:rsidRPr="00F3340A">
        <w:rPr>
          <w:rFonts w:ascii="Times New Roman" w:eastAsia="宋体" w:hAnsi="Times New Roman" w:cs="Times New Roman"/>
          <w:kern w:val="0"/>
          <w:sz w:val="24"/>
          <w:vertAlign w:val="superscript"/>
        </w:rPr>
      </w:r>
      <w:r w:rsidR="00F3340A" w:rsidRPr="00F3340A">
        <w:rPr>
          <w:rFonts w:ascii="Times New Roman" w:eastAsia="宋体" w:hAnsi="Times New Roman" w:cs="Times New Roman"/>
          <w:kern w:val="0"/>
          <w:sz w:val="24"/>
          <w:vertAlign w:val="superscript"/>
        </w:rPr>
        <w:fldChar w:fldCharType="separate"/>
      </w:r>
      <w:r w:rsidR="00F3340A" w:rsidRPr="00F3340A">
        <w:rPr>
          <w:rFonts w:ascii="Times New Roman" w:eastAsia="宋体" w:hAnsi="Times New Roman" w:cs="Times New Roman"/>
          <w:kern w:val="0"/>
          <w:sz w:val="24"/>
          <w:vertAlign w:val="superscript"/>
        </w:rPr>
        <w:t>[3]</w:t>
      </w:r>
      <w:r w:rsidR="00F3340A" w:rsidRPr="00F3340A">
        <w:rPr>
          <w:rFonts w:ascii="Times New Roman" w:eastAsia="宋体" w:hAnsi="Times New Roman" w:cs="Times New Roman"/>
          <w:kern w:val="0"/>
          <w:sz w:val="24"/>
          <w:vertAlign w:val="superscript"/>
        </w:rPr>
        <w:fldChar w:fldCharType="end"/>
      </w:r>
      <w:r w:rsidR="007D2648">
        <w:rPr>
          <w:rFonts w:ascii="Times New Roman" w:eastAsia="宋体" w:hAnsi="Times New Roman" w:cs="Times New Roman" w:hint="eastAsia"/>
          <w:kern w:val="0"/>
          <w:sz w:val="24"/>
        </w:rPr>
        <w:t>模型进行输出评判</w:t>
      </w:r>
      <w:r w:rsidR="001B5D37">
        <w:rPr>
          <w:rFonts w:ascii="Times New Roman" w:eastAsia="宋体" w:hAnsi="Times New Roman" w:cs="Times New Roman" w:hint="eastAsia"/>
          <w:kern w:val="0"/>
          <w:sz w:val="24"/>
        </w:rPr>
        <w:t>。</w:t>
      </w:r>
      <w:r w:rsidR="000A140C">
        <w:rPr>
          <w:rFonts w:ascii="Times New Roman" w:eastAsia="宋体" w:hAnsi="Times New Roman" w:cs="Times New Roman" w:hint="eastAsia"/>
          <w:kern w:val="0"/>
          <w:sz w:val="24"/>
        </w:rPr>
        <w:t>对于越狱请求，用</w:t>
      </w:r>
      <w:r w:rsidR="000A140C">
        <w:rPr>
          <w:rFonts w:ascii="Times New Roman" w:eastAsia="宋体" w:hAnsi="Times New Roman" w:cs="Times New Roman" w:hint="eastAsia"/>
          <w:kern w:val="0"/>
          <w:sz w:val="24"/>
        </w:rPr>
        <w:t xml:space="preserve">Attack Success </w:t>
      </w:r>
      <w:r w:rsidR="006A136F">
        <w:rPr>
          <w:rFonts w:ascii="Times New Roman" w:eastAsia="宋体" w:hAnsi="Times New Roman" w:cs="Times New Roman" w:hint="eastAsia"/>
          <w:kern w:val="0"/>
          <w:sz w:val="24"/>
        </w:rPr>
        <w:t>Rate</w:t>
      </w:r>
      <w:r w:rsidR="006A136F">
        <w:rPr>
          <w:rFonts w:ascii="Times New Roman" w:eastAsia="宋体" w:hAnsi="Times New Roman" w:cs="Times New Roman" w:hint="eastAsia"/>
          <w:kern w:val="0"/>
          <w:sz w:val="24"/>
        </w:rPr>
        <w:t>评估攻击成功率，对于正常回答，用</w:t>
      </w:r>
      <w:r w:rsidR="006A136F">
        <w:rPr>
          <w:rFonts w:ascii="Times New Roman" w:eastAsia="宋体" w:hAnsi="Times New Roman" w:cs="Times New Roman" w:hint="eastAsia"/>
          <w:kern w:val="0"/>
          <w:sz w:val="24"/>
        </w:rPr>
        <w:t>Over Refusal Rate</w:t>
      </w:r>
      <w:r w:rsidR="006A136F">
        <w:rPr>
          <w:rFonts w:ascii="Times New Roman" w:eastAsia="宋体" w:hAnsi="Times New Roman" w:cs="Times New Roman" w:hint="eastAsia"/>
          <w:kern w:val="0"/>
          <w:sz w:val="24"/>
        </w:rPr>
        <w:t>表示</w:t>
      </w:r>
      <w:r w:rsidR="00356665">
        <w:rPr>
          <w:rFonts w:ascii="Times New Roman" w:eastAsia="宋体" w:hAnsi="Times New Roman" w:cs="Times New Roman" w:hint="eastAsia"/>
          <w:kern w:val="0"/>
          <w:sz w:val="24"/>
        </w:rPr>
        <w:t>模型</w:t>
      </w:r>
      <w:r w:rsidR="006A136F">
        <w:rPr>
          <w:rFonts w:ascii="Times New Roman" w:eastAsia="宋体" w:hAnsi="Times New Roman" w:cs="Times New Roman" w:hint="eastAsia"/>
          <w:kern w:val="0"/>
          <w:sz w:val="24"/>
        </w:rPr>
        <w:t>拒绝</w:t>
      </w:r>
      <w:r w:rsidR="00356665">
        <w:rPr>
          <w:rFonts w:ascii="Times New Roman" w:eastAsia="宋体" w:hAnsi="Times New Roman" w:cs="Times New Roman" w:hint="eastAsia"/>
          <w:kern w:val="0"/>
          <w:sz w:val="24"/>
        </w:rPr>
        <w:t>回答</w:t>
      </w:r>
      <w:r w:rsidR="006A136F">
        <w:rPr>
          <w:rFonts w:ascii="Times New Roman" w:eastAsia="宋体" w:hAnsi="Times New Roman" w:cs="Times New Roman" w:hint="eastAsia"/>
          <w:kern w:val="0"/>
          <w:sz w:val="24"/>
        </w:rPr>
        <w:t>的概率。</w:t>
      </w:r>
      <w:r w:rsidR="00941200" w:rsidRPr="002F046F">
        <w:rPr>
          <w:rFonts w:ascii="Times New Roman" w:eastAsia="宋体" w:hAnsi="Times New Roman" w:cs="Times New Roman"/>
          <w:kern w:val="0"/>
          <w:sz w:val="24"/>
        </w:rPr>
        <w:t xml:space="preserve">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99"/>
        <w:gridCol w:w="1878"/>
        <w:gridCol w:w="2268"/>
        <w:gridCol w:w="2127"/>
      </w:tblGrid>
      <w:tr w:rsidR="001E611F" w14:paraId="4E631556" w14:textId="77777777" w:rsidTr="00107BA2">
        <w:trPr>
          <w:trHeight w:val="759"/>
        </w:trPr>
        <w:tc>
          <w:tcPr>
            <w:tcW w:w="2199" w:type="dxa"/>
          </w:tcPr>
          <w:p w14:paraId="545B01CE" w14:textId="77777777" w:rsidR="001E611F" w:rsidRDefault="001E611F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</w:tc>
        <w:tc>
          <w:tcPr>
            <w:tcW w:w="1878" w:type="dxa"/>
          </w:tcPr>
          <w:p w14:paraId="03870BAE" w14:textId="69DB0C08" w:rsidR="001E611F" w:rsidRDefault="00922859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ASR</w:t>
            </w:r>
          </w:p>
        </w:tc>
        <w:tc>
          <w:tcPr>
            <w:tcW w:w="2268" w:type="dxa"/>
          </w:tcPr>
          <w:p w14:paraId="68C3D0F9" w14:textId="374C4441" w:rsidR="001E611F" w:rsidRDefault="00922859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MMLU</w:t>
            </w:r>
          </w:p>
        </w:tc>
        <w:tc>
          <w:tcPr>
            <w:tcW w:w="2127" w:type="dxa"/>
          </w:tcPr>
          <w:p w14:paraId="4B2465D2" w14:textId="5CB36202" w:rsidR="001E611F" w:rsidRDefault="001E611F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Over Refusal Rate</w:t>
            </w:r>
          </w:p>
        </w:tc>
      </w:tr>
      <w:tr w:rsidR="001E611F" w14:paraId="73FFAF5C" w14:textId="77777777" w:rsidTr="00B615EF">
        <w:tc>
          <w:tcPr>
            <w:tcW w:w="2199" w:type="dxa"/>
          </w:tcPr>
          <w:p w14:paraId="4BF49635" w14:textId="2A0008AC" w:rsidR="001E611F" w:rsidRDefault="001E611F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Vanilla</w:t>
            </w:r>
            <w:r w:rsidR="002C21AF">
              <w:rPr>
                <w:rFonts w:ascii="Times New Roman" w:eastAsia="宋体" w:hAnsi="Times New Roman" w:cs="Times New Roman" w:hint="eastAsia"/>
                <w:sz w:val="24"/>
              </w:rPr>
              <w:t>(</w:t>
            </w:r>
            <w:r w:rsidR="002C21AF">
              <w:rPr>
                <w:rFonts w:ascii="Times New Roman" w:eastAsia="宋体" w:hAnsi="Times New Roman" w:cs="Times New Roman" w:hint="eastAsia"/>
                <w:sz w:val="24"/>
              </w:rPr>
              <w:t>原始模型</w:t>
            </w:r>
            <w:r w:rsidR="002C21AF">
              <w:rPr>
                <w:rFonts w:ascii="Times New Roman" w:eastAsia="宋体" w:hAnsi="Times New Roman" w:cs="Times New Roman" w:hint="eastAsia"/>
                <w:sz w:val="24"/>
              </w:rPr>
              <w:t>)</w:t>
            </w:r>
          </w:p>
        </w:tc>
        <w:tc>
          <w:tcPr>
            <w:tcW w:w="1878" w:type="dxa"/>
          </w:tcPr>
          <w:p w14:paraId="7FE93D55" w14:textId="2B170B68" w:rsidR="001E611F" w:rsidRDefault="0032604D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1</w:t>
            </w:r>
            <w:r w:rsidR="00EB2F60">
              <w:rPr>
                <w:rFonts w:ascii="Times New Roman" w:eastAsia="宋体" w:hAnsi="Times New Roman" w:cs="Times New Roman" w:hint="eastAsia"/>
                <w:sz w:val="24"/>
              </w:rPr>
              <w:t>4.7</w:t>
            </w:r>
            <w:r w:rsidR="009C1701">
              <w:rPr>
                <w:rFonts w:ascii="Times New Roman" w:eastAsia="宋体" w:hAnsi="Times New Roman" w:cs="Times New Roman" w:hint="eastAsia"/>
                <w:sz w:val="24"/>
              </w:rPr>
              <w:t>5</w:t>
            </w:r>
            <w:r w:rsidR="00EB2F60">
              <w:rPr>
                <w:rFonts w:ascii="Times New Roman" w:eastAsia="宋体" w:hAnsi="Times New Roman" w:cs="Times New Roman" w:hint="eastAsia"/>
                <w:sz w:val="24"/>
              </w:rPr>
              <w:t>%</w:t>
            </w:r>
          </w:p>
        </w:tc>
        <w:tc>
          <w:tcPr>
            <w:tcW w:w="2268" w:type="dxa"/>
          </w:tcPr>
          <w:p w14:paraId="5B23A4B5" w14:textId="2232B3AB" w:rsidR="001E611F" w:rsidRDefault="00803DDB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68.</w:t>
            </w:r>
            <w:r w:rsidR="00EB2F60">
              <w:rPr>
                <w:rFonts w:ascii="Times New Roman" w:eastAsia="宋体" w:hAnsi="Times New Roman" w:cs="Times New Roman" w:hint="eastAsia"/>
                <w:sz w:val="24"/>
              </w:rPr>
              <w:t>47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%</w:t>
            </w:r>
          </w:p>
        </w:tc>
        <w:tc>
          <w:tcPr>
            <w:tcW w:w="2127" w:type="dxa"/>
          </w:tcPr>
          <w:p w14:paraId="6C402606" w14:textId="687CC8B2" w:rsidR="001E611F" w:rsidRDefault="001E611F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17.1%</w:t>
            </w:r>
          </w:p>
        </w:tc>
      </w:tr>
      <w:tr w:rsidR="001E611F" w14:paraId="6177D2D6" w14:textId="77777777" w:rsidTr="00B615EF">
        <w:tc>
          <w:tcPr>
            <w:tcW w:w="2199" w:type="dxa"/>
          </w:tcPr>
          <w:p w14:paraId="32F74DF0" w14:textId="21F13748" w:rsidR="001E611F" w:rsidRDefault="001E611F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RR(Baseline)</w:t>
            </w:r>
            <w:r w:rsidR="00541C8C" w:rsidRPr="00541C8C">
              <w:rPr>
                <w:rFonts w:ascii="Times New Roman" w:eastAsia="宋体" w:hAnsi="Times New Roman" w:cs="Times New Roman"/>
                <w:sz w:val="24"/>
                <w:vertAlign w:val="superscript"/>
              </w:rPr>
              <w:fldChar w:fldCharType="begin"/>
            </w:r>
            <w:r w:rsidR="00541C8C" w:rsidRPr="00541C8C">
              <w:rPr>
                <w:rFonts w:ascii="Times New Roman" w:eastAsia="宋体" w:hAnsi="Times New Roman" w:cs="Times New Roman"/>
                <w:sz w:val="24"/>
                <w:vertAlign w:val="superscript"/>
              </w:rPr>
              <w:instrText xml:space="preserve"> </w:instrText>
            </w:r>
            <w:r w:rsidR="00541C8C" w:rsidRPr="00541C8C">
              <w:rPr>
                <w:rFonts w:ascii="Times New Roman" w:eastAsia="宋体" w:hAnsi="Times New Roman" w:cs="Times New Roman" w:hint="eastAsia"/>
                <w:sz w:val="24"/>
                <w:vertAlign w:val="superscript"/>
              </w:rPr>
              <w:instrText>REF _Ref196486370 \r \h</w:instrText>
            </w:r>
            <w:r w:rsidR="00541C8C" w:rsidRPr="00541C8C">
              <w:rPr>
                <w:rFonts w:ascii="Times New Roman" w:eastAsia="宋体" w:hAnsi="Times New Roman" w:cs="Times New Roman"/>
                <w:sz w:val="24"/>
                <w:vertAlign w:val="superscript"/>
              </w:rPr>
              <w:instrText xml:space="preserve"> </w:instrText>
            </w:r>
            <w:r w:rsidR="00541C8C">
              <w:rPr>
                <w:rFonts w:ascii="Times New Roman" w:eastAsia="宋体" w:hAnsi="Times New Roman" w:cs="Times New Roman"/>
                <w:sz w:val="24"/>
                <w:vertAlign w:val="superscript"/>
              </w:rPr>
              <w:instrText xml:space="preserve"> \* MERGEFORMAT </w:instrText>
            </w:r>
            <w:r w:rsidR="00541C8C" w:rsidRPr="00541C8C">
              <w:rPr>
                <w:rFonts w:ascii="Times New Roman" w:eastAsia="宋体" w:hAnsi="Times New Roman" w:cs="Times New Roman"/>
                <w:sz w:val="24"/>
                <w:vertAlign w:val="superscript"/>
              </w:rPr>
            </w:r>
            <w:r w:rsidR="00541C8C" w:rsidRPr="00541C8C">
              <w:rPr>
                <w:rFonts w:ascii="Times New Roman" w:eastAsia="宋体" w:hAnsi="Times New Roman" w:cs="Times New Roman"/>
                <w:sz w:val="24"/>
                <w:vertAlign w:val="superscript"/>
              </w:rPr>
              <w:fldChar w:fldCharType="separate"/>
            </w:r>
            <w:r w:rsidR="00541C8C" w:rsidRPr="00541C8C">
              <w:rPr>
                <w:rFonts w:ascii="Times New Roman" w:eastAsia="宋体" w:hAnsi="Times New Roman" w:cs="Times New Roman"/>
                <w:sz w:val="24"/>
                <w:vertAlign w:val="superscript"/>
              </w:rPr>
              <w:t>[1]</w:t>
            </w:r>
            <w:r w:rsidR="00541C8C" w:rsidRPr="00541C8C">
              <w:rPr>
                <w:rFonts w:ascii="Times New Roman" w:eastAsia="宋体" w:hAnsi="Times New Roman" w:cs="Times New Roman"/>
                <w:sz w:val="24"/>
                <w:vertAlign w:val="superscript"/>
              </w:rPr>
              <w:fldChar w:fldCharType="end"/>
            </w:r>
          </w:p>
        </w:tc>
        <w:tc>
          <w:tcPr>
            <w:tcW w:w="1878" w:type="dxa"/>
          </w:tcPr>
          <w:p w14:paraId="7299F065" w14:textId="6CD5EBEC" w:rsidR="001E611F" w:rsidRDefault="0032604D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40.3</w:t>
            </w:r>
            <w:r w:rsidR="009C1701">
              <w:rPr>
                <w:rFonts w:ascii="Times New Roman" w:eastAsia="宋体" w:hAnsi="Times New Roman" w:cs="Times New Roman" w:hint="eastAsia"/>
                <w:sz w:val="24"/>
              </w:rPr>
              <w:t>0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4"/>
              </w:rPr>
              <w:t>%</w:t>
            </w:r>
            <w:r w:rsidR="00847057">
              <w:rPr>
                <w:rFonts w:ascii="Times New Roman" w:eastAsia="宋体" w:hAnsi="Times New Roman" w:cs="Times New Roman" w:hint="eastAsia"/>
                <w:sz w:val="24"/>
              </w:rPr>
              <w:t>(</w:t>
            </w:r>
            <w:proofErr w:type="gramEnd"/>
            <w:r w:rsidR="00847057">
              <w:rPr>
                <w:rFonts w:ascii="Times New Roman" w:eastAsia="宋体" w:hAnsi="Times New Roman" w:cs="Times New Roman" w:hint="eastAsia"/>
                <w:sz w:val="24"/>
              </w:rPr>
              <w:t>3.4%)</w:t>
            </w:r>
          </w:p>
        </w:tc>
        <w:tc>
          <w:tcPr>
            <w:tcW w:w="2268" w:type="dxa"/>
          </w:tcPr>
          <w:p w14:paraId="487C33A4" w14:textId="362E0369" w:rsidR="001E611F" w:rsidRDefault="00FF4D65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65.</w:t>
            </w:r>
            <w:r w:rsidR="00EB2F60">
              <w:rPr>
                <w:rFonts w:ascii="Times New Roman" w:eastAsia="宋体" w:hAnsi="Times New Roman" w:cs="Times New Roman" w:hint="eastAsia"/>
                <w:sz w:val="24"/>
              </w:rPr>
              <w:t>69</w:t>
            </w:r>
            <w:r w:rsidR="00FF7445">
              <w:rPr>
                <w:rFonts w:ascii="Times New Roman" w:eastAsia="宋体" w:hAnsi="Times New Roman" w:cs="Times New Roman" w:hint="eastAsia"/>
                <w:sz w:val="24"/>
              </w:rPr>
              <w:t>%</w:t>
            </w:r>
          </w:p>
        </w:tc>
        <w:tc>
          <w:tcPr>
            <w:tcW w:w="2127" w:type="dxa"/>
          </w:tcPr>
          <w:p w14:paraId="16B2B935" w14:textId="162C3746" w:rsidR="001E611F" w:rsidRDefault="00E9597F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54.0</w:t>
            </w:r>
            <w:r w:rsidR="001E611F">
              <w:rPr>
                <w:rFonts w:ascii="Times New Roman" w:eastAsia="宋体" w:hAnsi="Times New Roman" w:cs="Times New Roman" w:hint="eastAsia"/>
                <w:sz w:val="24"/>
              </w:rPr>
              <w:t>%</w:t>
            </w:r>
          </w:p>
        </w:tc>
      </w:tr>
      <w:tr w:rsidR="001E611F" w14:paraId="78212D4B" w14:textId="77777777" w:rsidTr="00B615EF">
        <w:tc>
          <w:tcPr>
            <w:tcW w:w="2199" w:type="dxa"/>
          </w:tcPr>
          <w:p w14:paraId="4CE03881" w14:textId="5EECE4CD" w:rsidR="001E611F" w:rsidRDefault="001E611F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bookmarkStart w:id="1" w:name="_Hlk196485544"/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iffmean_mlp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4"/>
              </w:rPr>
              <w:t>(ours)</w:t>
            </w:r>
          </w:p>
        </w:tc>
        <w:tc>
          <w:tcPr>
            <w:tcW w:w="1878" w:type="dxa"/>
          </w:tcPr>
          <w:p w14:paraId="2027DE72" w14:textId="434BF3C5" w:rsidR="001E611F" w:rsidRDefault="00B33F8A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1.15</w:t>
            </w:r>
            <w:proofErr w:type="gramStart"/>
            <w:r>
              <w:rPr>
                <w:rFonts w:ascii="Times New Roman" w:eastAsia="宋体" w:hAnsi="Times New Roman" w:cs="Times New Roman" w:hint="eastAsia"/>
                <w:sz w:val="24"/>
              </w:rPr>
              <w:t>%</w:t>
            </w:r>
            <w:r w:rsidR="00330B52">
              <w:rPr>
                <w:rFonts w:ascii="Times New Roman" w:eastAsia="宋体" w:hAnsi="Times New Roman" w:cs="Times New Roman" w:hint="eastAsia"/>
                <w:sz w:val="24"/>
              </w:rPr>
              <w:t>(</w:t>
            </w:r>
            <w:proofErr w:type="gramEnd"/>
            <w:r w:rsidR="002E06CB">
              <w:rPr>
                <w:rFonts w:ascii="Times New Roman" w:eastAsia="宋体" w:hAnsi="Times New Roman" w:cs="Times New Roman" w:hint="eastAsia"/>
                <w:sz w:val="24"/>
              </w:rPr>
              <w:t>0.95</w:t>
            </w:r>
            <w:r w:rsidR="00330B52">
              <w:rPr>
                <w:rFonts w:ascii="Times New Roman" w:eastAsia="宋体" w:hAnsi="Times New Roman" w:cs="Times New Roman" w:hint="eastAsia"/>
                <w:sz w:val="24"/>
              </w:rPr>
              <w:t>%)</w:t>
            </w:r>
          </w:p>
        </w:tc>
        <w:tc>
          <w:tcPr>
            <w:tcW w:w="2268" w:type="dxa"/>
          </w:tcPr>
          <w:p w14:paraId="7F3473A9" w14:textId="25778615" w:rsidR="001E611F" w:rsidRDefault="00FF7445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67.</w:t>
            </w:r>
            <w:r w:rsidR="00B24C7B">
              <w:rPr>
                <w:rFonts w:ascii="Times New Roman" w:eastAsia="宋体" w:hAnsi="Times New Roman" w:cs="Times New Roman" w:hint="eastAsia"/>
                <w:sz w:val="24"/>
              </w:rPr>
              <w:t>57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%</w:t>
            </w:r>
          </w:p>
        </w:tc>
        <w:tc>
          <w:tcPr>
            <w:tcW w:w="2127" w:type="dxa"/>
          </w:tcPr>
          <w:p w14:paraId="108FCFBD" w14:textId="39512D68" w:rsidR="001E611F" w:rsidRDefault="001E611F" w:rsidP="008A34E0">
            <w:pPr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2</w:t>
            </w:r>
            <w:r w:rsidR="00FA7A06">
              <w:rPr>
                <w:rFonts w:ascii="Times New Roman" w:eastAsia="宋体" w:hAnsi="Times New Roman" w:cs="Times New Roman" w:hint="eastAsia"/>
                <w:sz w:val="24"/>
              </w:rPr>
              <w:t>8.8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%</w:t>
            </w:r>
          </w:p>
        </w:tc>
      </w:tr>
      <w:bookmarkEnd w:id="1"/>
    </w:tbl>
    <w:p w14:paraId="46B90C78" w14:textId="668D6560" w:rsidR="008A34E0" w:rsidRPr="002F046F" w:rsidRDefault="008A34E0" w:rsidP="008A34E0">
      <w:pPr>
        <w:spacing w:before="100" w:beforeAutospacing="1" w:after="100" w:afterAutospacing="1"/>
        <w:ind w:firstLineChars="200" w:firstLine="480"/>
        <w:jc w:val="center"/>
        <w:rPr>
          <w:rFonts w:ascii="Times New Roman" w:eastAsia="宋体" w:hAnsi="Times New Roman" w:cs="Times New Roman"/>
          <w:sz w:val="24"/>
        </w:rPr>
      </w:pPr>
    </w:p>
    <w:p w14:paraId="44203C4C" w14:textId="1D6010A9" w:rsidR="008A34E0" w:rsidRPr="00F37C20" w:rsidRDefault="00361351" w:rsidP="008A34E0">
      <w:pPr>
        <w:spacing w:before="100" w:beforeAutospacing="1" w:after="100" w:afterAutospacing="1"/>
        <w:ind w:firstLineChars="200" w:firstLine="480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表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一</w:t>
      </w:r>
      <w:proofErr w:type="gramEnd"/>
      <w:r>
        <w:rPr>
          <w:rFonts w:ascii="Times New Roman" w:eastAsia="宋体" w:hAnsi="Times New Roman" w:cs="Times New Roman" w:hint="eastAsia"/>
          <w:sz w:val="24"/>
        </w:rPr>
        <w:t xml:space="preserve"> </w:t>
      </w:r>
      <w:r w:rsidR="001E611F">
        <w:rPr>
          <w:rFonts w:ascii="Times New Roman" w:eastAsia="宋体" w:hAnsi="Times New Roman" w:cs="Times New Roman" w:hint="eastAsia"/>
          <w:sz w:val="24"/>
        </w:rPr>
        <w:t>Llama-3-8b-Instruct</w:t>
      </w:r>
      <w:r w:rsidR="000B05C1">
        <w:rPr>
          <w:rFonts w:ascii="Times New Roman" w:eastAsia="宋体" w:hAnsi="Times New Roman" w:cs="Times New Roman" w:hint="eastAsia"/>
          <w:sz w:val="24"/>
        </w:rPr>
        <w:t>模型上的</w:t>
      </w:r>
      <w:r w:rsidR="008A34E0" w:rsidRPr="002F046F">
        <w:rPr>
          <w:rFonts w:ascii="Times New Roman" w:eastAsia="宋体" w:hAnsi="Times New Roman" w:cs="Times New Roman"/>
          <w:sz w:val="24"/>
        </w:rPr>
        <w:t>实验结果</w:t>
      </w:r>
    </w:p>
    <w:p w14:paraId="2BA1ABE5" w14:textId="42AF135C" w:rsidR="002C21AF" w:rsidRDefault="0068722A" w:rsidP="008A34E0">
      <w:pPr>
        <w:widowControl/>
        <w:spacing w:before="100" w:beforeAutospacing="1" w:after="100" w:afterAutospacing="1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由于</w:t>
      </w:r>
      <w:r>
        <w:rPr>
          <w:rFonts w:ascii="Times New Roman" w:eastAsia="宋体" w:hAnsi="Times New Roman" w:cs="Times New Roman" w:hint="eastAsia"/>
          <w:kern w:val="0"/>
          <w:sz w:val="24"/>
        </w:rPr>
        <w:t>baseline</w:t>
      </w:r>
      <w:r>
        <w:rPr>
          <w:rFonts w:ascii="Times New Roman" w:eastAsia="宋体" w:hAnsi="Times New Roman" w:cs="Times New Roman" w:hint="eastAsia"/>
          <w:kern w:val="0"/>
          <w:sz w:val="24"/>
        </w:rPr>
        <w:t>方法在接收越狱攻击时经常生成乱码来覆盖有害输出</w:t>
      </w:r>
      <w:r w:rsidR="00EE49C8">
        <w:rPr>
          <w:rFonts w:ascii="Times New Roman" w:eastAsia="宋体" w:hAnsi="Times New Roman" w:cs="Times New Roman" w:hint="eastAsia"/>
          <w:kern w:val="0"/>
          <w:sz w:val="24"/>
        </w:rPr>
        <w:t>达成阻断有害输出的过程</w:t>
      </w:r>
      <w:r>
        <w:rPr>
          <w:rFonts w:ascii="Times New Roman" w:eastAsia="宋体" w:hAnsi="Times New Roman" w:cs="Times New Roman" w:hint="eastAsia"/>
          <w:kern w:val="0"/>
          <w:sz w:val="24"/>
        </w:rPr>
        <w:t>，依然被</w:t>
      </w:r>
      <w:proofErr w:type="spellStart"/>
      <w:r>
        <w:rPr>
          <w:rFonts w:ascii="Times New Roman" w:eastAsia="宋体" w:hAnsi="Times New Roman" w:cs="Times New Roman" w:hint="eastAsia"/>
          <w:kern w:val="0"/>
          <w:sz w:val="24"/>
        </w:rPr>
        <w:t>wildguard</w:t>
      </w:r>
      <w:proofErr w:type="spellEnd"/>
      <w:r>
        <w:rPr>
          <w:rFonts w:ascii="Times New Roman" w:eastAsia="宋体" w:hAnsi="Times New Roman" w:cs="Times New Roman" w:hint="eastAsia"/>
          <w:kern w:val="0"/>
          <w:sz w:val="24"/>
        </w:rPr>
        <w:t>判定为有害</w:t>
      </w:r>
      <w:r w:rsidR="002C7394">
        <w:rPr>
          <w:rFonts w:ascii="Times New Roman" w:eastAsia="宋体" w:hAnsi="Times New Roman" w:cs="Times New Roman" w:hint="eastAsia"/>
          <w:kern w:val="0"/>
          <w:sz w:val="24"/>
        </w:rPr>
        <w:t>，括号中</w:t>
      </w:r>
      <w:proofErr w:type="gramStart"/>
      <w:r w:rsidR="002C7394">
        <w:rPr>
          <w:rFonts w:ascii="Times New Roman" w:eastAsia="宋体" w:hAnsi="Times New Roman" w:cs="Times New Roman" w:hint="eastAsia"/>
          <w:kern w:val="0"/>
          <w:sz w:val="24"/>
        </w:rPr>
        <w:t>附利用</w:t>
      </w:r>
      <w:proofErr w:type="gramEnd"/>
      <w:r w:rsidR="002C7394">
        <w:rPr>
          <w:rFonts w:ascii="Times New Roman" w:eastAsia="宋体" w:hAnsi="Times New Roman" w:cs="Times New Roman" w:hint="eastAsia"/>
          <w:kern w:val="0"/>
          <w:sz w:val="24"/>
        </w:rPr>
        <w:t>LLM-as-a-judge</w:t>
      </w:r>
      <w:r w:rsidR="002C7394">
        <w:rPr>
          <w:rFonts w:ascii="Times New Roman" w:eastAsia="宋体" w:hAnsi="Times New Roman" w:cs="Times New Roman" w:hint="eastAsia"/>
          <w:kern w:val="0"/>
          <w:sz w:val="24"/>
        </w:rPr>
        <w:t>的判定结果。</w:t>
      </w:r>
      <w:r w:rsidR="004E27CE">
        <w:rPr>
          <w:rFonts w:ascii="Times New Roman" w:eastAsia="宋体" w:hAnsi="Times New Roman" w:cs="Times New Roman" w:hint="eastAsia"/>
          <w:kern w:val="0"/>
          <w:sz w:val="24"/>
        </w:rPr>
        <w:t>根据表格，</w:t>
      </w:r>
      <w:r w:rsidR="004E27CE">
        <w:rPr>
          <w:rFonts w:ascii="Times New Roman" w:eastAsia="宋体" w:hAnsi="Times New Roman" w:cs="Times New Roman" w:hint="eastAsia"/>
          <w:kern w:val="0"/>
          <w:sz w:val="24"/>
        </w:rPr>
        <w:t>baseline</w:t>
      </w:r>
      <w:r w:rsidR="004E27CE">
        <w:rPr>
          <w:rFonts w:ascii="Times New Roman" w:eastAsia="宋体" w:hAnsi="Times New Roman" w:cs="Times New Roman" w:hint="eastAsia"/>
          <w:kern w:val="0"/>
          <w:sz w:val="24"/>
        </w:rPr>
        <w:t>方法由于采用乱码输出，易被某些评估</w:t>
      </w:r>
      <w:r w:rsidR="009A3E0E">
        <w:rPr>
          <w:rFonts w:ascii="Times New Roman" w:eastAsia="宋体" w:hAnsi="Times New Roman" w:cs="Times New Roman" w:hint="eastAsia"/>
          <w:kern w:val="0"/>
          <w:sz w:val="24"/>
        </w:rPr>
        <w:t>模型设定为有害，且会大幅增加拒绝正常回答的概率，而我们的方法能更好的缓解这部分问题，同时攻击成功率也较低</w:t>
      </w:r>
      <w:r w:rsidR="005C19DF">
        <w:rPr>
          <w:rFonts w:ascii="Times New Roman" w:eastAsia="宋体" w:hAnsi="Times New Roman" w:cs="Times New Roman" w:hint="eastAsia"/>
          <w:kern w:val="0"/>
          <w:sz w:val="24"/>
        </w:rPr>
        <w:t>，模型的通用能力损失也更小</w:t>
      </w:r>
      <w:r w:rsidR="009A3E0E">
        <w:rPr>
          <w:rFonts w:ascii="Times New Roman" w:eastAsia="宋体" w:hAnsi="Times New Roman" w:cs="Times New Roman" w:hint="eastAsia"/>
          <w:kern w:val="0"/>
          <w:sz w:val="24"/>
        </w:rPr>
        <w:t>。</w:t>
      </w:r>
    </w:p>
    <w:p w14:paraId="1A4D4A2D" w14:textId="03EF1657" w:rsidR="008A34E0" w:rsidRPr="002F046F" w:rsidRDefault="008A34E0" w:rsidP="008A34E0">
      <w:pPr>
        <w:widowControl/>
        <w:spacing w:before="100" w:beforeAutospacing="1" w:after="100" w:afterAutospacing="1"/>
        <w:ind w:firstLineChars="200" w:firstLine="480"/>
        <w:jc w:val="left"/>
        <w:rPr>
          <w:rFonts w:ascii="Times New Roman" w:eastAsia="宋体" w:hAnsi="Times New Roman" w:cs="Times New Roman"/>
          <w:sz w:val="24"/>
        </w:rPr>
      </w:pPr>
      <w:r w:rsidRPr="00F37C20">
        <w:rPr>
          <w:rFonts w:ascii="Times New Roman" w:eastAsia="宋体" w:hAnsi="Times New Roman" w:cs="Times New Roman"/>
          <w:kern w:val="0"/>
          <w:sz w:val="24"/>
        </w:rPr>
        <w:t>综上所述，</w:t>
      </w:r>
      <w:r w:rsidRPr="002F046F">
        <w:rPr>
          <w:rFonts w:ascii="Times New Roman" w:eastAsia="宋体" w:hAnsi="Times New Roman" w:cs="Times New Roman"/>
          <w:kern w:val="0"/>
          <w:sz w:val="24"/>
        </w:rPr>
        <w:t>拟</w:t>
      </w:r>
      <w:r w:rsidRPr="00F37C20">
        <w:rPr>
          <w:rFonts w:ascii="Times New Roman" w:eastAsia="宋体" w:hAnsi="Times New Roman" w:cs="Times New Roman"/>
          <w:kern w:val="0"/>
          <w:sz w:val="24"/>
        </w:rPr>
        <w:t>提出一种</w:t>
      </w:r>
      <w:r w:rsidR="000634BD">
        <w:rPr>
          <w:rFonts w:ascii="Times New Roman" w:eastAsia="宋体" w:hAnsi="Times New Roman" w:cs="Times New Roman" w:hint="eastAsia"/>
          <w:kern w:val="0"/>
          <w:sz w:val="24"/>
        </w:rPr>
        <w:t>基于</w:t>
      </w:r>
      <w:r w:rsidR="0018544A">
        <w:rPr>
          <w:rFonts w:ascii="Times New Roman" w:eastAsia="宋体" w:hAnsi="Times New Roman" w:cs="Times New Roman" w:hint="eastAsia"/>
          <w:kern w:val="0"/>
          <w:sz w:val="24"/>
        </w:rPr>
        <w:t>动态适配器</w:t>
      </w:r>
      <w:r w:rsidR="007B0CE1">
        <w:rPr>
          <w:rFonts w:ascii="Times New Roman" w:eastAsia="宋体" w:hAnsi="Times New Roman" w:cs="Times New Roman" w:hint="eastAsia"/>
          <w:kern w:val="0"/>
          <w:sz w:val="24"/>
        </w:rPr>
        <w:t>驱动的</w:t>
      </w:r>
      <w:r w:rsidR="000634BD">
        <w:rPr>
          <w:rFonts w:ascii="Times New Roman" w:eastAsia="宋体" w:hAnsi="Times New Roman" w:cs="Times New Roman" w:hint="eastAsia"/>
          <w:kern w:val="0"/>
          <w:sz w:val="24"/>
        </w:rPr>
        <w:t>激活向量表征</w:t>
      </w:r>
      <w:r w:rsidR="007B0CE1">
        <w:rPr>
          <w:rFonts w:ascii="Times New Roman" w:eastAsia="宋体" w:hAnsi="Times New Roman" w:cs="Times New Roman" w:hint="eastAsia"/>
          <w:kern w:val="0"/>
          <w:sz w:val="24"/>
        </w:rPr>
        <w:t>注入</w:t>
      </w:r>
      <w:r w:rsidR="000634BD">
        <w:rPr>
          <w:rFonts w:ascii="Times New Roman" w:eastAsia="宋体" w:hAnsi="Times New Roman" w:cs="Times New Roman" w:hint="eastAsia"/>
          <w:kern w:val="0"/>
          <w:sz w:val="24"/>
        </w:rPr>
        <w:t>对抗性防御方法</w:t>
      </w:r>
      <w:r w:rsidRPr="00F37C20">
        <w:rPr>
          <w:rFonts w:ascii="Times New Roman" w:eastAsia="宋体" w:hAnsi="Times New Roman" w:cs="Times New Roman"/>
          <w:kern w:val="0"/>
          <w:sz w:val="24"/>
        </w:rPr>
        <w:t>，能够在</w:t>
      </w:r>
      <w:r w:rsidR="000634BD">
        <w:rPr>
          <w:rFonts w:ascii="Times New Roman" w:eastAsia="宋体" w:hAnsi="Times New Roman" w:cs="Times New Roman" w:hint="eastAsia"/>
          <w:kern w:val="0"/>
          <w:sz w:val="24"/>
        </w:rPr>
        <w:t>较低的计算成本和</w:t>
      </w:r>
      <w:r w:rsidR="00241BCD">
        <w:rPr>
          <w:rFonts w:ascii="Times New Roman" w:eastAsia="宋体" w:hAnsi="Times New Roman" w:cs="Times New Roman" w:hint="eastAsia"/>
          <w:kern w:val="0"/>
          <w:sz w:val="24"/>
        </w:rPr>
        <w:t>不降低</w:t>
      </w:r>
      <w:r w:rsidR="000634BD">
        <w:rPr>
          <w:rFonts w:ascii="Times New Roman" w:eastAsia="宋体" w:hAnsi="Times New Roman" w:cs="Times New Roman" w:hint="eastAsia"/>
          <w:kern w:val="0"/>
          <w:sz w:val="24"/>
        </w:rPr>
        <w:t>模型原始能力的情况下对</w:t>
      </w:r>
      <w:r w:rsidR="00241BCD">
        <w:rPr>
          <w:rFonts w:ascii="Times New Roman" w:eastAsia="宋体" w:hAnsi="Times New Roman" w:cs="Times New Roman" w:hint="eastAsia"/>
          <w:kern w:val="0"/>
          <w:sz w:val="24"/>
        </w:rPr>
        <w:t>模型行为进行控制，防止绕过模型的安全机制</w:t>
      </w:r>
      <w:r w:rsidRPr="00F37C20">
        <w:rPr>
          <w:rFonts w:ascii="Times New Roman" w:eastAsia="宋体" w:hAnsi="Times New Roman" w:cs="Times New Roman"/>
          <w:kern w:val="0"/>
          <w:sz w:val="24"/>
        </w:rPr>
        <w:t>。</w:t>
      </w:r>
      <w:r w:rsidR="000B05C1">
        <w:rPr>
          <w:rFonts w:ascii="Times New Roman" w:eastAsia="宋体" w:hAnsi="Times New Roman" w:cs="Times New Roman" w:hint="eastAsia"/>
          <w:kern w:val="0"/>
          <w:sz w:val="24"/>
        </w:rPr>
        <w:t>之后将对方案细节进行优化和完善，</w:t>
      </w:r>
      <w:r w:rsidR="00103CC5">
        <w:rPr>
          <w:rFonts w:ascii="Times New Roman" w:eastAsia="宋体" w:hAnsi="Times New Roman" w:cs="Times New Roman" w:hint="eastAsia"/>
          <w:kern w:val="0"/>
          <w:sz w:val="24"/>
        </w:rPr>
        <w:t>主要对</w:t>
      </w:r>
      <w:r w:rsidR="00063D5D">
        <w:rPr>
          <w:rFonts w:ascii="Times New Roman" w:eastAsia="宋体" w:hAnsi="Times New Roman" w:cs="Times New Roman" w:hint="eastAsia"/>
          <w:kern w:val="0"/>
          <w:sz w:val="24"/>
        </w:rPr>
        <w:t>损失</w:t>
      </w:r>
      <w:r w:rsidR="00103CC5">
        <w:rPr>
          <w:rFonts w:ascii="Times New Roman" w:eastAsia="宋体" w:hAnsi="Times New Roman" w:cs="Times New Roman" w:hint="eastAsia"/>
          <w:kern w:val="0"/>
          <w:sz w:val="24"/>
        </w:rPr>
        <w:t>函数</w:t>
      </w:r>
      <w:r w:rsidR="00063D5D">
        <w:rPr>
          <w:rFonts w:ascii="Times New Roman" w:eastAsia="宋体" w:hAnsi="Times New Roman" w:cs="Times New Roman" w:hint="eastAsia"/>
          <w:kern w:val="0"/>
          <w:sz w:val="24"/>
        </w:rPr>
        <w:t>、采用的对照</w:t>
      </w:r>
      <w:r w:rsidR="00063D5D">
        <w:rPr>
          <w:rFonts w:ascii="Times New Roman" w:eastAsia="宋体" w:hAnsi="Times New Roman" w:cs="Times New Roman" w:hint="eastAsia"/>
          <w:kern w:val="0"/>
          <w:sz w:val="24"/>
        </w:rPr>
        <w:t>label</w:t>
      </w:r>
      <w:r w:rsidR="00103CC5">
        <w:rPr>
          <w:rFonts w:ascii="Times New Roman" w:eastAsia="宋体" w:hAnsi="Times New Roman" w:cs="Times New Roman" w:hint="eastAsia"/>
          <w:kern w:val="0"/>
          <w:sz w:val="24"/>
        </w:rPr>
        <w:t>和实现方案等继续进行改进和尝试</w:t>
      </w:r>
      <w:r w:rsidR="00476695">
        <w:rPr>
          <w:rFonts w:ascii="Times New Roman" w:eastAsia="宋体" w:hAnsi="Times New Roman" w:cs="Times New Roman" w:hint="eastAsia"/>
          <w:kern w:val="0"/>
          <w:sz w:val="24"/>
        </w:rPr>
        <w:t>，并补充各类消融实验</w:t>
      </w:r>
      <w:r w:rsidR="000B05C1">
        <w:rPr>
          <w:rFonts w:ascii="Times New Roman" w:eastAsia="宋体" w:hAnsi="Times New Roman" w:cs="Times New Roman" w:hint="eastAsia"/>
          <w:kern w:val="0"/>
          <w:sz w:val="24"/>
        </w:rPr>
        <w:t>。</w:t>
      </w:r>
    </w:p>
    <w:p w14:paraId="2223582C" w14:textId="77777777" w:rsidR="008A34E0" w:rsidRPr="000634BD" w:rsidRDefault="008A34E0" w:rsidP="008A34E0">
      <w:pPr>
        <w:rPr>
          <w:rFonts w:ascii="Times New Roman" w:eastAsia="宋体" w:hAnsi="Times New Roman" w:cs="Times New Roman"/>
          <w:sz w:val="24"/>
        </w:rPr>
      </w:pPr>
    </w:p>
    <w:p w14:paraId="40FA4FD3" w14:textId="77777777" w:rsidR="008A34E0" w:rsidRDefault="008A34E0" w:rsidP="008A34E0">
      <w:pPr>
        <w:rPr>
          <w:rFonts w:ascii="Times New Roman" w:eastAsia="宋体" w:hAnsi="Times New Roman" w:cs="Times New Roman"/>
          <w:szCs w:val="21"/>
        </w:rPr>
      </w:pPr>
      <w:r w:rsidRPr="002F046F">
        <w:rPr>
          <w:rFonts w:ascii="Times New Roman" w:eastAsia="宋体" w:hAnsi="Times New Roman" w:cs="Times New Roman"/>
          <w:szCs w:val="21"/>
        </w:rPr>
        <w:t>Reference</w:t>
      </w:r>
    </w:p>
    <w:p w14:paraId="3CDA41C2" w14:textId="77777777" w:rsidR="007F5F65" w:rsidRDefault="007F5F65" w:rsidP="008A34E0">
      <w:pPr>
        <w:rPr>
          <w:rFonts w:ascii="Times New Roman" w:eastAsia="宋体" w:hAnsi="Times New Roman" w:cs="Times New Roman"/>
          <w:szCs w:val="21"/>
        </w:rPr>
      </w:pPr>
    </w:p>
    <w:p w14:paraId="2334ACDA" w14:textId="66885F76" w:rsidR="004D28CB" w:rsidRDefault="004D28CB" w:rsidP="004D28CB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Cs w:val="21"/>
        </w:rPr>
      </w:pPr>
      <w:bookmarkStart w:id="2" w:name="_Ref196486370"/>
      <w:bookmarkStart w:id="3" w:name="_Hlk199520379"/>
      <w:r w:rsidRPr="004D28CB">
        <w:rPr>
          <w:rFonts w:ascii="Times New Roman" w:eastAsia="宋体" w:hAnsi="Times New Roman" w:cs="Times New Roman"/>
          <w:szCs w:val="21"/>
        </w:rPr>
        <w:t>Zou A, Phan L, Wang J, et al. Improving alignment and robustness with circuit breakers[C]//The Thirty-eighth Annual Conference on Neural Information Processing Systems. 2024.</w:t>
      </w:r>
      <w:bookmarkEnd w:id="2"/>
    </w:p>
    <w:p w14:paraId="06E9C281" w14:textId="02C4DF32" w:rsidR="00C95660" w:rsidRDefault="00C95660" w:rsidP="004D28CB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Cs w:val="21"/>
        </w:rPr>
      </w:pPr>
      <w:bookmarkStart w:id="4" w:name="_Ref199515955"/>
      <w:bookmarkEnd w:id="3"/>
      <w:r w:rsidRPr="00C95660">
        <w:rPr>
          <w:rFonts w:ascii="Times New Roman" w:eastAsia="宋体" w:hAnsi="Times New Roman" w:cs="Times New Roman"/>
          <w:szCs w:val="21"/>
        </w:rPr>
        <w:t xml:space="preserve">JIANG, Liwei, et al. </w:t>
      </w:r>
      <w:proofErr w:type="spellStart"/>
      <w:r w:rsidRPr="00C95660">
        <w:rPr>
          <w:rFonts w:ascii="Times New Roman" w:eastAsia="宋体" w:hAnsi="Times New Roman" w:cs="Times New Roman"/>
          <w:szCs w:val="21"/>
        </w:rPr>
        <w:t>Wildteaming</w:t>
      </w:r>
      <w:proofErr w:type="spellEnd"/>
      <w:r w:rsidRPr="00C95660">
        <w:rPr>
          <w:rFonts w:ascii="Times New Roman" w:eastAsia="宋体" w:hAnsi="Times New Roman" w:cs="Times New Roman"/>
          <w:szCs w:val="21"/>
        </w:rPr>
        <w:t xml:space="preserve"> at scale: From in-the-wild jailbreaks to (</w:t>
      </w:r>
      <w:proofErr w:type="spellStart"/>
      <w:r w:rsidRPr="00C95660">
        <w:rPr>
          <w:rFonts w:ascii="Times New Roman" w:eastAsia="宋体" w:hAnsi="Times New Roman" w:cs="Times New Roman"/>
          <w:szCs w:val="21"/>
        </w:rPr>
        <w:t>adversarially</w:t>
      </w:r>
      <w:proofErr w:type="spellEnd"/>
      <w:r w:rsidRPr="00C95660">
        <w:rPr>
          <w:rFonts w:ascii="Times New Roman" w:eastAsia="宋体" w:hAnsi="Times New Roman" w:cs="Times New Roman"/>
          <w:szCs w:val="21"/>
        </w:rPr>
        <w:t>) safer language models. Advances in Neural Information Processing Systems, 2024, 37: 47094-47165.</w:t>
      </w:r>
      <w:bookmarkEnd w:id="4"/>
    </w:p>
    <w:p w14:paraId="7B3FB21C" w14:textId="05156026" w:rsidR="00EF1FD5" w:rsidRPr="00A3578B" w:rsidRDefault="00A01AFC" w:rsidP="00A3578B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Cs w:val="21"/>
        </w:rPr>
      </w:pPr>
      <w:bookmarkStart w:id="5" w:name="_Ref199515925"/>
      <w:r w:rsidRPr="00A01AFC">
        <w:rPr>
          <w:rFonts w:ascii="Times New Roman" w:eastAsia="宋体" w:hAnsi="Times New Roman" w:cs="Times New Roman"/>
          <w:szCs w:val="21"/>
        </w:rPr>
        <w:t xml:space="preserve">HAN, </w:t>
      </w:r>
      <w:proofErr w:type="spellStart"/>
      <w:r w:rsidRPr="00A01AFC">
        <w:rPr>
          <w:rFonts w:ascii="Times New Roman" w:eastAsia="宋体" w:hAnsi="Times New Roman" w:cs="Times New Roman"/>
          <w:szCs w:val="21"/>
        </w:rPr>
        <w:t>Seungju</w:t>
      </w:r>
      <w:proofErr w:type="spellEnd"/>
      <w:r w:rsidRPr="00A01AFC">
        <w:rPr>
          <w:rFonts w:ascii="Times New Roman" w:eastAsia="宋体" w:hAnsi="Times New Roman" w:cs="Times New Roman"/>
          <w:szCs w:val="21"/>
        </w:rPr>
        <w:t xml:space="preserve">, et al. </w:t>
      </w:r>
      <w:proofErr w:type="spellStart"/>
      <w:r w:rsidRPr="00A01AFC">
        <w:rPr>
          <w:rFonts w:ascii="Times New Roman" w:eastAsia="宋体" w:hAnsi="Times New Roman" w:cs="Times New Roman"/>
          <w:szCs w:val="21"/>
        </w:rPr>
        <w:t>Wildguard</w:t>
      </w:r>
      <w:proofErr w:type="spellEnd"/>
      <w:r w:rsidRPr="00A01AFC">
        <w:rPr>
          <w:rFonts w:ascii="Times New Roman" w:eastAsia="宋体" w:hAnsi="Times New Roman" w:cs="Times New Roman"/>
          <w:szCs w:val="21"/>
        </w:rPr>
        <w:t xml:space="preserve">: Open one-stop moderation tools for safety risks, jailbreaks, and refusals of </w:t>
      </w:r>
      <w:proofErr w:type="spellStart"/>
      <w:r w:rsidRPr="00A01AFC">
        <w:rPr>
          <w:rFonts w:ascii="Times New Roman" w:eastAsia="宋体" w:hAnsi="Times New Roman" w:cs="Times New Roman"/>
          <w:szCs w:val="21"/>
        </w:rPr>
        <w:t>llms</w:t>
      </w:r>
      <w:proofErr w:type="spellEnd"/>
      <w:r w:rsidRPr="00A01AFC">
        <w:rPr>
          <w:rFonts w:ascii="Times New Roman" w:eastAsia="宋体" w:hAnsi="Times New Roman" w:cs="Times New Roman"/>
          <w:szCs w:val="21"/>
        </w:rPr>
        <w:t xml:space="preserve">. </w:t>
      </w:r>
      <w:proofErr w:type="spellStart"/>
      <w:r w:rsidRPr="00A01AFC">
        <w:rPr>
          <w:rFonts w:ascii="Times New Roman" w:eastAsia="宋体" w:hAnsi="Times New Roman" w:cs="Times New Roman"/>
          <w:szCs w:val="21"/>
        </w:rPr>
        <w:t>arXiv</w:t>
      </w:r>
      <w:proofErr w:type="spellEnd"/>
      <w:r w:rsidRPr="00A01AFC">
        <w:rPr>
          <w:rFonts w:ascii="Times New Roman" w:eastAsia="宋体" w:hAnsi="Times New Roman" w:cs="Times New Roman"/>
          <w:szCs w:val="21"/>
        </w:rPr>
        <w:t xml:space="preserve"> preprint arXiv:2406.18495, 2024.</w:t>
      </w:r>
      <w:bookmarkEnd w:id="5"/>
    </w:p>
    <w:sectPr w:rsidR="00EF1FD5" w:rsidRPr="00A357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614E1" w14:textId="77777777" w:rsidR="00C947C3" w:rsidRDefault="00C947C3" w:rsidP="008A34E0">
      <w:r>
        <w:separator/>
      </w:r>
    </w:p>
  </w:endnote>
  <w:endnote w:type="continuationSeparator" w:id="0">
    <w:p w14:paraId="27E5E6FF" w14:textId="77777777" w:rsidR="00C947C3" w:rsidRDefault="00C947C3" w:rsidP="008A3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54A9F" w14:textId="77777777" w:rsidR="00C947C3" w:rsidRDefault="00C947C3" w:rsidP="008A34E0">
      <w:r>
        <w:separator/>
      </w:r>
    </w:p>
  </w:footnote>
  <w:footnote w:type="continuationSeparator" w:id="0">
    <w:p w14:paraId="7325C5EF" w14:textId="77777777" w:rsidR="00C947C3" w:rsidRDefault="00C947C3" w:rsidP="008A3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5642"/>
    <w:multiLevelType w:val="hybridMultilevel"/>
    <w:tmpl w:val="B65A09EE"/>
    <w:lvl w:ilvl="0" w:tplc="1730DE9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876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655"/>
    <w:rsid w:val="000042AA"/>
    <w:rsid w:val="000531A2"/>
    <w:rsid w:val="000634BD"/>
    <w:rsid w:val="00063D5D"/>
    <w:rsid w:val="00073F40"/>
    <w:rsid w:val="000A140C"/>
    <w:rsid w:val="000A4521"/>
    <w:rsid w:val="000B05C1"/>
    <w:rsid w:val="000B4273"/>
    <w:rsid w:val="000C63D0"/>
    <w:rsid w:val="00102F19"/>
    <w:rsid w:val="00103CC5"/>
    <w:rsid w:val="00107BA2"/>
    <w:rsid w:val="00152921"/>
    <w:rsid w:val="00162914"/>
    <w:rsid w:val="0018308D"/>
    <w:rsid w:val="0018544A"/>
    <w:rsid w:val="001A3434"/>
    <w:rsid w:val="001B5D37"/>
    <w:rsid w:val="001C698E"/>
    <w:rsid w:val="001E611F"/>
    <w:rsid w:val="002001CE"/>
    <w:rsid w:val="00222A1E"/>
    <w:rsid w:val="00222FAA"/>
    <w:rsid w:val="00235F57"/>
    <w:rsid w:val="00241BCD"/>
    <w:rsid w:val="0025507C"/>
    <w:rsid w:val="00255B02"/>
    <w:rsid w:val="002C21AF"/>
    <w:rsid w:val="002C7394"/>
    <w:rsid w:val="002E06CB"/>
    <w:rsid w:val="0032604D"/>
    <w:rsid w:val="00330B52"/>
    <w:rsid w:val="00353607"/>
    <w:rsid w:val="00356665"/>
    <w:rsid w:val="00361351"/>
    <w:rsid w:val="00375B6E"/>
    <w:rsid w:val="003A5CAB"/>
    <w:rsid w:val="003C77E7"/>
    <w:rsid w:val="00415589"/>
    <w:rsid w:val="004249BB"/>
    <w:rsid w:val="0043213A"/>
    <w:rsid w:val="0046230B"/>
    <w:rsid w:val="004739E1"/>
    <w:rsid w:val="0047491C"/>
    <w:rsid w:val="00476695"/>
    <w:rsid w:val="004D28CB"/>
    <w:rsid w:val="004E27CE"/>
    <w:rsid w:val="00503BBC"/>
    <w:rsid w:val="00541C8C"/>
    <w:rsid w:val="00544181"/>
    <w:rsid w:val="005A061D"/>
    <w:rsid w:val="005A6193"/>
    <w:rsid w:val="005C19DF"/>
    <w:rsid w:val="0064545C"/>
    <w:rsid w:val="0068722A"/>
    <w:rsid w:val="006A136F"/>
    <w:rsid w:val="006C3092"/>
    <w:rsid w:val="00730BF3"/>
    <w:rsid w:val="00747490"/>
    <w:rsid w:val="00764AC5"/>
    <w:rsid w:val="00765DC9"/>
    <w:rsid w:val="00774D61"/>
    <w:rsid w:val="007837A0"/>
    <w:rsid w:val="00785FD2"/>
    <w:rsid w:val="007B0CE1"/>
    <w:rsid w:val="007D2648"/>
    <w:rsid w:val="007F5F65"/>
    <w:rsid w:val="007F7EE3"/>
    <w:rsid w:val="00803DDB"/>
    <w:rsid w:val="0081470E"/>
    <w:rsid w:val="00816E3E"/>
    <w:rsid w:val="00826574"/>
    <w:rsid w:val="00830D79"/>
    <w:rsid w:val="00847057"/>
    <w:rsid w:val="008746A3"/>
    <w:rsid w:val="008A34E0"/>
    <w:rsid w:val="008B0AEE"/>
    <w:rsid w:val="008D73F6"/>
    <w:rsid w:val="008E3678"/>
    <w:rsid w:val="008F5365"/>
    <w:rsid w:val="009021A4"/>
    <w:rsid w:val="00922859"/>
    <w:rsid w:val="00941200"/>
    <w:rsid w:val="00945137"/>
    <w:rsid w:val="009633E1"/>
    <w:rsid w:val="009A3E0E"/>
    <w:rsid w:val="009C1701"/>
    <w:rsid w:val="009D4284"/>
    <w:rsid w:val="009E46E6"/>
    <w:rsid w:val="00A01655"/>
    <w:rsid w:val="00A01AFC"/>
    <w:rsid w:val="00A03F77"/>
    <w:rsid w:val="00A2297C"/>
    <w:rsid w:val="00A31C32"/>
    <w:rsid w:val="00A3578B"/>
    <w:rsid w:val="00AF7E4D"/>
    <w:rsid w:val="00B043E1"/>
    <w:rsid w:val="00B24C7B"/>
    <w:rsid w:val="00B253DD"/>
    <w:rsid w:val="00B336DE"/>
    <w:rsid w:val="00B33F8A"/>
    <w:rsid w:val="00B4734E"/>
    <w:rsid w:val="00B615EF"/>
    <w:rsid w:val="00BC6AA9"/>
    <w:rsid w:val="00BD12CA"/>
    <w:rsid w:val="00C27A7B"/>
    <w:rsid w:val="00C31B9A"/>
    <w:rsid w:val="00C548BB"/>
    <w:rsid w:val="00C947C3"/>
    <w:rsid w:val="00C95660"/>
    <w:rsid w:val="00D7647F"/>
    <w:rsid w:val="00DB0A3A"/>
    <w:rsid w:val="00DE69CC"/>
    <w:rsid w:val="00E20473"/>
    <w:rsid w:val="00E7085A"/>
    <w:rsid w:val="00E709FB"/>
    <w:rsid w:val="00E83148"/>
    <w:rsid w:val="00E9597F"/>
    <w:rsid w:val="00EB2F60"/>
    <w:rsid w:val="00EB6284"/>
    <w:rsid w:val="00EC2905"/>
    <w:rsid w:val="00ED192B"/>
    <w:rsid w:val="00EE49C8"/>
    <w:rsid w:val="00EF0D07"/>
    <w:rsid w:val="00EF1FD5"/>
    <w:rsid w:val="00F23650"/>
    <w:rsid w:val="00F3340A"/>
    <w:rsid w:val="00F40462"/>
    <w:rsid w:val="00F768C3"/>
    <w:rsid w:val="00FA7A06"/>
    <w:rsid w:val="00FD3BBA"/>
    <w:rsid w:val="00FF4D65"/>
    <w:rsid w:val="00FF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CF357"/>
  <w15:chartTrackingRefBased/>
  <w15:docId w15:val="{C42EC221-A844-4677-9AF7-0C2E3EC1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7A0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A016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6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6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6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6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6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6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6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6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1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1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6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6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1655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A01655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A01655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A01655"/>
    <w:rPr>
      <w:rFonts w:eastAsiaTheme="majorEastAsia" w:cstheme="majorBidi"/>
      <w:color w:val="595959" w:themeColor="text1" w:themeTint="A6"/>
      <w:szCs w:val="24"/>
    </w:rPr>
  </w:style>
  <w:style w:type="paragraph" w:styleId="a3">
    <w:name w:val="Title"/>
    <w:basedOn w:val="a"/>
    <w:next w:val="a"/>
    <w:link w:val="a4"/>
    <w:uiPriority w:val="10"/>
    <w:qFormat/>
    <w:rsid w:val="00A016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6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6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6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655"/>
    <w:rPr>
      <w:i/>
      <w:iCs/>
      <w:color w:val="404040" w:themeColor="text1" w:themeTint="BF"/>
      <w:szCs w:val="24"/>
    </w:rPr>
  </w:style>
  <w:style w:type="paragraph" w:styleId="a9">
    <w:name w:val="List Paragraph"/>
    <w:basedOn w:val="a"/>
    <w:uiPriority w:val="34"/>
    <w:qFormat/>
    <w:rsid w:val="00A016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6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655"/>
    <w:rPr>
      <w:i/>
      <w:iCs/>
      <w:color w:val="0F4761" w:themeColor="accent1" w:themeShade="BF"/>
      <w:szCs w:val="24"/>
    </w:rPr>
  </w:style>
  <w:style w:type="character" w:styleId="ad">
    <w:name w:val="Intense Reference"/>
    <w:basedOn w:val="a0"/>
    <w:uiPriority w:val="32"/>
    <w:qFormat/>
    <w:rsid w:val="00A016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34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34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34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34E0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BD12CA"/>
    <w:rPr>
      <w:color w:val="666666"/>
    </w:rPr>
  </w:style>
  <w:style w:type="table" w:styleId="af3">
    <w:name w:val="Table Grid"/>
    <w:basedOn w:val="a1"/>
    <w:uiPriority w:val="39"/>
    <w:rsid w:val="003613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297EE-1E05-45F2-BFEC-5F14C8D60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988</Words>
  <Characters>1572</Characters>
  <Application>Microsoft Office Word</Application>
  <DocSecurity>0</DocSecurity>
  <Lines>56</Lines>
  <Paragraphs>39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南竹 陈</dc:creator>
  <cp:keywords/>
  <dc:description/>
  <cp:lastModifiedBy>南竹 陈</cp:lastModifiedBy>
  <cp:revision>115</cp:revision>
  <dcterms:created xsi:type="dcterms:W3CDTF">2025-04-25T05:19:00Z</dcterms:created>
  <dcterms:modified xsi:type="dcterms:W3CDTF">2025-06-04T07:20:00Z</dcterms:modified>
</cp:coreProperties>
</file>