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/>
        <w:rPr>
          <w:rFonts w:hint="eastAsia"/>
          <w:b/>
          <w:color w:val="262626"/>
          <w:sz w:val="43"/>
          <w:szCs w:val="43"/>
          <w:lang w:val="en-US" w:eastAsia="zh-CN"/>
        </w:rPr>
      </w:pPr>
      <w:r>
        <w:rPr>
          <w:rFonts w:hint="eastAsia"/>
          <w:b/>
          <w:color w:val="262626"/>
          <w:sz w:val="43"/>
          <w:szCs w:val="43"/>
          <w:lang w:val="en-US" w:eastAsia="zh-CN"/>
        </w:rPr>
        <w:t>流程</w:t>
      </w:r>
    </w:p>
    <w:p>
      <w:pPr>
        <w:rPr>
          <w:rFonts w:hint="eastAsia"/>
          <w:b/>
          <w:color w:val="262626"/>
          <w:sz w:val="43"/>
          <w:szCs w:val="4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jc w:val="both"/>
        <w:rPr>
          <w:rFonts w:hint="default"/>
          <w:color w:val="262626"/>
          <w:spacing w:val="11"/>
          <w:sz w:val="19"/>
          <w:szCs w:val="19"/>
          <w:lang w:val="en-US" w:eastAsia="zh-CN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硬件设备：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Window、Mac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软件需求：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讨论规划：qq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编   程 ：Vscode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数 据 库：Mysql，可视化工具Navicat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测试接口：postman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页面测试：谷歌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技术要求：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前端框架：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1、dva、react、typescript 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2、Css:使用  less    rem（禁止使用px）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3、fetch请求（禁止使用axios）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后端框架：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1、egg、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420"/>
        <w:jc w:val="both"/>
        <w:rPr>
          <w:color w:val="262626"/>
          <w:spacing w:val="11"/>
          <w:sz w:val="16"/>
          <w:szCs w:val="16"/>
        </w:rPr>
      </w:pPr>
      <w:r>
        <w:rPr>
          <w:color w:val="262626"/>
          <w:spacing w:val="11"/>
          <w:sz w:val="19"/>
          <w:szCs w:val="19"/>
        </w:rPr>
        <w:t>2、数据库MySQL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985434"/>
    <w:rsid w:val="553C26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Ta丶kulanlehai</dc:creator>
  <cp:lastModifiedBy>A.不搭</cp:lastModifiedBy>
  <dcterms:modified xsi:type="dcterms:W3CDTF">2019-12-11T02:44:31Z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