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07CF" w14:textId="77777777" w:rsidR="00CB366C" w:rsidRDefault="00CB366C" w:rsidP="00CB366C">
      <w:pPr>
        <w:jc w:val="center"/>
        <w:rPr>
          <w:rFonts w:asciiTheme="majorHAnsi" w:hAnsiTheme="majorHAnsi"/>
          <w:b/>
          <w:bCs/>
        </w:rPr>
      </w:pPr>
      <w:r w:rsidRPr="00CB366C">
        <w:rPr>
          <w:rFonts w:asciiTheme="majorHAnsi" w:hAnsiTheme="majorHAnsi"/>
          <w:b/>
          <w:bCs/>
        </w:rPr>
        <w:t>Ejercicio Práctico - Ingeniero Cloud</w:t>
      </w:r>
    </w:p>
    <w:p w14:paraId="43644615" w14:textId="5D8920FA" w:rsidR="00B4253D" w:rsidRPr="004D12CE" w:rsidRDefault="00B4253D" w:rsidP="004D12CE">
      <w:pPr>
        <w:jc w:val="both"/>
        <w:rPr>
          <w:rFonts w:asciiTheme="majorHAnsi" w:hAnsiTheme="majorHAnsi"/>
        </w:rPr>
      </w:pPr>
      <w:r w:rsidRPr="00B4253D">
        <w:rPr>
          <w:rFonts w:asciiTheme="majorHAnsi" w:hAnsiTheme="majorHAnsi"/>
          <w:b/>
          <w:bCs/>
        </w:rPr>
        <w:t>Postulante:</w:t>
      </w:r>
      <w:r w:rsidRPr="00B4253D">
        <w:rPr>
          <w:rFonts w:asciiTheme="majorHAnsi" w:hAnsiTheme="majorHAnsi"/>
        </w:rPr>
        <w:t xml:space="preserve"> </w:t>
      </w:r>
      <w:r w:rsidRPr="004D12CE">
        <w:rPr>
          <w:rFonts w:asciiTheme="majorHAnsi" w:hAnsiTheme="majorHAnsi"/>
        </w:rPr>
        <w:t>Maya Mafla Bryan Vicente</w:t>
      </w:r>
    </w:p>
    <w:p w14:paraId="5C243E6E" w14:textId="77777777" w:rsidR="004D12CE" w:rsidRDefault="00B4253D" w:rsidP="004D12CE">
      <w:p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 xml:space="preserve">CI: </w:t>
      </w:r>
      <w:r w:rsidRPr="004D12CE">
        <w:rPr>
          <w:rFonts w:asciiTheme="majorHAnsi" w:hAnsiTheme="majorHAnsi"/>
        </w:rPr>
        <w:t>1003298799</w:t>
      </w:r>
    </w:p>
    <w:p w14:paraId="026AE127" w14:textId="288448F9" w:rsidR="00B4253D" w:rsidRPr="004D12CE" w:rsidRDefault="00E062D8" w:rsidP="004D12CE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PREGUNTAS TEÓRICAS:</w:t>
      </w:r>
    </w:p>
    <w:p w14:paraId="11BFD67D" w14:textId="77777777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¿Cuál es la diferencia entre nube pública, privada e híbrida?</w:t>
      </w:r>
    </w:p>
    <w:p w14:paraId="59D89A27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F0602F5" w14:textId="46ED7011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Nube pública: Infraestructura ofrecida por un proveedor externo como AWS, Azure o GCP y compartida entre múltiples clientes. Ofrece escalabilidad, disponibilidad global y modelo de pago por uso.</w:t>
      </w:r>
    </w:p>
    <w:p w14:paraId="51A607CB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7E98C77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Nube privada: Infraestructura dedicada exclusivamente a una organización, ya sea en sus propios centros de datos o en servicios dedicados. Ofrece mayor control, seguridad y cumplimiento.</w:t>
      </w:r>
    </w:p>
    <w:p w14:paraId="5011030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68AE6E55" w14:textId="4629E3B2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Nube híbrida: Combina nube pública y privada, permitiendo mover cargas de trabajo entre ambas según necesidades de negocio, costos o cumplimiento. Ideal para escenarios de migración gradual o </w:t>
      </w:r>
      <w:proofErr w:type="spellStart"/>
      <w:r w:rsidRPr="004D12CE">
        <w:rPr>
          <w:rFonts w:asciiTheme="majorHAnsi" w:hAnsiTheme="majorHAnsi"/>
        </w:rPr>
        <w:t>burst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computing</w:t>
      </w:r>
      <w:proofErr w:type="spellEnd"/>
      <w:r w:rsidRPr="004D12CE">
        <w:rPr>
          <w:rFonts w:asciiTheme="majorHAnsi" w:hAnsiTheme="majorHAnsi"/>
        </w:rPr>
        <w:t>.</w:t>
      </w:r>
    </w:p>
    <w:p w14:paraId="06CB933E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1F73855A" w14:textId="77777777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Describa tres prácticas de seguridad en la nube.</w:t>
      </w:r>
    </w:p>
    <w:p w14:paraId="10AEB7B7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546DA91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Gestión de identidades y accesos (IAM): Aplicar el principio de menor privilegio y usar autenticación </w:t>
      </w:r>
      <w:proofErr w:type="spellStart"/>
      <w:r w:rsidRPr="004D12CE">
        <w:rPr>
          <w:rFonts w:asciiTheme="majorHAnsi" w:hAnsiTheme="majorHAnsi"/>
        </w:rPr>
        <w:t>multifactor</w:t>
      </w:r>
      <w:proofErr w:type="spellEnd"/>
      <w:r w:rsidRPr="004D12CE">
        <w:rPr>
          <w:rFonts w:asciiTheme="majorHAnsi" w:hAnsiTheme="majorHAnsi"/>
        </w:rPr>
        <w:t xml:space="preserve"> para proteger el acceso a los recursos.</w:t>
      </w:r>
    </w:p>
    <w:p w14:paraId="7052DD9C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53B4579B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Cifrado de datos: Usar cifrado en tránsito (TLS) y en reposo (AES-256) para proteger la confidencialidad e integridad de la información.</w:t>
      </w:r>
    </w:p>
    <w:p w14:paraId="170D6116" w14:textId="77777777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</w:p>
    <w:p w14:paraId="4B210BF3" w14:textId="4891A901" w:rsidR="00B4253D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Monitoreo y auditoría continua: Utilizar herramientas como AWS </w:t>
      </w:r>
      <w:proofErr w:type="spellStart"/>
      <w:r w:rsidRPr="004D12CE">
        <w:rPr>
          <w:rFonts w:asciiTheme="majorHAnsi" w:hAnsiTheme="majorHAnsi"/>
        </w:rPr>
        <w:t>CloudTrail</w:t>
      </w:r>
      <w:proofErr w:type="spellEnd"/>
      <w:r w:rsidRPr="004D12CE">
        <w:rPr>
          <w:rFonts w:asciiTheme="majorHAnsi" w:hAnsiTheme="majorHAnsi"/>
        </w:rPr>
        <w:t xml:space="preserve"> o Azure Monitor para registrar actividades, detectar accesos no autorizados y responder a incidentes.</w:t>
      </w:r>
    </w:p>
    <w:p w14:paraId="4DD4413E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3FB46B8D" w14:textId="77777777" w:rsidR="00C96DB4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 xml:space="preserve"> ¿Qué es </w:t>
      </w:r>
      <w:proofErr w:type="spellStart"/>
      <w:r w:rsidRPr="004D12CE">
        <w:rPr>
          <w:rFonts w:asciiTheme="majorHAnsi" w:hAnsiTheme="majorHAnsi"/>
          <w:b/>
          <w:bCs/>
        </w:rPr>
        <w:t>IaC</w:t>
      </w:r>
      <w:proofErr w:type="spellEnd"/>
      <w:r w:rsidRPr="004D12CE">
        <w:rPr>
          <w:rFonts w:asciiTheme="majorHAnsi" w:hAnsiTheme="majorHAnsi"/>
          <w:b/>
          <w:bCs/>
        </w:rPr>
        <w:t xml:space="preserve"> y cuáles son sus principales beneficios?</w:t>
      </w:r>
      <w:r w:rsidR="00C96DB4" w:rsidRPr="004D12CE">
        <w:rPr>
          <w:rFonts w:asciiTheme="majorHAnsi" w:hAnsiTheme="majorHAnsi"/>
          <w:b/>
          <w:bCs/>
        </w:rPr>
        <w:t xml:space="preserve"> </w:t>
      </w:r>
      <w:r w:rsidRPr="004D12CE">
        <w:rPr>
          <w:rFonts w:asciiTheme="majorHAnsi" w:hAnsiTheme="majorHAnsi"/>
          <w:b/>
          <w:bCs/>
        </w:rPr>
        <w:t xml:space="preserve">Mencione 2 herramientas de </w:t>
      </w:r>
      <w:proofErr w:type="spellStart"/>
      <w:r w:rsidRPr="004D12CE">
        <w:rPr>
          <w:rFonts w:asciiTheme="majorHAnsi" w:hAnsiTheme="majorHAnsi"/>
          <w:b/>
          <w:bCs/>
        </w:rPr>
        <w:t>IaC</w:t>
      </w:r>
      <w:proofErr w:type="spellEnd"/>
      <w:r w:rsidRPr="004D12CE">
        <w:rPr>
          <w:rFonts w:asciiTheme="majorHAnsi" w:hAnsiTheme="majorHAnsi"/>
          <w:b/>
          <w:bCs/>
        </w:rPr>
        <w:t xml:space="preserve"> y sus principales características.</w:t>
      </w:r>
    </w:p>
    <w:p w14:paraId="53207812" w14:textId="599A1E41" w:rsidR="00C96DB4" w:rsidRPr="004D12CE" w:rsidRDefault="00C96DB4" w:rsidP="004D12CE">
      <w:pPr>
        <w:pStyle w:val="Prrafodelista"/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Infrastructure</w:t>
      </w:r>
      <w:proofErr w:type="spellEnd"/>
      <w:r w:rsidRPr="004D12CE">
        <w:rPr>
          <w:rFonts w:asciiTheme="majorHAnsi" w:hAnsiTheme="majorHAnsi"/>
        </w:rPr>
        <w:t xml:space="preserve"> as </w:t>
      </w:r>
      <w:proofErr w:type="spellStart"/>
      <w:r w:rsidRPr="004D12CE">
        <w:rPr>
          <w:rFonts w:asciiTheme="majorHAnsi" w:hAnsiTheme="majorHAnsi"/>
        </w:rPr>
        <w:t>Code</w:t>
      </w:r>
      <w:proofErr w:type="spellEnd"/>
      <w:r w:rsidRPr="004D12CE">
        <w:rPr>
          <w:rFonts w:asciiTheme="majorHAnsi" w:hAnsiTheme="majorHAnsi"/>
        </w:rPr>
        <w:t xml:space="preserve"> (</w:t>
      </w:r>
      <w:proofErr w:type="spellStart"/>
      <w:r w:rsidRPr="004D12CE">
        <w:rPr>
          <w:rFonts w:asciiTheme="majorHAnsi" w:hAnsiTheme="majorHAnsi"/>
        </w:rPr>
        <w:t>IaC</w:t>
      </w:r>
      <w:proofErr w:type="spellEnd"/>
      <w:r w:rsidRPr="004D12CE">
        <w:rPr>
          <w:rFonts w:asciiTheme="majorHAnsi" w:hAnsiTheme="majorHAnsi"/>
        </w:rPr>
        <w:t xml:space="preserve">) es un enfoque que permite definir, </w:t>
      </w:r>
      <w:r w:rsidR="004E097D" w:rsidRPr="004D12CE">
        <w:rPr>
          <w:rFonts w:asciiTheme="majorHAnsi" w:hAnsiTheme="majorHAnsi"/>
        </w:rPr>
        <w:t>suministrar</w:t>
      </w:r>
      <w:r w:rsidRPr="004D12CE">
        <w:rPr>
          <w:rFonts w:asciiTheme="majorHAnsi" w:hAnsiTheme="majorHAnsi"/>
        </w:rPr>
        <w:t xml:space="preserve"> y gestionar infraestructura mediante archivos de configuración escritos en código, en lugar de realizar configuraciones manuales. Esto permite automatizar y estandarizar los entornos de TI.</w:t>
      </w:r>
    </w:p>
    <w:p w14:paraId="1463F88C" w14:textId="77777777" w:rsidR="00C96DB4" w:rsidRPr="004D12CE" w:rsidRDefault="00C96DB4" w:rsidP="004D12CE">
      <w:pPr>
        <w:pStyle w:val="Prrafodelista"/>
        <w:jc w:val="both"/>
        <w:rPr>
          <w:rFonts w:asciiTheme="majorHAnsi" w:hAnsiTheme="majorHAnsi"/>
        </w:rPr>
      </w:pPr>
    </w:p>
    <w:p w14:paraId="3C19EAA4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4"/>
        <w:gridCol w:w="3880"/>
      </w:tblGrid>
      <w:tr w:rsidR="004E097D" w:rsidRPr="004D12CE" w14:paraId="2A0E7993" w14:textId="77777777" w:rsidTr="004E097D">
        <w:tc>
          <w:tcPr>
            <w:tcW w:w="4247" w:type="dxa"/>
          </w:tcPr>
          <w:p w14:paraId="728CE99C" w14:textId="4229CD4F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Herramientas</w:t>
            </w:r>
          </w:p>
        </w:tc>
        <w:tc>
          <w:tcPr>
            <w:tcW w:w="4247" w:type="dxa"/>
          </w:tcPr>
          <w:p w14:paraId="22EAF039" w14:textId="4E0CEEC9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4D12CE">
              <w:rPr>
                <w:rFonts w:asciiTheme="majorHAnsi" w:hAnsiTheme="majorHAnsi"/>
              </w:rPr>
              <w:t>Caracteristicas</w:t>
            </w:r>
            <w:proofErr w:type="spellEnd"/>
          </w:p>
        </w:tc>
      </w:tr>
      <w:tr w:rsidR="004E097D" w:rsidRPr="004D12CE" w14:paraId="6896B956" w14:textId="77777777" w:rsidTr="004E097D">
        <w:tc>
          <w:tcPr>
            <w:tcW w:w="4247" w:type="dxa"/>
          </w:tcPr>
          <w:p w14:paraId="085ABF18" w14:textId="6D4859B3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 w:rsidRPr="004D12CE">
              <w:rPr>
                <w:rFonts w:asciiTheme="majorHAnsi" w:hAnsiTheme="majorHAnsi"/>
              </w:rPr>
              <w:t>Terraform</w:t>
            </w:r>
            <w:proofErr w:type="spellEnd"/>
          </w:p>
        </w:tc>
        <w:tc>
          <w:tcPr>
            <w:tcW w:w="4247" w:type="dxa"/>
          </w:tcPr>
          <w:p w14:paraId="1C61A229" w14:textId="7B532143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- Compatible con múltiples nubes (AWS, Azure, GCP, entre otras).</w:t>
            </w:r>
            <w:r w:rsidRPr="004D12CE">
              <w:rPr>
                <w:rFonts w:asciiTheme="majorHAnsi" w:hAnsiTheme="majorHAnsi"/>
              </w:rPr>
              <w:br/>
              <w:t>- Utiliza un lenguaje declarativo (HCL).</w:t>
            </w:r>
            <w:r w:rsidRPr="004D12CE">
              <w:rPr>
                <w:rFonts w:asciiTheme="majorHAnsi" w:hAnsiTheme="majorHAnsi"/>
              </w:rPr>
              <w:br/>
              <w:t>- Permite previsualizar los cambios antes de aplicarlos.</w:t>
            </w:r>
          </w:p>
        </w:tc>
      </w:tr>
      <w:tr w:rsidR="004E097D" w:rsidRPr="004D12CE" w14:paraId="477F1276" w14:textId="77777777" w:rsidTr="004E097D">
        <w:tc>
          <w:tcPr>
            <w:tcW w:w="4247" w:type="dxa"/>
          </w:tcPr>
          <w:p w14:paraId="79510C27" w14:textId="674311F6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 xml:space="preserve">AWS </w:t>
            </w:r>
            <w:proofErr w:type="spellStart"/>
            <w:r w:rsidRPr="004D12CE">
              <w:rPr>
                <w:rFonts w:asciiTheme="majorHAnsi" w:hAnsiTheme="majorHAnsi"/>
              </w:rPr>
              <w:t>CloudFormation</w:t>
            </w:r>
            <w:proofErr w:type="spellEnd"/>
          </w:p>
        </w:tc>
        <w:tc>
          <w:tcPr>
            <w:tcW w:w="4247" w:type="dxa"/>
          </w:tcPr>
          <w:p w14:paraId="354C344C" w14:textId="35F7255D" w:rsidR="004E097D" w:rsidRPr="004D12CE" w:rsidRDefault="004E097D" w:rsidP="004D12CE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4D12CE">
              <w:rPr>
                <w:rFonts w:asciiTheme="majorHAnsi" w:hAnsiTheme="majorHAnsi"/>
              </w:rPr>
              <w:t>- Integración nativa con los servicios de AWS.</w:t>
            </w:r>
            <w:r w:rsidRPr="004D12CE">
              <w:rPr>
                <w:rFonts w:asciiTheme="majorHAnsi" w:hAnsiTheme="majorHAnsi"/>
              </w:rPr>
              <w:br/>
              <w:t>- Define la infraestructura con archivos en YAML o JSON.</w:t>
            </w:r>
            <w:r w:rsidRPr="004D12CE">
              <w:rPr>
                <w:rFonts w:asciiTheme="majorHAnsi" w:hAnsiTheme="majorHAnsi"/>
              </w:rPr>
              <w:br/>
              <w:t xml:space="preserve">- Permite automatizar despliegues con soporte para </w:t>
            </w:r>
            <w:proofErr w:type="spellStart"/>
            <w:r w:rsidRPr="004D12CE">
              <w:rPr>
                <w:rFonts w:asciiTheme="majorHAnsi" w:hAnsiTheme="majorHAnsi"/>
              </w:rPr>
              <w:t>rollback</w:t>
            </w:r>
            <w:proofErr w:type="spellEnd"/>
            <w:r w:rsidRPr="004D12CE">
              <w:rPr>
                <w:rFonts w:asciiTheme="majorHAnsi" w:hAnsiTheme="majorHAnsi"/>
              </w:rPr>
              <w:t>.</w:t>
            </w:r>
          </w:p>
        </w:tc>
      </w:tr>
    </w:tbl>
    <w:p w14:paraId="6CB0BC8B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</w:rPr>
      </w:pPr>
    </w:p>
    <w:p w14:paraId="70317795" w14:textId="77777777" w:rsidR="00B4253D" w:rsidRPr="004D12CE" w:rsidRDefault="00B4253D" w:rsidP="004D12CE">
      <w:pPr>
        <w:jc w:val="both"/>
        <w:rPr>
          <w:rFonts w:asciiTheme="majorHAnsi" w:hAnsiTheme="majorHAnsi"/>
        </w:rPr>
      </w:pPr>
    </w:p>
    <w:p w14:paraId="34C57628" w14:textId="75CF82CD" w:rsidR="00B4253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¿Qué métricas considera esenciales para el monitoreo de soluciones en la nube?</w:t>
      </w:r>
    </w:p>
    <w:p w14:paraId="3BAD1256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  <w:b/>
          <w:bCs/>
        </w:rPr>
      </w:pPr>
    </w:p>
    <w:p w14:paraId="13507938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Uptime</w:t>
      </w:r>
      <w:proofErr w:type="spellEnd"/>
      <w:r w:rsidRPr="004D12CE">
        <w:rPr>
          <w:rFonts w:asciiTheme="majorHAnsi" w:hAnsiTheme="majorHAnsi"/>
        </w:rPr>
        <w:t xml:space="preserve"> del servicio: Asegura cumplimiento de SLA.</w:t>
      </w:r>
    </w:p>
    <w:p w14:paraId="1356BC8A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Latencia y tiempos de respuesta: Identifican posibles cuellos de botella en red o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>.</w:t>
      </w:r>
    </w:p>
    <w:p w14:paraId="32C8A057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Consumo de recursos (CPU, RAM, disco, red): Permite anticiparse a sobrecargas o mal dimensionamiento.</w:t>
      </w:r>
    </w:p>
    <w:p w14:paraId="3F5AEF5E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Errores 4xx/5xx: Ayudan a detectar fallos de aplicación o configuraciones incorrectas.</w:t>
      </w:r>
    </w:p>
    <w:p w14:paraId="2EAF80F6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RPS (</w:t>
      </w:r>
      <w:proofErr w:type="spellStart"/>
      <w:r w:rsidRPr="004D12CE">
        <w:rPr>
          <w:rFonts w:asciiTheme="majorHAnsi" w:hAnsiTheme="majorHAnsi"/>
        </w:rPr>
        <w:t>requests</w:t>
      </w:r>
      <w:proofErr w:type="spellEnd"/>
      <w:r w:rsidRPr="004D12CE">
        <w:rPr>
          <w:rFonts w:asciiTheme="majorHAnsi" w:hAnsiTheme="majorHAnsi"/>
        </w:rPr>
        <w:t xml:space="preserve"> por segundo): Útil para evaluar comportamiento bajo carga.</w:t>
      </w:r>
    </w:p>
    <w:p w14:paraId="0BD07C04" w14:textId="77777777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Eventos de seguridad: Intentos de acceso no autorizado, fallos de </w:t>
      </w:r>
      <w:proofErr w:type="spellStart"/>
      <w:r w:rsidRPr="004D12CE">
        <w:rPr>
          <w:rFonts w:asciiTheme="majorHAnsi" w:hAnsiTheme="majorHAnsi"/>
        </w:rPr>
        <w:t>login</w:t>
      </w:r>
      <w:proofErr w:type="spellEnd"/>
      <w:r w:rsidRPr="004D12CE">
        <w:rPr>
          <w:rFonts w:asciiTheme="majorHAnsi" w:hAnsiTheme="majorHAnsi"/>
        </w:rPr>
        <w:t>, cambios críticos.</w:t>
      </w:r>
    </w:p>
    <w:p w14:paraId="2761FE14" w14:textId="59CF9693" w:rsidR="004E097D" w:rsidRPr="004D12CE" w:rsidRDefault="004E097D" w:rsidP="004D12CE">
      <w:pPr>
        <w:pStyle w:val="Prrafodelista"/>
        <w:numPr>
          <w:ilvl w:val="0"/>
          <w:numId w:val="12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Logs y auditoría: Rastrean acciones administrativas y son clave para análisis post incidente y cumplimiento.</w:t>
      </w:r>
    </w:p>
    <w:p w14:paraId="05578D56" w14:textId="77777777" w:rsidR="004E097D" w:rsidRPr="004D12CE" w:rsidRDefault="004E097D" w:rsidP="004D12CE">
      <w:pPr>
        <w:pStyle w:val="Prrafodelista"/>
        <w:ind w:left="1440"/>
        <w:jc w:val="both"/>
        <w:rPr>
          <w:rFonts w:asciiTheme="majorHAnsi" w:hAnsiTheme="majorHAnsi"/>
        </w:rPr>
      </w:pPr>
    </w:p>
    <w:p w14:paraId="2034E31C" w14:textId="77777777" w:rsidR="004E097D" w:rsidRPr="004D12CE" w:rsidRDefault="00B4253D" w:rsidP="004D12CE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¿Qué es Docker y cuáles son sus componentes principales</w:t>
      </w:r>
      <w:r w:rsidR="004E097D" w:rsidRPr="004D12CE">
        <w:rPr>
          <w:rFonts w:asciiTheme="majorHAnsi" w:hAnsiTheme="majorHAnsi"/>
          <w:b/>
          <w:bCs/>
        </w:rPr>
        <w:t>?</w:t>
      </w:r>
    </w:p>
    <w:p w14:paraId="2663C6F5" w14:textId="77777777" w:rsidR="004E097D" w:rsidRPr="004D12CE" w:rsidRDefault="004E097D" w:rsidP="004D12CE">
      <w:pPr>
        <w:pStyle w:val="Prrafodelista"/>
        <w:jc w:val="both"/>
        <w:rPr>
          <w:rFonts w:asciiTheme="majorHAnsi" w:hAnsiTheme="majorHAnsi"/>
          <w:b/>
          <w:bCs/>
        </w:rPr>
      </w:pPr>
    </w:p>
    <w:p w14:paraId="4FD999FC" w14:textId="77777777" w:rsidR="00D12BBF" w:rsidRPr="004D12CE" w:rsidRDefault="00B4253D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Docker es una plataforma de contenedores que permite desarrollar, empaquetar y ejecutar aplicaciones en entornos aislados y portables.</w:t>
      </w:r>
    </w:p>
    <w:p w14:paraId="7FB764D4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</w:p>
    <w:p w14:paraId="3E6D2E9D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Considero los siguientes como componentes principales</w:t>
      </w:r>
      <w:r w:rsidR="00B4253D" w:rsidRPr="004D12CE">
        <w:rPr>
          <w:rFonts w:asciiTheme="majorHAnsi" w:hAnsiTheme="majorHAnsi"/>
        </w:rPr>
        <w:t>:</w:t>
      </w:r>
    </w:p>
    <w:p w14:paraId="4F47D9A1" w14:textId="77777777" w:rsidR="00D12BBF" w:rsidRPr="004D12CE" w:rsidRDefault="00D12BBF" w:rsidP="004D12CE">
      <w:pPr>
        <w:pStyle w:val="Prrafodelista"/>
        <w:jc w:val="both"/>
        <w:rPr>
          <w:rFonts w:asciiTheme="majorHAnsi" w:hAnsiTheme="majorHAnsi"/>
        </w:rPr>
      </w:pPr>
    </w:p>
    <w:p w14:paraId="6E7D9727" w14:textId="2BB80FEE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Docker </w:t>
      </w:r>
      <w:proofErr w:type="spellStart"/>
      <w:r w:rsidRPr="004D12CE">
        <w:rPr>
          <w:rFonts w:asciiTheme="majorHAnsi" w:hAnsiTheme="majorHAnsi"/>
        </w:rPr>
        <w:t>Engine</w:t>
      </w:r>
      <w:proofErr w:type="spellEnd"/>
      <w:r w:rsidRPr="004D12CE">
        <w:rPr>
          <w:rFonts w:asciiTheme="majorHAnsi" w:hAnsiTheme="majorHAnsi"/>
        </w:rPr>
        <w:t>: Servicio que permite crear y gestionar contenedores.</w:t>
      </w:r>
    </w:p>
    <w:p w14:paraId="01ECC295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Dockerfile</w:t>
      </w:r>
      <w:proofErr w:type="spellEnd"/>
      <w:r w:rsidRPr="004D12CE">
        <w:rPr>
          <w:rFonts w:asciiTheme="majorHAnsi" w:hAnsiTheme="majorHAnsi"/>
        </w:rPr>
        <w:t>: Archivo que contiene instrucciones para construir una imagen.</w:t>
      </w:r>
    </w:p>
    <w:p w14:paraId="16B19B44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lastRenderedPageBreak/>
        <w:t>Imagen: Plantilla inmutable que contiene el sistema de archivos y dependencias.</w:t>
      </w:r>
    </w:p>
    <w:p w14:paraId="54BE8318" w14:textId="77777777" w:rsidR="00D12BBF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Contenedor: Instancia en ejecución de una imagen.</w:t>
      </w:r>
    </w:p>
    <w:p w14:paraId="45E50F25" w14:textId="110DAD50" w:rsidR="00B4253D" w:rsidRPr="004D12CE" w:rsidRDefault="00B4253D" w:rsidP="004D12CE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Docker </w:t>
      </w:r>
      <w:proofErr w:type="gramStart"/>
      <w:r w:rsidRPr="004D12CE">
        <w:rPr>
          <w:rFonts w:asciiTheme="majorHAnsi" w:hAnsiTheme="majorHAnsi"/>
        </w:rPr>
        <w:t>Hub</w:t>
      </w:r>
      <w:proofErr w:type="gramEnd"/>
      <w:r w:rsidRPr="004D12CE">
        <w:rPr>
          <w:rFonts w:asciiTheme="majorHAnsi" w:hAnsiTheme="majorHAnsi"/>
        </w:rPr>
        <w:t>: Registro público para almacenar y compartir imágenes.</w:t>
      </w:r>
    </w:p>
    <w:p w14:paraId="36CCE56F" w14:textId="77777777" w:rsidR="007C277F" w:rsidRPr="004D12CE" w:rsidRDefault="007C277F" w:rsidP="004D12CE">
      <w:pPr>
        <w:jc w:val="both"/>
        <w:rPr>
          <w:rFonts w:asciiTheme="majorHAnsi" w:hAnsiTheme="majorHAnsi"/>
          <w:b/>
          <w:bCs/>
        </w:rPr>
      </w:pPr>
    </w:p>
    <w:p w14:paraId="42AFFB7C" w14:textId="421EE891" w:rsidR="00F80C27" w:rsidRDefault="00E062D8" w:rsidP="004D12CE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CASO PRÁCTICO</w:t>
      </w:r>
    </w:p>
    <w:p w14:paraId="1DE6A392" w14:textId="77777777" w:rsidR="008B1538" w:rsidRPr="008B1538" w:rsidRDefault="008B1538" w:rsidP="008B1538">
      <w:pPr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Para este caso práctico se propone la migración de un sistema de directorio institucional a la nube, utilizando Amazon Web </w:t>
      </w:r>
      <w:proofErr w:type="spellStart"/>
      <w:r w:rsidRPr="008B1538">
        <w:rPr>
          <w:rFonts w:asciiTheme="majorHAnsi" w:hAnsiTheme="majorHAnsi"/>
        </w:rPr>
        <w:t>Services</w:t>
      </w:r>
      <w:proofErr w:type="spellEnd"/>
      <w:r w:rsidRPr="008B1538">
        <w:rPr>
          <w:rFonts w:asciiTheme="majorHAnsi" w:hAnsiTheme="majorHAnsi"/>
        </w:rPr>
        <w:t xml:space="preserve"> (AWS) como proveedor. Se trata de una aplicación web en la que los usuarios pueden consultar información organizada de personas, unidades, roles, extensiones o documentos institucionales. El objetivo es modernizar la arquitectura actual, facilitar el acceso, mejorar la disponibilidad y reducir la carga operativa sobre el equipo de TI.</w:t>
      </w:r>
    </w:p>
    <w:p w14:paraId="6DFCE6CD" w14:textId="78CFD932" w:rsidR="008B1538" w:rsidRPr="008B1538" w:rsidRDefault="008B1538" w:rsidP="008B1538">
      <w:pPr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La solución se basa en una arquitectura </w:t>
      </w:r>
      <w:proofErr w:type="spellStart"/>
      <w:r w:rsidRPr="008B1538">
        <w:rPr>
          <w:rFonts w:asciiTheme="majorHAnsi" w:hAnsiTheme="majorHAnsi"/>
        </w:rPr>
        <w:t>contenedorizada</w:t>
      </w:r>
      <w:proofErr w:type="spellEnd"/>
      <w:r w:rsidRPr="008B1538">
        <w:rPr>
          <w:rFonts w:asciiTheme="majorHAnsi" w:hAnsiTheme="majorHAnsi"/>
        </w:rPr>
        <w:t xml:space="preserve"> y modular, utilizando servicios gestionados que aseguran escalabilidad, seguridad y continuidad operativa. AWS fue seleccionado por su madurez, ecosistema de servicios robusto, soporte a microservicios, y su modelo flexible de consumo.</w:t>
      </w:r>
    </w:p>
    <w:p w14:paraId="3CCA3902" w14:textId="77777777" w:rsidR="008B1538" w:rsidRDefault="00357364" w:rsidP="008B1538">
      <w:pPr>
        <w:pStyle w:val="Prrafodelista"/>
        <w:numPr>
          <w:ilvl w:val="0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Diseño de la arquitectura </w:t>
      </w:r>
    </w:p>
    <w:p w14:paraId="7D947614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usuario accede a la </w:t>
      </w:r>
      <w:r w:rsidR="007C277F" w:rsidRPr="008B1538">
        <w:rPr>
          <w:rFonts w:asciiTheme="majorHAnsi" w:hAnsiTheme="majorHAnsi"/>
        </w:rPr>
        <w:t>aplicación</w:t>
      </w:r>
      <w:r w:rsidRPr="008B1538">
        <w:rPr>
          <w:rFonts w:asciiTheme="majorHAnsi" w:hAnsiTheme="majorHAnsi"/>
        </w:rPr>
        <w:t xml:space="preserve"> desde el navegador. Todo el </w:t>
      </w:r>
      <w:proofErr w:type="spellStart"/>
      <w:r w:rsidRPr="008B1538">
        <w:rPr>
          <w:rFonts w:asciiTheme="majorHAnsi" w:hAnsiTheme="majorHAnsi"/>
        </w:rPr>
        <w:t>trafico</w:t>
      </w:r>
      <w:proofErr w:type="spellEnd"/>
      <w:r w:rsidRPr="008B1538">
        <w:rPr>
          <w:rFonts w:asciiTheme="majorHAnsi" w:hAnsiTheme="majorHAnsi"/>
        </w:rPr>
        <w:t xml:space="preserve"> entra por el </w:t>
      </w:r>
      <w:proofErr w:type="spellStart"/>
      <w:r w:rsidRPr="008B1538">
        <w:rPr>
          <w:rFonts w:asciiTheme="majorHAnsi" w:hAnsiTheme="majorHAnsi"/>
        </w:rPr>
        <w:t>Application</w:t>
      </w:r>
      <w:proofErr w:type="spellEnd"/>
      <w:r w:rsidRPr="008B1538">
        <w:rPr>
          <w:rFonts w:asciiTheme="majorHAnsi" w:hAnsiTheme="majorHAnsi"/>
        </w:rPr>
        <w:t xml:space="preserve"> Load </w:t>
      </w:r>
      <w:proofErr w:type="spellStart"/>
      <w:r w:rsidRPr="008B1538">
        <w:rPr>
          <w:rFonts w:asciiTheme="majorHAnsi" w:hAnsiTheme="majorHAnsi"/>
        </w:rPr>
        <w:t>Balancer</w:t>
      </w:r>
      <w:proofErr w:type="spellEnd"/>
      <w:r w:rsidRPr="008B1538">
        <w:rPr>
          <w:rFonts w:asciiTheme="majorHAnsi" w:hAnsiTheme="majorHAnsi"/>
        </w:rPr>
        <w:t xml:space="preserve"> (ALB), que se encarga de redirigir las peticiones hacia los servicios que </w:t>
      </w:r>
      <w:proofErr w:type="spellStart"/>
      <w:r w:rsidRPr="008B1538">
        <w:rPr>
          <w:rFonts w:asciiTheme="majorHAnsi" w:hAnsiTheme="majorHAnsi"/>
        </w:rPr>
        <w:t>esten</w:t>
      </w:r>
      <w:proofErr w:type="spellEnd"/>
      <w:r w:rsidRPr="008B1538">
        <w:rPr>
          <w:rFonts w:asciiTheme="majorHAnsi" w:hAnsiTheme="majorHAnsi"/>
        </w:rPr>
        <w:t xml:space="preserve"> activos. Esto ayuda a distribuir bien la carga y mantener la </w:t>
      </w:r>
      <w:proofErr w:type="gramStart"/>
      <w:r w:rsidRPr="008B1538">
        <w:rPr>
          <w:rFonts w:asciiTheme="majorHAnsi" w:hAnsiTheme="majorHAnsi"/>
        </w:rPr>
        <w:t>app</w:t>
      </w:r>
      <w:proofErr w:type="gramEnd"/>
      <w:r w:rsidRPr="008B1538">
        <w:rPr>
          <w:rFonts w:asciiTheme="majorHAnsi" w:hAnsiTheme="majorHAnsi"/>
        </w:rPr>
        <w:t xml:space="preserve"> siempre disponible.</w:t>
      </w:r>
    </w:p>
    <w:p w14:paraId="0C57CEDD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505E16FD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</w:t>
      </w:r>
      <w:proofErr w:type="spellStart"/>
      <w:r w:rsidRPr="008B1538">
        <w:rPr>
          <w:rFonts w:asciiTheme="majorHAnsi" w:hAnsiTheme="majorHAnsi"/>
        </w:rPr>
        <w:t>Frontend</w:t>
      </w:r>
      <w:proofErr w:type="spellEnd"/>
      <w:r w:rsidRPr="008B1538">
        <w:rPr>
          <w:rFonts w:asciiTheme="majorHAnsi" w:hAnsiTheme="majorHAnsi"/>
        </w:rPr>
        <w:t xml:space="preserve"> está desplegado en contenedores usando ECS con </w:t>
      </w:r>
      <w:proofErr w:type="spellStart"/>
      <w:r w:rsidRPr="008B1538">
        <w:rPr>
          <w:rFonts w:asciiTheme="majorHAnsi" w:hAnsiTheme="majorHAnsi"/>
        </w:rPr>
        <w:t>Fargate</w:t>
      </w:r>
      <w:proofErr w:type="spellEnd"/>
      <w:r w:rsidRPr="008B1538">
        <w:rPr>
          <w:rFonts w:asciiTheme="majorHAnsi" w:hAnsiTheme="majorHAnsi"/>
        </w:rPr>
        <w:t xml:space="preserve">, lo que permite no preocuparse por servidores ni </w:t>
      </w:r>
      <w:r w:rsidR="007C277F" w:rsidRPr="008B1538">
        <w:rPr>
          <w:rFonts w:asciiTheme="majorHAnsi" w:hAnsiTheme="majorHAnsi"/>
        </w:rPr>
        <w:t>infraestructura</w:t>
      </w:r>
      <w:r w:rsidRPr="008B1538">
        <w:rPr>
          <w:rFonts w:asciiTheme="majorHAnsi" w:hAnsiTheme="majorHAnsi"/>
        </w:rPr>
        <w:t xml:space="preserve">. Aquí se encuentra la parte visual de la </w:t>
      </w:r>
      <w:proofErr w:type="gramStart"/>
      <w:r w:rsidRPr="008B1538">
        <w:rPr>
          <w:rFonts w:asciiTheme="majorHAnsi" w:hAnsiTheme="majorHAnsi"/>
        </w:rPr>
        <w:t>app</w:t>
      </w:r>
      <w:proofErr w:type="gramEnd"/>
      <w:r w:rsidRPr="008B1538">
        <w:rPr>
          <w:rFonts w:asciiTheme="majorHAnsi" w:hAnsiTheme="majorHAnsi"/>
        </w:rPr>
        <w:t xml:space="preserve">, la que usa el cliente final. Este servicio también accede a Amazon S3, donde se guardan los archivos </w:t>
      </w:r>
      <w:proofErr w:type="spellStart"/>
      <w:r w:rsidRPr="008B1538">
        <w:rPr>
          <w:rFonts w:asciiTheme="majorHAnsi" w:hAnsiTheme="majorHAnsi"/>
        </w:rPr>
        <w:t>estaticos</w:t>
      </w:r>
      <w:proofErr w:type="spellEnd"/>
      <w:r w:rsidRPr="008B1538">
        <w:rPr>
          <w:rFonts w:asciiTheme="majorHAnsi" w:hAnsiTheme="majorHAnsi"/>
        </w:rPr>
        <w:t xml:space="preserve"> como </w:t>
      </w:r>
      <w:proofErr w:type="spellStart"/>
      <w:r w:rsidRPr="008B1538">
        <w:rPr>
          <w:rFonts w:asciiTheme="majorHAnsi" w:hAnsiTheme="majorHAnsi"/>
        </w:rPr>
        <w:t>imagenes</w:t>
      </w:r>
      <w:proofErr w:type="spellEnd"/>
      <w:r w:rsidRPr="008B1538">
        <w:rPr>
          <w:rFonts w:asciiTheme="majorHAnsi" w:hAnsiTheme="majorHAnsi"/>
        </w:rPr>
        <w:t xml:space="preserve"> o documentos</w:t>
      </w:r>
    </w:p>
    <w:p w14:paraId="0247764B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3DE7D9CC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El </w:t>
      </w:r>
      <w:proofErr w:type="spellStart"/>
      <w:r w:rsidRPr="008B1538">
        <w:rPr>
          <w:rFonts w:asciiTheme="majorHAnsi" w:hAnsiTheme="majorHAnsi"/>
        </w:rPr>
        <w:t>Backend</w:t>
      </w:r>
      <w:proofErr w:type="spellEnd"/>
      <w:r w:rsidRPr="008B1538">
        <w:rPr>
          <w:rFonts w:asciiTheme="majorHAnsi" w:hAnsiTheme="majorHAnsi"/>
        </w:rPr>
        <w:t xml:space="preserve">, </w:t>
      </w:r>
      <w:proofErr w:type="spellStart"/>
      <w:r w:rsidRPr="008B1538">
        <w:rPr>
          <w:rFonts w:asciiTheme="majorHAnsi" w:hAnsiTheme="majorHAnsi"/>
        </w:rPr>
        <w:t>tambien</w:t>
      </w:r>
      <w:proofErr w:type="spellEnd"/>
      <w:r w:rsidRPr="008B1538">
        <w:rPr>
          <w:rFonts w:asciiTheme="majorHAnsi" w:hAnsiTheme="majorHAnsi"/>
        </w:rPr>
        <w:t xml:space="preserve"> en </w:t>
      </w:r>
      <w:proofErr w:type="spellStart"/>
      <w:r w:rsidRPr="008B1538">
        <w:rPr>
          <w:rFonts w:asciiTheme="majorHAnsi" w:hAnsiTheme="majorHAnsi"/>
        </w:rPr>
        <w:t>Fargate</w:t>
      </w:r>
      <w:proofErr w:type="spellEnd"/>
      <w:r w:rsidRPr="008B1538">
        <w:rPr>
          <w:rFonts w:asciiTheme="majorHAnsi" w:hAnsiTheme="majorHAnsi"/>
        </w:rPr>
        <w:t xml:space="preserve">, contiene la </w:t>
      </w:r>
      <w:r w:rsidR="007C277F" w:rsidRPr="008B1538">
        <w:rPr>
          <w:rFonts w:asciiTheme="majorHAnsi" w:hAnsiTheme="majorHAnsi"/>
        </w:rPr>
        <w:t>lógica</w:t>
      </w:r>
      <w:r w:rsidRPr="008B1538">
        <w:rPr>
          <w:rFonts w:asciiTheme="majorHAnsi" w:hAnsiTheme="majorHAnsi"/>
        </w:rPr>
        <w:t xml:space="preserve"> del sistema. Se conecta con el </w:t>
      </w:r>
      <w:proofErr w:type="spellStart"/>
      <w:r w:rsidRPr="008B1538">
        <w:rPr>
          <w:rFonts w:asciiTheme="majorHAnsi" w:hAnsiTheme="majorHAnsi"/>
        </w:rPr>
        <w:t>frontend</w:t>
      </w:r>
      <w:proofErr w:type="spellEnd"/>
      <w:r w:rsidRPr="008B1538">
        <w:rPr>
          <w:rFonts w:asciiTheme="majorHAnsi" w:hAnsiTheme="majorHAnsi"/>
        </w:rPr>
        <w:t xml:space="preserve"> para recibir solicitudes y con la base de datos para guardar o consultar </w:t>
      </w:r>
      <w:proofErr w:type="spellStart"/>
      <w:r w:rsidRPr="008B1538">
        <w:rPr>
          <w:rFonts w:asciiTheme="majorHAnsi" w:hAnsiTheme="majorHAnsi"/>
        </w:rPr>
        <w:t>informacion</w:t>
      </w:r>
      <w:proofErr w:type="spellEnd"/>
      <w:r w:rsidRPr="008B1538">
        <w:rPr>
          <w:rFonts w:asciiTheme="majorHAnsi" w:hAnsiTheme="majorHAnsi"/>
        </w:rPr>
        <w:t xml:space="preserve">. Para eso se usa Amazon RDS, que es una base de datos gestionada que facilita respaldos y alta disponibilidad sin tener que administrarla </w:t>
      </w:r>
      <w:r w:rsidR="007C277F" w:rsidRPr="008B1538">
        <w:rPr>
          <w:rFonts w:asciiTheme="majorHAnsi" w:hAnsiTheme="majorHAnsi"/>
        </w:rPr>
        <w:t>directamente</w:t>
      </w:r>
      <w:r w:rsidRPr="008B1538">
        <w:rPr>
          <w:rFonts w:asciiTheme="majorHAnsi" w:hAnsiTheme="majorHAnsi"/>
        </w:rPr>
        <w:t>.</w:t>
      </w:r>
    </w:p>
    <w:p w14:paraId="7DC1988C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2AAA0C17" w14:textId="77777777" w:rsid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t xml:space="preserve">Por </w:t>
      </w:r>
      <w:r w:rsidR="007C277F" w:rsidRPr="008B1538">
        <w:rPr>
          <w:rFonts w:asciiTheme="majorHAnsi" w:hAnsiTheme="majorHAnsi"/>
        </w:rPr>
        <w:t>último</w:t>
      </w:r>
      <w:r w:rsidRPr="008B1538">
        <w:rPr>
          <w:rFonts w:asciiTheme="majorHAnsi" w:hAnsiTheme="majorHAnsi"/>
        </w:rPr>
        <w:t xml:space="preserve">, la base de datos tiene configurado un sistema de respaldo </w:t>
      </w:r>
      <w:proofErr w:type="spellStart"/>
      <w:r w:rsidRPr="008B1538">
        <w:rPr>
          <w:rFonts w:asciiTheme="majorHAnsi" w:hAnsiTheme="majorHAnsi"/>
        </w:rPr>
        <w:t>automatico</w:t>
      </w:r>
      <w:proofErr w:type="spellEnd"/>
      <w:r w:rsidRPr="008B1538">
        <w:rPr>
          <w:rFonts w:asciiTheme="majorHAnsi" w:hAnsiTheme="majorHAnsi"/>
        </w:rPr>
        <w:t xml:space="preserve"> (</w:t>
      </w:r>
      <w:proofErr w:type="spellStart"/>
      <w:r w:rsidRPr="008B1538">
        <w:rPr>
          <w:rFonts w:asciiTheme="majorHAnsi" w:hAnsiTheme="majorHAnsi"/>
        </w:rPr>
        <w:t>Backup</w:t>
      </w:r>
      <w:proofErr w:type="spellEnd"/>
      <w:r w:rsidRPr="008B1538">
        <w:rPr>
          <w:rFonts w:asciiTheme="majorHAnsi" w:hAnsiTheme="majorHAnsi"/>
        </w:rPr>
        <w:t xml:space="preserve"> RDS) para poder recuperar </w:t>
      </w:r>
      <w:proofErr w:type="spellStart"/>
      <w:r w:rsidRPr="008B1538">
        <w:rPr>
          <w:rFonts w:asciiTheme="majorHAnsi" w:hAnsiTheme="majorHAnsi"/>
        </w:rPr>
        <w:t>informacion</w:t>
      </w:r>
      <w:proofErr w:type="spellEnd"/>
      <w:r w:rsidRPr="008B1538">
        <w:rPr>
          <w:rFonts w:asciiTheme="majorHAnsi" w:hAnsiTheme="majorHAnsi"/>
        </w:rPr>
        <w:t xml:space="preserve"> en caso de errores o perdida de datos.</w:t>
      </w:r>
    </w:p>
    <w:p w14:paraId="5EF267A2" w14:textId="77777777" w:rsidR="008B1538" w:rsidRDefault="008B1538" w:rsidP="008B1538">
      <w:pPr>
        <w:pStyle w:val="Prrafodelista"/>
        <w:ind w:left="360"/>
        <w:jc w:val="both"/>
        <w:rPr>
          <w:rFonts w:asciiTheme="majorHAnsi" w:hAnsiTheme="majorHAnsi"/>
        </w:rPr>
      </w:pPr>
    </w:p>
    <w:p w14:paraId="40C91C2E" w14:textId="3C352C54" w:rsidR="00543C19" w:rsidRPr="008B1538" w:rsidRDefault="00543C19" w:rsidP="008B1538">
      <w:pPr>
        <w:pStyle w:val="Prrafodelista"/>
        <w:ind w:left="360"/>
        <w:jc w:val="both"/>
        <w:rPr>
          <w:rFonts w:asciiTheme="majorHAnsi" w:hAnsiTheme="majorHAnsi"/>
        </w:rPr>
      </w:pPr>
      <w:r w:rsidRPr="008B1538">
        <w:rPr>
          <w:rFonts w:asciiTheme="majorHAnsi" w:hAnsiTheme="majorHAnsi"/>
        </w:rPr>
        <w:lastRenderedPageBreak/>
        <w:t>Toda la infraestruc</w:t>
      </w:r>
      <w:r w:rsidR="009E1112" w:rsidRPr="008B1538">
        <w:rPr>
          <w:rFonts w:asciiTheme="majorHAnsi" w:hAnsiTheme="majorHAnsi"/>
        </w:rPr>
        <w:t>t</w:t>
      </w:r>
      <w:r w:rsidRPr="008B1538">
        <w:rPr>
          <w:rFonts w:asciiTheme="majorHAnsi" w:hAnsiTheme="majorHAnsi"/>
        </w:rPr>
        <w:t xml:space="preserve">ura es monitoreada con </w:t>
      </w:r>
      <w:proofErr w:type="spellStart"/>
      <w:r w:rsidRPr="008B1538">
        <w:rPr>
          <w:rFonts w:asciiTheme="majorHAnsi" w:hAnsiTheme="majorHAnsi"/>
        </w:rPr>
        <w:t>CloudWatch</w:t>
      </w:r>
      <w:proofErr w:type="spellEnd"/>
      <w:r w:rsidRPr="008B1538">
        <w:rPr>
          <w:rFonts w:asciiTheme="majorHAnsi" w:hAnsiTheme="majorHAnsi"/>
        </w:rPr>
        <w:t xml:space="preserve">, y los accesos </w:t>
      </w:r>
      <w:proofErr w:type="spellStart"/>
      <w:r w:rsidRPr="008B1538">
        <w:rPr>
          <w:rFonts w:asciiTheme="majorHAnsi" w:hAnsiTheme="majorHAnsi"/>
        </w:rPr>
        <w:t>estan</w:t>
      </w:r>
      <w:proofErr w:type="spellEnd"/>
      <w:r w:rsidRPr="008B1538">
        <w:rPr>
          <w:rFonts w:asciiTheme="majorHAnsi" w:hAnsiTheme="majorHAnsi"/>
        </w:rPr>
        <w:t xml:space="preserve"> controlados con IAM </w:t>
      </w:r>
      <w:proofErr w:type="spellStart"/>
      <w:r w:rsidRPr="008B1538">
        <w:rPr>
          <w:rFonts w:asciiTheme="majorHAnsi" w:hAnsiTheme="majorHAnsi"/>
        </w:rPr>
        <w:t>Ademas</w:t>
      </w:r>
      <w:proofErr w:type="spellEnd"/>
      <w:r w:rsidRPr="008B1538">
        <w:rPr>
          <w:rFonts w:asciiTheme="majorHAnsi" w:hAnsiTheme="majorHAnsi"/>
        </w:rPr>
        <w:t>, se usan certificados SSL gestionados para asegurar las comunicaciones por HTTPS</w:t>
      </w:r>
      <w:r w:rsidR="009E1112" w:rsidRPr="008B1538">
        <w:rPr>
          <w:rFonts w:asciiTheme="majorHAnsi" w:hAnsiTheme="majorHAnsi"/>
        </w:rPr>
        <w:t xml:space="preserve"> todo esto con enfoque</w:t>
      </w:r>
      <w:r w:rsidRPr="008B1538">
        <w:rPr>
          <w:rFonts w:asciiTheme="majorHAnsi" w:hAnsiTheme="majorHAnsi"/>
        </w:rPr>
        <w:t xml:space="preserve"> a las buenas </w:t>
      </w:r>
      <w:proofErr w:type="spellStart"/>
      <w:r w:rsidRPr="008B1538">
        <w:rPr>
          <w:rFonts w:asciiTheme="majorHAnsi" w:hAnsiTheme="majorHAnsi"/>
        </w:rPr>
        <w:t>practicas</w:t>
      </w:r>
      <w:proofErr w:type="spellEnd"/>
      <w:r w:rsidRPr="008B1538">
        <w:rPr>
          <w:rFonts w:asciiTheme="majorHAnsi" w:hAnsiTheme="majorHAnsi"/>
        </w:rPr>
        <w:t>.</w:t>
      </w:r>
    </w:p>
    <w:p w14:paraId="7A5F4243" w14:textId="77777777" w:rsidR="0000117B" w:rsidRPr="004D12CE" w:rsidRDefault="0000117B" w:rsidP="004D12CE">
      <w:pPr>
        <w:jc w:val="both"/>
        <w:rPr>
          <w:rFonts w:asciiTheme="majorHAnsi" w:hAnsiTheme="majorHAnsi"/>
        </w:rPr>
      </w:pPr>
    </w:p>
    <w:p w14:paraId="22BA1C0A" w14:textId="77777777" w:rsidR="00C005B6" w:rsidRPr="004D12CE" w:rsidRDefault="00C005B6" w:rsidP="004D12CE">
      <w:pPr>
        <w:jc w:val="both"/>
        <w:rPr>
          <w:rFonts w:asciiTheme="majorHAnsi" w:hAnsiTheme="majorHAnsi"/>
        </w:rPr>
      </w:pPr>
    </w:p>
    <w:p w14:paraId="2B9B215C" w14:textId="3D60E82E" w:rsidR="00357364" w:rsidRPr="004D12CE" w:rsidRDefault="00033AED" w:rsidP="008B1538">
      <w:pPr>
        <w:jc w:val="center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49B8104A" wp14:editId="6C019A3B">
            <wp:extent cx="3266528" cy="3140538"/>
            <wp:effectExtent l="0" t="0" r="0" b="3175"/>
            <wp:docPr id="208311030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1030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544" cy="3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672D" w14:textId="260AEEBA" w:rsidR="009E1112" w:rsidRPr="004D12CE" w:rsidRDefault="009E1112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 </w:t>
      </w:r>
      <w:proofErr w:type="spellStart"/>
      <w:r w:rsidRPr="004D12CE">
        <w:rPr>
          <w:rFonts w:asciiTheme="majorHAnsi" w:hAnsiTheme="majorHAnsi"/>
          <w:b/>
          <w:bCs/>
        </w:rPr>
        <w:t>Frontend</w:t>
      </w:r>
      <w:proofErr w:type="spellEnd"/>
    </w:p>
    <w:p w14:paraId="752F9540" w14:textId="77777777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</w:p>
    <w:p w14:paraId="7DDB14FF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E00472">
        <w:rPr>
          <w:rFonts w:asciiTheme="majorHAnsi" w:hAnsiTheme="majorHAnsi"/>
        </w:rPr>
        <w:t xml:space="preserve">El </w:t>
      </w:r>
      <w:proofErr w:type="spellStart"/>
      <w:r w:rsidRPr="00E00472">
        <w:rPr>
          <w:rFonts w:asciiTheme="majorHAnsi" w:hAnsiTheme="majorHAnsi"/>
        </w:rPr>
        <w:t>frontend</w:t>
      </w:r>
      <w:proofErr w:type="spellEnd"/>
      <w:r w:rsidRPr="00E00472">
        <w:rPr>
          <w:rFonts w:asciiTheme="majorHAnsi" w:hAnsiTheme="majorHAnsi"/>
        </w:rPr>
        <w:t xml:space="preserve"> de la aplicación representa la interfaz con la que interactúa el usuario. En este caso, se trata de un directorio web institucional, desarrollado como una aplicación de página única (SPA) utilizando </w:t>
      </w:r>
      <w:proofErr w:type="spellStart"/>
      <w:r w:rsidRPr="00E00472">
        <w:rPr>
          <w:rFonts w:asciiTheme="majorHAnsi" w:hAnsiTheme="majorHAnsi"/>
        </w:rPr>
        <w:t>React</w:t>
      </w:r>
      <w:proofErr w:type="spellEnd"/>
      <w:r w:rsidRPr="00E00472">
        <w:rPr>
          <w:rFonts w:asciiTheme="majorHAnsi" w:hAnsiTheme="majorHAnsi"/>
        </w:rPr>
        <w:t>. Esta estructura permite una navegación fluida, sin recarga completa de la página, y una experiencia más ágil para el usuario final.</w:t>
      </w:r>
    </w:p>
    <w:p w14:paraId="58C1712C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01F8C9D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E00472">
        <w:rPr>
          <w:rFonts w:asciiTheme="majorHAnsi" w:hAnsiTheme="majorHAnsi"/>
        </w:rPr>
        <w:t>La estructura del proyecto se mantiene sencilla y funcional, enfocada en contener solo lo necesario para la construcción y despliegue en producción:</w:t>
      </w:r>
    </w:p>
    <w:p w14:paraId="25621E88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369D5A3C" w14:textId="051151D3" w:rsidR="00E00472" w:rsidRPr="00E00472" w:rsidRDefault="00DB52D9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047CB17F" wp14:editId="1C837813">
            <wp:extent cx="1800225" cy="1781175"/>
            <wp:effectExtent l="0" t="0" r="9525" b="9525"/>
            <wp:docPr id="9566413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4130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D1A" w14:textId="77777777" w:rsidR="00DB52D9" w:rsidRPr="004D12CE" w:rsidRDefault="00DB52D9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D82BABB" w14:textId="77777777" w:rsidR="004078CE" w:rsidRPr="004D12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5F784C5D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5167D14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public</w:t>
      </w:r>
      <w:proofErr w:type="spellEnd"/>
      <w:r w:rsidRPr="00E00472">
        <w:rPr>
          <w:rFonts w:asciiTheme="majorHAnsi" w:hAnsiTheme="majorHAnsi"/>
          <w:b/>
          <w:bCs/>
        </w:rPr>
        <w:t>/index.html</w:t>
      </w:r>
      <w:r w:rsidRPr="00E00472">
        <w:rPr>
          <w:rFonts w:asciiTheme="majorHAnsi" w:hAnsiTheme="majorHAnsi"/>
        </w:rPr>
        <w:t xml:space="preserve"> es la plantilla HTML base del sitio. Contiene el contenedor donde </w:t>
      </w:r>
      <w:proofErr w:type="spellStart"/>
      <w:r w:rsidRPr="00E00472">
        <w:rPr>
          <w:rFonts w:asciiTheme="majorHAnsi" w:hAnsiTheme="majorHAnsi"/>
        </w:rPr>
        <w:t>React</w:t>
      </w:r>
      <w:proofErr w:type="spellEnd"/>
      <w:r w:rsidRPr="00E00472">
        <w:rPr>
          <w:rFonts w:asciiTheme="majorHAnsi" w:hAnsiTheme="majorHAnsi"/>
        </w:rPr>
        <w:t xml:space="preserve"> renderiza toda la interfaz visual.</w:t>
      </w:r>
    </w:p>
    <w:p w14:paraId="43E8EF47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src</w:t>
      </w:r>
      <w:proofErr w:type="spellEnd"/>
      <w:r w:rsidRPr="00E00472">
        <w:rPr>
          <w:rFonts w:asciiTheme="majorHAnsi" w:hAnsiTheme="majorHAnsi"/>
          <w:b/>
          <w:bCs/>
        </w:rPr>
        <w:t>/index.js</w:t>
      </w:r>
      <w:r w:rsidRPr="00E00472">
        <w:rPr>
          <w:rFonts w:asciiTheme="majorHAnsi" w:hAnsiTheme="majorHAnsi"/>
        </w:rPr>
        <w:t xml:space="preserve"> es el punto de entrada en JavaScript. Se encarga de montar el componente App en el HTML.</w:t>
      </w:r>
    </w:p>
    <w:p w14:paraId="092DB890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src</w:t>
      </w:r>
      <w:proofErr w:type="spellEnd"/>
      <w:r w:rsidRPr="00E00472">
        <w:rPr>
          <w:rFonts w:asciiTheme="majorHAnsi" w:hAnsiTheme="majorHAnsi"/>
          <w:b/>
          <w:bCs/>
        </w:rPr>
        <w:t xml:space="preserve">/App.js </w:t>
      </w:r>
      <w:r w:rsidRPr="00E00472">
        <w:rPr>
          <w:rFonts w:asciiTheme="majorHAnsi" w:hAnsiTheme="majorHAnsi"/>
        </w:rPr>
        <w:t xml:space="preserve">contiene la estructura principal de la aplicación: </w:t>
      </w:r>
      <w:proofErr w:type="spellStart"/>
      <w:r w:rsidRPr="00E00472">
        <w:rPr>
          <w:rFonts w:asciiTheme="majorHAnsi" w:hAnsiTheme="majorHAnsi"/>
        </w:rPr>
        <w:t>layout</w:t>
      </w:r>
      <w:proofErr w:type="spellEnd"/>
      <w:r w:rsidRPr="00E00472">
        <w:rPr>
          <w:rFonts w:asciiTheme="majorHAnsi" w:hAnsiTheme="majorHAnsi"/>
        </w:rPr>
        <w:t xml:space="preserve"> general, navegación, rutas internas y lógica de presentación.</w:t>
      </w:r>
    </w:p>
    <w:p w14:paraId="4CAC859F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package.json</w:t>
      </w:r>
      <w:proofErr w:type="spellEnd"/>
      <w:r w:rsidRPr="00E00472">
        <w:rPr>
          <w:rFonts w:asciiTheme="majorHAnsi" w:hAnsiTheme="majorHAnsi"/>
          <w:b/>
          <w:bCs/>
        </w:rPr>
        <w:t xml:space="preserve"> </w:t>
      </w:r>
      <w:r w:rsidRPr="00E00472">
        <w:rPr>
          <w:rFonts w:asciiTheme="majorHAnsi" w:hAnsiTheme="majorHAnsi"/>
        </w:rPr>
        <w:t>define las dependencias, scripts y configuración necesaria para construir y ejecutar la aplicación.</w:t>
      </w:r>
    </w:p>
    <w:p w14:paraId="35E12A95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E00472">
        <w:rPr>
          <w:rFonts w:asciiTheme="majorHAnsi" w:hAnsiTheme="majorHAnsi"/>
          <w:b/>
          <w:bCs/>
        </w:rPr>
        <w:t>Dockerfile</w:t>
      </w:r>
      <w:proofErr w:type="spellEnd"/>
      <w:r w:rsidRPr="00E00472">
        <w:rPr>
          <w:rFonts w:asciiTheme="majorHAnsi" w:hAnsiTheme="majorHAnsi"/>
        </w:rPr>
        <w:t xml:space="preserve"> permite empaquetar la aplicación como una imagen Docker, compilando el código con Node.js y sirviéndolo con </w:t>
      </w:r>
      <w:proofErr w:type="spellStart"/>
      <w:r w:rsidRPr="00E00472">
        <w:rPr>
          <w:rFonts w:asciiTheme="majorHAnsi" w:hAnsiTheme="majorHAnsi"/>
        </w:rPr>
        <w:t>Nginx</w:t>
      </w:r>
      <w:proofErr w:type="spellEnd"/>
      <w:r w:rsidRPr="00E00472">
        <w:rPr>
          <w:rFonts w:asciiTheme="majorHAnsi" w:hAnsiTheme="majorHAnsi"/>
        </w:rPr>
        <w:t>.</w:t>
      </w:r>
    </w:p>
    <w:p w14:paraId="1031063C" w14:textId="77777777" w:rsidR="00E00472" w:rsidRPr="00E00472" w:rsidRDefault="00E00472" w:rsidP="004D12CE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</w:rPr>
      </w:pPr>
      <w:r w:rsidRPr="00E00472">
        <w:rPr>
          <w:rFonts w:asciiTheme="majorHAnsi" w:hAnsiTheme="majorHAnsi"/>
          <w:b/>
          <w:bCs/>
        </w:rPr>
        <w:t>.</w:t>
      </w:r>
      <w:proofErr w:type="spellStart"/>
      <w:r w:rsidRPr="00E00472">
        <w:rPr>
          <w:rFonts w:asciiTheme="majorHAnsi" w:hAnsiTheme="majorHAnsi"/>
          <w:b/>
          <w:bCs/>
        </w:rPr>
        <w:t>dockerignore</w:t>
      </w:r>
      <w:proofErr w:type="spellEnd"/>
      <w:r w:rsidRPr="00E00472">
        <w:rPr>
          <w:rFonts w:asciiTheme="majorHAnsi" w:hAnsiTheme="majorHAnsi"/>
          <w:b/>
          <w:bCs/>
        </w:rPr>
        <w:t xml:space="preserve"> </w:t>
      </w:r>
      <w:r w:rsidRPr="00E00472">
        <w:rPr>
          <w:rFonts w:asciiTheme="majorHAnsi" w:hAnsiTheme="majorHAnsi"/>
        </w:rPr>
        <w:t>excluye archivos innecesarios del proceso de construcción de la imagen, optimizando espacio y tiempo.</w:t>
      </w:r>
    </w:p>
    <w:p w14:paraId="43C8DB60" w14:textId="77777777" w:rsidR="00E00472" w:rsidRPr="00E00472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E818F9C" w14:textId="0B94D8D4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Una vez construida la imagen Docker, esta puede desplegarse en AWS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 xml:space="preserve">. El servicio se expone públicamente mediante un </w:t>
      </w:r>
      <w:proofErr w:type="spellStart"/>
      <w:r w:rsidRPr="004D12CE">
        <w:rPr>
          <w:rFonts w:asciiTheme="majorHAnsi" w:hAnsiTheme="majorHAnsi"/>
        </w:rPr>
        <w:t>Application</w:t>
      </w:r>
      <w:proofErr w:type="spellEnd"/>
      <w:r w:rsidRPr="004D12CE">
        <w:rPr>
          <w:rFonts w:asciiTheme="majorHAnsi" w:hAnsiTheme="majorHAnsi"/>
        </w:rPr>
        <w:t xml:space="preserve"> Load </w:t>
      </w:r>
      <w:proofErr w:type="spellStart"/>
      <w:r w:rsidRPr="004D12CE">
        <w:rPr>
          <w:rFonts w:asciiTheme="majorHAnsi" w:hAnsiTheme="majorHAnsi"/>
        </w:rPr>
        <w:t>Balancer</w:t>
      </w:r>
      <w:proofErr w:type="spellEnd"/>
      <w:r w:rsidRPr="004D12CE">
        <w:rPr>
          <w:rFonts w:asciiTheme="majorHAnsi" w:hAnsiTheme="majorHAnsi"/>
        </w:rPr>
        <w:t xml:space="preserve"> que enruta el tráfico hacia el contenedor y aplica certificados SSL (ACM) para mantener las comunicaciones seguras.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también interactúa con Amazon S3 para cargar archivos estáticos (como imágenes, documentos o recursos públicos) y con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para consultar información en tiempo real.</w:t>
      </w:r>
    </w:p>
    <w:p w14:paraId="46C56A0A" w14:textId="77777777" w:rsidR="00E00472" w:rsidRPr="004D12CE" w:rsidRDefault="00E00472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56C6F0C" w14:textId="272A12D2" w:rsidR="009E1112" w:rsidRPr="004D12CE" w:rsidRDefault="00B836A7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 </w:t>
      </w:r>
      <w:proofErr w:type="spellStart"/>
      <w:r w:rsidRPr="004D12CE">
        <w:rPr>
          <w:rFonts w:asciiTheme="majorHAnsi" w:hAnsiTheme="majorHAnsi"/>
          <w:b/>
          <w:bCs/>
        </w:rPr>
        <w:t>Backend</w:t>
      </w:r>
      <w:proofErr w:type="spellEnd"/>
    </w:p>
    <w:p w14:paraId="08F1DAC6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</w:p>
    <w:p w14:paraId="41E3467D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de la aplicación contiene la lógica de negocio y es responsable de procesar las solicitudes provenientes del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. En este caso, se implementa como un servicio REST que expone </w:t>
      </w:r>
      <w:proofErr w:type="spellStart"/>
      <w:r w:rsidRPr="004D12CE">
        <w:rPr>
          <w:rFonts w:asciiTheme="majorHAnsi" w:hAnsiTheme="majorHAnsi"/>
        </w:rPr>
        <w:t>endpoints</w:t>
      </w:r>
      <w:proofErr w:type="spellEnd"/>
      <w:r w:rsidRPr="004D12CE">
        <w:rPr>
          <w:rFonts w:asciiTheme="majorHAnsi" w:hAnsiTheme="majorHAnsi"/>
        </w:rPr>
        <w:t xml:space="preserve"> para consultar y administrar la información del directorio (por ejemplo, datos de personas, departamentos o servicios).</w:t>
      </w:r>
    </w:p>
    <w:p w14:paraId="6526C76C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está desarrollado con Node.js y Express, una combinación ligera y adecuada para </w:t>
      </w:r>
      <w:proofErr w:type="spellStart"/>
      <w:r w:rsidRPr="004D12CE">
        <w:rPr>
          <w:rFonts w:asciiTheme="majorHAnsi" w:hAnsiTheme="majorHAnsi"/>
        </w:rPr>
        <w:t>APIs</w:t>
      </w:r>
      <w:proofErr w:type="spellEnd"/>
      <w:r w:rsidRPr="004D12CE">
        <w:rPr>
          <w:rFonts w:asciiTheme="majorHAnsi" w:hAnsiTheme="majorHAnsi"/>
        </w:rPr>
        <w:t xml:space="preserve">. La aplicación está contenida en un proyecto que puede ejecutarse localmente o empaquetarse como contenedor Docker para su despliegue en producción, específicamente en AWS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>.</w:t>
      </w:r>
    </w:p>
    <w:p w14:paraId="1BBD5C78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A912017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estructura mínima y funcional del proyecto es la siguiente:</w:t>
      </w:r>
    </w:p>
    <w:p w14:paraId="3C88EA8C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69AB159" w14:textId="7AFFA943" w:rsidR="00B836A7" w:rsidRPr="004D12CE" w:rsidRDefault="008A63EF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lastRenderedPageBreak/>
        <w:drawing>
          <wp:inline distT="0" distB="0" distL="0" distR="0" wp14:anchorId="3D0D5F49" wp14:editId="277F2053">
            <wp:extent cx="3086100" cy="2247900"/>
            <wp:effectExtent l="0" t="0" r="0" b="0"/>
            <wp:docPr id="12537629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295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DD9" w14:textId="77777777" w:rsidR="008A63EF" w:rsidRPr="004D12CE" w:rsidRDefault="008A63EF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7925995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64837016" w14:textId="77777777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A01636C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/index.js</w:t>
      </w:r>
      <w:r w:rsidRPr="004D12CE">
        <w:rPr>
          <w:rFonts w:asciiTheme="majorHAnsi" w:hAnsiTheme="majorHAnsi"/>
        </w:rPr>
        <w:t xml:space="preserve"> es el punto de arranque del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>. Aquí se configura el servidor Express y se integran todas las rutas disponibles en la aplicación.</w:t>
      </w:r>
    </w:p>
    <w:p w14:paraId="645BB0D6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routes</w:t>
      </w:r>
      <w:proofErr w:type="spellEnd"/>
      <w:r w:rsidRPr="004D12CE">
        <w:rPr>
          <w:rFonts w:asciiTheme="majorHAnsi" w:hAnsiTheme="majorHAnsi"/>
          <w:b/>
          <w:bCs/>
        </w:rPr>
        <w:t>/personas.js</w:t>
      </w:r>
      <w:r w:rsidRPr="004D12CE">
        <w:rPr>
          <w:rFonts w:asciiTheme="majorHAnsi" w:hAnsiTheme="majorHAnsi"/>
        </w:rPr>
        <w:t xml:space="preserve"> define las rutas de acceso a los recursos del directorio, especificando las URL y los métodos HTTP permitidos.</w:t>
      </w:r>
    </w:p>
    <w:p w14:paraId="75C76C52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controllers</w:t>
      </w:r>
      <w:proofErr w:type="spellEnd"/>
      <w:r w:rsidRPr="004D12CE">
        <w:rPr>
          <w:rFonts w:asciiTheme="majorHAnsi" w:hAnsiTheme="majorHAnsi"/>
          <w:b/>
          <w:bCs/>
        </w:rPr>
        <w:t>/personasController.js</w:t>
      </w:r>
      <w:r w:rsidRPr="004D12CE">
        <w:rPr>
          <w:rFonts w:asciiTheme="majorHAnsi" w:hAnsiTheme="majorHAnsi"/>
        </w:rPr>
        <w:t xml:space="preserve"> contiene la lógica que maneja las solicitudes del cliente: se conecta con la base de datos, procesa los datos y envía la respuesta.</w:t>
      </w:r>
    </w:p>
    <w:p w14:paraId="78E1FD1F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src</w:t>
      </w:r>
      <w:proofErr w:type="spellEnd"/>
      <w:r w:rsidRPr="004D12CE">
        <w:rPr>
          <w:rFonts w:asciiTheme="majorHAnsi" w:hAnsiTheme="majorHAnsi"/>
          <w:b/>
          <w:bCs/>
        </w:rPr>
        <w:t>/</w:t>
      </w:r>
      <w:proofErr w:type="spellStart"/>
      <w:r w:rsidRPr="004D12CE">
        <w:rPr>
          <w:rFonts w:asciiTheme="majorHAnsi" w:hAnsiTheme="majorHAnsi"/>
          <w:b/>
          <w:bCs/>
        </w:rPr>
        <w:t>db</w:t>
      </w:r>
      <w:proofErr w:type="spellEnd"/>
      <w:r w:rsidRPr="004D12CE">
        <w:rPr>
          <w:rFonts w:asciiTheme="majorHAnsi" w:hAnsiTheme="majorHAnsi"/>
          <w:b/>
          <w:bCs/>
        </w:rPr>
        <w:t>/connection.js</w:t>
      </w:r>
      <w:r w:rsidRPr="004D12CE">
        <w:rPr>
          <w:rFonts w:asciiTheme="majorHAnsi" w:hAnsiTheme="majorHAnsi"/>
        </w:rPr>
        <w:t xml:space="preserve"> gestiona la conexión a la base de datos. Define los parámetros de conexión y se encarga de exponerlos para su uso en los controladores.</w:t>
      </w:r>
    </w:p>
    <w:p w14:paraId="14C52B64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package.json</w:t>
      </w:r>
      <w:proofErr w:type="spellEnd"/>
      <w:r w:rsidRPr="004D12CE">
        <w:rPr>
          <w:rFonts w:asciiTheme="majorHAnsi" w:hAnsiTheme="majorHAnsi"/>
        </w:rPr>
        <w:t xml:space="preserve"> centraliza la configuración del proyecto: define qué bibliotecas se instalan, cómo se ejecuta el servidor y qué versiones de dependencias se usan.</w:t>
      </w:r>
    </w:p>
    <w:p w14:paraId="07FB0165" w14:textId="77777777" w:rsidR="00C75100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  <w:b/>
          <w:bCs/>
        </w:rPr>
        <w:t>Dockerfile</w:t>
      </w:r>
      <w:proofErr w:type="spellEnd"/>
      <w:r w:rsidRPr="004D12CE">
        <w:rPr>
          <w:rFonts w:asciiTheme="majorHAnsi" w:hAnsiTheme="majorHAnsi"/>
        </w:rPr>
        <w:t xml:space="preserve"> contiene las instrucciones para empaquetar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como una imagen, desde la instalación de Node.js hasta la ejecución del servidor.</w:t>
      </w:r>
    </w:p>
    <w:p w14:paraId="7A472E0D" w14:textId="69B07FB0" w:rsidR="00B836A7" w:rsidRPr="004D12CE" w:rsidRDefault="00C75100" w:rsidP="004D12CE">
      <w:pPr>
        <w:pStyle w:val="Prrafodelista"/>
        <w:numPr>
          <w:ilvl w:val="0"/>
          <w:numId w:val="16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.</w:t>
      </w:r>
      <w:proofErr w:type="spellStart"/>
      <w:r w:rsidRPr="004D12CE">
        <w:rPr>
          <w:rFonts w:asciiTheme="majorHAnsi" w:hAnsiTheme="majorHAnsi"/>
          <w:b/>
          <w:bCs/>
        </w:rPr>
        <w:t>dockerignore</w:t>
      </w:r>
      <w:proofErr w:type="spellEnd"/>
      <w:r w:rsidRPr="004D12CE">
        <w:rPr>
          <w:rFonts w:asciiTheme="majorHAnsi" w:hAnsiTheme="majorHAnsi"/>
        </w:rPr>
        <w:t xml:space="preserve"> sirve para evitar que archivos que no se necesitan en producción —como logs o dependencias ya instaladas— se copien dentro del contenedor.</w:t>
      </w:r>
    </w:p>
    <w:p w14:paraId="1EF32669" w14:textId="77777777" w:rsidR="00C75100" w:rsidRPr="004D12CE" w:rsidRDefault="00C75100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3692E58" w14:textId="44B2EB21" w:rsidR="00B836A7" w:rsidRPr="004D12CE" w:rsidRDefault="00B836A7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Una vez construida la imagen, se despliega en un servicio ECS </w:t>
      </w:r>
      <w:proofErr w:type="spellStart"/>
      <w:r w:rsidRPr="004D12CE">
        <w:rPr>
          <w:rFonts w:asciiTheme="majorHAnsi" w:hAnsiTheme="majorHAnsi"/>
        </w:rPr>
        <w:t>Fargate</w:t>
      </w:r>
      <w:proofErr w:type="spellEnd"/>
      <w:r w:rsidRPr="004D12CE">
        <w:rPr>
          <w:rFonts w:asciiTheme="majorHAnsi" w:hAnsiTheme="majorHAnsi"/>
        </w:rPr>
        <w:t xml:space="preserve">, accesible internamente por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a través del </w:t>
      </w:r>
      <w:proofErr w:type="spellStart"/>
      <w:r w:rsidRPr="004D12CE">
        <w:rPr>
          <w:rFonts w:asciiTheme="majorHAnsi" w:hAnsiTheme="majorHAnsi"/>
        </w:rPr>
        <w:t>Application</w:t>
      </w:r>
      <w:proofErr w:type="spellEnd"/>
      <w:r w:rsidRPr="004D12CE">
        <w:rPr>
          <w:rFonts w:asciiTheme="majorHAnsi" w:hAnsiTheme="majorHAnsi"/>
        </w:rPr>
        <w:t xml:space="preserve"> Load </w:t>
      </w:r>
      <w:proofErr w:type="spellStart"/>
      <w:r w:rsidRPr="004D12CE">
        <w:rPr>
          <w:rFonts w:asciiTheme="majorHAnsi" w:hAnsiTheme="majorHAnsi"/>
        </w:rPr>
        <w:t>Balancer</w:t>
      </w:r>
      <w:proofErr w:type="spellEnd"/>
      <w:r w:rsidRPr="004D12CE">
        <w:rPr>
          <w:rFonts w:asciiTheme="majorHAnsi" w:hAnsiTheme="majorHAnsi"/>
        </w:rPr>
        <w:t xml:space="preserve">. La base de datos utilizada es Amazon RDS, a la cual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accede desde subredes privadas para mantener la seguridad. Toda la lógica sensible queda encapsulada en este servicio, separado del cliente, lo que permite mayor control y mantenimiento centralizado de la aplicación.</w:t>
      </w:r>
    </w:p>
    <w:p w14:paraId="06522FC3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675F985" w14:textId="142A280F" w:rsidR="00522E7D" w:rsidRPr="004D12CE" w:rsidRDefault="00522E7D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lastRenderedPageBreak/>
        <w:t>Base de Datos</w:t>
      </w:r>
    </w:p>
    <w:p w14:paraId="778CE0D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3FBCCD8C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base de datos de la aplicación es un componente clave para almacenar la información del directorio, como datos personales, cargos, departamentos y cualquier otro registro necesario para la operación del sistema.</w:t>
      </w:r>
    </w:p>
    <w:p w14:paraId="49265903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5F31AA2B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Para esta solución se utiliza Amazon RDS (</w:t>
      </w:r>
      <w:proofErr w:type="spellStart"/>
      <w:r w:rsidRPr="004D12CE">
        <w:rPr>
          <w:rFonts w:asciiTheme="majorHAnsi" w:hAnsiTheme="majorHAnsi"/>
        </w:rPr>
        <w:t>Relational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Database</w:t>
      </w:r>
      <w:proofErr w:type="spellEnd"/>
      <w:r w:rsidRPr="004D12CE">
        <w:rPr>
          <w:rFonts w:asciiTheme="majorHAnsi" w:hAnsiTheme="majorHAnsi"/>
        </w:rPr>
        <w:t xml:space="preserve"> </w:t>
      </w:r>
      <w:proofErr w:type="spellStart"/>
      <w:r w:rsidRPr="004D12CE">
        <w:rPr>
          <w:rFonts w:asciiTheme="majorHAnsi" w:hAnsiTheme="majorHAnsi"/>
        </w:rPr>
        <w:t>Service</w:t>
      </w:r>
      <w:proofErr w:type="spellEnd"/>
      <w:r w:rsidRPr="004D12CE">
        <w:rPr>
          <w:rFonts w:asciiTheme="majorHAnsi" w:hAnsiTheme="majorHAnsi"/>
        </w:rPr>
        <w:t>) con el motor PostgreSQL, debido a su estabilidad, escalabilidad y soporte nativo en AWS. Al ser un servicio gestionado, RDS se encarga de tareas operativas como actualizaciones, respaldos automáticos, monitoreo, replicación y recuperación ante fallos, lo cual reduce la carga de administración y mejora la disponibilidad.</w:t>
      </w:r>
    </w:p>
    <w:p w14:paraId="0F5A2AE9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12CE6B8" w14:textId="48EE54B2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 xml:space="preserve">Estructura </w:t>
      </w:r>
    </w:p>
    <w:p w14:paraId="029BCB8F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La estructura lógica del esquema puede incluir tablas como:</w:t>
      </w:r>
    </w:p>
    <w:p w14:paraId="0AEE660E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personas:</w:t>
      </w:r>
      <w:r w:rsidRPr="004D12CE">
        <w:rPr>
          <w:rFonts w:asciiTheme="majorHAnsi" w:hAnsiTheme="majorHAnsi"/>
        </w:rPr>
        <w:t xml:space="preserve"> contiene nombres, correos, extensiones, unidad a la que pertenecen, etc.</w:t>
      </w:r>
    </w:p>
    <w:p w14:paraId="5329ADC4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departamentos:</w:t>
      </w:r>
      <w:r w:rsidRPr="004D12CE">
        <w:rPr>
          <w:rFonts w:asciiTheme="majorHAnsi" w:hAnsiTheme="majorHAnsi"/>
        </w:rPr>
        <w:t xml:space="preserve"> estructura organizacional y relaciones jerárquicas.</w:t>
      </w:r>
    </w:p>
    <w:p w14:paraId="6432A04D" w14:textId="77777777" w:rsidR="00522E7D" w:rsidRPr="004D12CE" w:rsidRDefault="00522E7D" w:rsidP="004D12CE">
      <w:pPr>
        <w:pStyle w:val="Prrafodelista"/>
        <w:numPr>
          <w:ilvl w:val="0"/>
          <w:numId w:val="17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roles o tipos:</w:t>
      </w:r>
      <w:r w:rsidRPr="004D12CE">
        <w:rPr>
          <w:rFonts w:asciiTheme="majorHAnsi" w:hAnsiTheme="majorHAnsi"/>
        </w:rPr>
        <w:t xml:space="preserve"> clasificaciones específicas de usuarios o entradas.</w:t>
      </w:r>
    </w:p>
    <w:p w14:paraId="053C8E4F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F2C0D9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 conexión con la base de datos se establece desde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, utilizando controladores como </w:t>
      </w:r>
      <w:proofErr w:type="spellStart"/>
      <w:r w:rsidRPr="004D12CE">
        <w:rPr>
          <w:rFonts w:asciiTheme="majorHAnsi" w:hAnsiTheme="majorHAnsi"/>
        </w:rPr>
        <w:t>pg</w:t>
      </w:r>
      <w:proofErr w:type="spellEnd"/>
      <w:r w:rsidRPr="004D12CE">
        <w:rPr>
          <w:rFonts w:asciiTheme="majorHAnsi" w:hAnsiTheme="majorHAnsi"/>
        </w:rPr>
        <w:t xml:space="preserve"> para PostgreSQL. Esta conexión se define en un archivo específico (por ejemplo, </w:t>
      </w:r>
      <w:proofErr w:type="spellStart"/>
      <w:r w:rsidRPr="004D12CE">
        <w:rPr>
          <w:rFonts w:asciiTheme="majorHAnsi" w:hAnsiTheme="majorHAnsi"/>
        </w:rPr>
        <w:t>src</w:t>
      </w:r>
      <w:proofErr w:type="spellEnd"/>
      <w:r w:rsidRPr="004D12CE">
        <w:rPr>
          <w:rFonts w:asciiTheme="majorHAnsi" w:hAnsiTheme="majorHAnsi"/>
        </w:rPr>
        <w:t>/</w:t>
      </w:r>
      <w:proofErr w:type="spellStart"/>
      <w:r w:rsidRPr="004D12CE">
        <w:rPr>
          <w:rFonts w:asciiTheme="majorHAnsi" w:hAnsiTheme="majorHAnsi"/>
        </w:rPr>
        <w:t>db</w:t>
      </w:r>
      <w:proofErr w:type="spellEnd"/>
      <w:r w:rsidRPr="004D12CE">
        <w:rPr>
          <w:rFonts w:asciiTheme="majorHAnsi" w:hAnsiTheme="majorHAnsi"/>
        </w:rPr>
        <w:t>/connection.js) donde se especifican credenciales, nombre de la base de datos, puerto y host.</w:t>
      </w:r>
    </w:p>
    <w:p w14:paraId="58125017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51977478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Seguridad y acceso</w:t>
      </w:r>
    </w:p>
    <w:p w14:paraId="3A5C11EF" w14:textId="0D0D17DC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La base de datos se despliega dentro de una subred privada en una VPC, lo que significa que no tiene exposición pública directa. Solo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puede comunicarse con RDS a través de reglas de seguridad definidas en los grupos de seguridad de AWS.</w:t>
      </w:r>
    </w:p>
    <w:p w14:paraId="7928DEB4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B99B4FC" w14:textId="77777777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Respaldo y recuperación</w:t>
      </w:r>
    </w:p>
    <w:p w14:paraId="3034BDCF" w14:textId="77777777" w:rsidR="0062570E" w:rsidRPr="004D12CE" w:rsidRDefault="0062570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DD5176A" w14:textId="48F87A15" w:rsidR="00522E7D" w:rsidRPr="004D12CE" w:rsidRDefault="00522E7D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Amazon RDS permite configurar </w:t>
      </w:r>
      <w:proofErr w:type="spellStart"/>
      <w:r w:rsidRPr="004D12CE">
        <w:rPr>
          <w:rFonts w:asciiTheme="majorHAnsi" w:hAnsiTheme="majorHAnsi"/>
        </w:rPr>
        <w:t>backups</w:t>
      </w:r>
      <w:proofErr w:type="spellEnd"/>
      <w:r w:rsidRPr="004D12CE">
        <w:rPr>
          <w:rFonts w:asciiTheme="majorHAnsi" w:hAnsiTheme="majorHAnsi"/>
        </w:rPr>
        <w:t xml:space="preserve"> automáticos diarios, que se almacenan durante un período definido por ejemplo, 7 o 14 días. También es posible generar </w:t>
      </w:r>
      <w:proofErr w:type="spellStart"/>
      <w:r w:rsidRPr="004D12CE">
        <w:rPr>
          <w:rFonts w:asciiTheme="majorHAnsi" w:hAnsiTheme="majorHAnsi"/>
        </w:rPr>
        <w:t>snapshots</w:t>
      </w:r>
      <w:proofErr w:type="spellEnd"/>
      <w:r w:rsidRPr="004D12CE">
        <w:rPr>
          <w:rFonts w:asciiTheme="majorHAnsi" w:hAnsiTheme="majorHAnsi"/>
        </w:rPr>
        <w:t xml:space="preserve"> manuales antes de cada despliegue importante. En caso de falla o corrupción, RDS permite restaurar la base de datos en un nuevo punto en el tiempo, minimizando la pérdida de datos.</w:t>
      </w:r>
    </w:p>
    <w:p w14:paraId="10D5D295" w14:textId="77777777" w:rsidR="0062570E" w:rsidRPr="004D12CE" w:rsidRDefault="0062570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6CE76C90" w14:textId="4B517425" w:rsidR="0062570E" w:rsidRPr="004078CE" w:rsidRDefault="005E6AC3" w:rsidP="004D12CE">
      <w:pPr>
        <w:pStyle w:val="Prrafodelista"/>
        <w:numPr>
          <w:ilvl w:val="1"/>
          <w:numId w:val="14"/>
        </w:numPr>
        <w:jc w:val="both"/>
        <w:rPr>
          <w:rFonts w:asciiTheme="majorHAnsi" w:hAnsiTheme="majorHAnsi"/>
          <w:b/>
          <w:bCs/>
        </w:rPr>
      </w:pPr>
      <w:r w:rsidRPr="004078CE">
        <w:rPr>
          <w:rFonts w:asciiTheme="majorHAnsi" w:hAnsiTheme="majorHAnsi"/>
          <w:b/>
          <w:bCs/>
        </w:rPr>
        <w:t xml:space="preserve"> Almacenamiento</w:t>
      </w:r>
    </w:p>
    <w:p w14:paraId="7F67894A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F212983" w14:textId="5FE5FDFF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lastRenderedPageBreak/>
        <w:t xml:space="preserve">El sistema requiere almacenar y servir archivos estáticos asociados al directorio, como fotografías de perfil, documentos institucionales o recursos vinculados a las entradas del sistema. Para esto se utiliza Amazon S3 </w:t>
      </w:r>
      <w:r w:rsidR="0071535A" w:rsidRPr="004D12CE">
        <w:rPr>
          <w:rFonts w:asciiTheme="majorHAnsi" w:hAnsiTheme="majorHAnsi"/>
        </w:rPr>
        <w:t>p</w:t>
      </w:r>
      <w:r w:rsidRPr="004D12CE">
        <w:rPr>
          <w:rFonts w:asciiTheme="majorHAnsi" w:hAnsiTheme="majorHAnsi"/>
        </w:rPr>
        <w:t xml:space="preserve">ermite subir, almacenar y acceder a archivos desde cualquier parte de la aplicación. En este caso, el </w:t>
      </w:r>
      <w:proofErr w:type="spellStart"/>
      <w:r w:rsidRPr="004D12CE">
        <w:rPr>
          <w:rFonts w:asciiTheme="majorHAnsi" w:hAnsiTheme="majorHAnsi"/>
        </w:rPr>
        <w:t>frontend</w:t>
      </w:r>
      <w:proofErr w:type="spellEnd"/>
      <w:r w:rsidRPr="004D12CE">
        <w:rPr>
          <w:rFonts w:asciiTheme="majorHAnsi" w:hAnsiTheme="majorHAnsi"/>
        </w:rPr>
        <w:t xml:space="preserve"> accede a S3 directamente para mostrar imágenes públicas (como fotos de personas) o para permitir descargas de documentos. Por otro lado,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puede gestionar la carga o eliminación de archivos desde rutas seguras, utilizando la SDK de AWS para Node.js o desde API REST autenticadas.</w:t>
      </w:r>
    </w:p>
    <w:p w14:paraId="46425F74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7B54CF50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Estructura sugerida de almacenamiento</w:t>
      </w:r>
    </w:p>
    <w:p w14:paraId="7FA218A9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Para mantener el orden y facilitar el acceso, se recomienda estructurar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de S3 en carpetas lógicas:</w:t>
      </w:r>
    </w:p>
    <w:p w14:paraId="0898FB1E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489AB651" w14:textId="77777777" w:rsidR="00E86641" w:rsidRPr="004D12CE" w:rsidRDefault="00E86641" w:rsidP="004078CE">
      <w:pPr>
        <w:pStyle w:val="Prrafodelista"/>
        <w:ind w:left="792"/>
        <w:jc w:val="center"/>
        <w:rPr>
          <w:rFonts w:asciiTheme="majorHAnsi" w:hAnsiTheme="majorHAnsi"/>
        </w:rPr>
      </w:pPr>
      <w:r w:rsidRPr="004D12CE">
        <w:rPr>
          <w:rFonts w:asciiTheme="majorHAnsi" w:hAnsiTheme="majorHAnsi"/>
          <w:noProof/>
        </w:rPr>
        <w:drawing>
          <wp:inline distT="0" distB="0" distL="0" distR="0" wp14:anchorId="0B4490B8" wp14:editId="72512FB8">
            <wp:extent cx="2533650" cy="1095375"/>
            <wp:effectExtent l="0" t="0" r="0" b="9525"/>
            <wp:docPr id="6733555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5550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72C" w14:textId="77777777" w:rsidR="004078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</w:p>
    <w:p w14:paraId="3888ED24" w14:textId="4E3C0584" w:rsidR="004078CE" w:rsidRPr="004D12CE" w:rsidRDefault="004078CE" w:rsidP="004078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Descripción de los archivos y su interacción:</w:t>
      </w:r>
    </w:p>
    <w:p w14:paraId="48F34AC9" w14:textId="77777777" w:rsidR="004078CE" w:rsidRPr="004D12CE" w:rsidRDefault="004078CE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0917C6CF" w14:textId="2FA08E12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personas/:</w:t>
      </w:r>
      <w:r w:rsidRPr="004D12CE">
        <w:rPr>
          <w:rFonts w:asciiTheme="majorHAnsi" w:hAnsiTheme="majorHAnsi"/>
        </w:rPr>
        <w:t xml:space="preserve"> contiene las imágenes de perfil, nombradas con algún identificador único.</w:t>
      </w:r>
    </w:p>
    <w:p w14:paraId="63B7FAEE" w14:textId="77777777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documentos/:</w:t>
      </w:r>
      <w:r w:rsidRPr="004D12CE">
        <w:rPr>
          <w:rFonts w:asciiTheme="majorHAnsi" w:hAnsiTheme="majorHAnsi"/>
        </w:rPr>
        <w:t xml:space="preserve"> archivos generales o asociados a unidades o procesos.</w:t>
      </w:r>
    </w:p>
    <w:p w14:paraId="5689004C" w14:textId="77777777" w:rsidR="005E6AC3" w:rsidRPr="004D12CE" w:rsidRDefault="005E6AC3" w:rsidP="004D12CE">
      <w:pPr>
        <w:pStyle w:val="Prrafodelista"/>
        <w:numPr>
          <w:ilvl w:val="0"/>
          <w:numId w:val="18"/>
        </w:numPr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  <w:b/>
          <w:bCs/>
        </w:rPr>
        <w:t>otros/:</w:t>
      </w:r>
      <w:r w:rsidRPr="004D12CE">
        <w:rPr>
          <w:rFonts w:asciiTheme="majorHAnsi" w:hAnsiTheme="majorHAnsi"/>
        </w:rPr>
        <w:t xml:space="preserve"> cualquier contenido adicional que se requiera más adelante.</w:t>
      </w:r>
    </w:p>
    <w:p w14:paraId="60DD3AE6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2297AD9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  <w:b/>
          <w:bCs/>
        </w:rPr>
      </w:pPr>
      <w:r w:rsidRPr="004D12CE">
        <w:rPr>
          <w:rFonts w:asciiTheme="majorHAnsi" w:hAnsiTheme="majorHAnsi"/>
          <w:b/>
          <w:bCs/>
        </w:rPr>
        <w:t>Seguridad y control de acceso</w:t>
      </w:r>
    </w:p>
    <w:p w14:paraId="3688A4E3" w14:textId="77777777" w:rsidR="00E86641" w:rsidRPr="004D12CE" w:rsidRDefault="00E86641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2C5AA2E3" w14:textId="5DCDAD92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Por defecto,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puede configurarse como privado, y el acceso a los objetos se puede gestionar de dos formas:</w:t>
      </w:r>
    </w:p>
    <w:p w14:paraId="0730240B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>Acceso público limitado: Solo para ciertos objetos como fotos de perfil visibles para todos los usuarios.</w:t>
      </w:r>
    </w:p>
    <w:p w14:paraId="1B58F33A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proofErr w:type="spellStart"/>
      <w:r w:rsidRPr="004D12CE">
        <w:rPr>
          <w:rFonts w:asciiTheme="majorHAnsi" w:hAnsiTheme="majorHAnsi"/>
        </w:rPr>
        <w:t>URLs</w:t>
      </w:r>
      <w:proofErr w:type="spellEnd"/>
      <w:r w:rsidRPr="004D12CE">
        <w:rPr>
          <w:rFonts w:asciiTheme="majorHAnsi" w:hAnsiTheme="majorHAnsi"/>
        </w:rPr>
        <w:t xml:space="preserve"> firmadas: El </w:t>
      </w:r>
      <w:proofErr w:type="spellStart"/>
      <w:r w:rsidRPr="004D12CE">
        <w:rPr>
          <w:rFonts w:asciiTheme="majorHAnsi" w:hAnsiTheme="majorHAnsi"/>
        </w:rPr>
        <w:t>backend</w:t>
      </w:r>
      <w:proofErr w:type="spellEnd"/>
      <w:r w:rsidRPr="004D12CE">
        <w:rPr>
          <w:rFonts w:asciiTheme="majorHAnsi" w:hAnsiTheme="majorHAnsi"/>
        </w:rPr>
        <w:t xml:space="preserve"> genera una URL temporal que permite acceder al archivo por un tiempo limitado, sin exponer el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 directamente.</w:t>
      </w:r>
    </w:p>
    <w:p w14:paraId="12ABECA0" w14:textId="77777777" w:rsidR="005E6AC3" w:rsidRPr="004D12CE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  <w:r w:rsidRPr="004D12CE">
        <w:rPr>
          <w:rFonts w:asciiTheme="majorHAnsi" w:hAnsiTheme="majorHAnsi"/>
        </w:rPr>
        <w:t xml:space="preserve">Además, es posible aplicar políticas de </w:t>
      </w:r>
      <w:proofErr w:type="spellStart"/>
      <w:r w:rsidRPr="004D12CE">
        <w:rPr>
          <w:rFonts w:asciiTheme="majorHAnsi" w:hAnsiTheme="majorHAnsi"/>
        </w:rPr>
        <w:t>bucket</w:t>
      </w:r>
      <w:proofErr w:type="spellEnd"/>
      <w:r w:rsidRPr="004D12CE">
        <w:rPr>
          <w:rFonts w:asciiTheme="majorHAnsi" w:hAnsiTheme="majorHAnsi"/>
        </w:rPr>
        <w:t xml:space="preserve">, usar roles IAM específicos para los servicios ECS que acceden a S3, y registrar todas las operaciones en </w:t>
      </w:r>
      <w:proofErr w:type="spellStart"/>
      <w:r w:rsidRPr="004D12CE">
        <w:rPr>
          <w:rFonts w:asciiTheme="majorHAnsi" w:hAnsiTheme="majorHAnsi"/>
        </w:rPr>
        <w:t>CloudTrail</w:t>
      </w:r>
      <w:proofErr w:type="spellEnd"/>
      <w:r w:rsidRPr="004D12CE">
        <w:rPr>
          <w:rFonts w:asciiTheme="majorHAnsi" w:hAnsiTheme="majorHAnsi"/>
        </w:rPr>
        <w:t xml:space="preserve"> para auditoría.</w:t>
      </w:r>
    </w:p>
    <w:p w14:paraId="326E2EFC" w14:textId="77777777" w:rsidR="005E6AC3" w:rsidRDefault="005E6AC3" w:rsidP="004D12CE">
      <w:pPr>
        <w:pStyle w:val="Prrafodelista"/>
        <w:ind w:left="792"/>
        <w:jc w:val="both"/>
        <w:rPr>
          <w:rFonts w:asciiTheme="majorHAnsi" w:hAnsiTheme="majorHAnsi"/>
        </w:rPr>
      </w:pPr>
    </w:p>
    <w:p w14:paraId="1C400FAC" w14:textId="43705B32" w:rsidR="004078CE" w:rsidRDefault="004078CE" w:rsidP="004D12CE">
      <w:pPr>
        <w:pStyle w:val="Prrafodelista"/>
        <w:ind w:left="79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ENLACES:</w:t>
      </w:r>
    </w:p>
    <w:p w14:paraId="40DEEEEF" w14:textId="4FFED575" w:rsidR="004078CE" w:rsidRPr="004D12CE" w:rsidRDefault="003673E9" w:rsidP="004D12CE">
      <w:pPr>
        <w:pStyle w:val="Prrafodelista"/>
        <w:ind w:left="792"/>
        <w:jc w:val="both"/>
        <w:rPr>
          <w:rFonts w:asciiTheme="majorHAnsi" w:hAnsiTheme="majorHAnsi"/>
        </w:rPr>
      </w:pPr>
      <w:hyperlink r:id="rId9" w:history="1">
        <w:r w:rsidRPr="00DF48F0">
          <w:rPr>
            <w:rStyle w:val="Hipervnculo"/>
            <w:rFonts w:asciiTheme="majorHAnsi" w:hAnsiTheme="majorHAnsi"/>
          </w:rPr>
          <w:t>https://github.com/ChenteMaya97/EjercicioPractico</w:t>
        </w:r>
      </w:hyperlink>
      <w:r>
        <w:rPr>
          <w:rFonts w:asciiTheme="majorHAnsi" w:hAnsiTheme="majorHAnsi"/>
        </w:rPr>
        <w:t xml:space="preserve"> </w:t>
      </w:r>
    </w:p>
    <w:sectPr w:rsidR="004078CE" w:rsidRPr="004D1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39BD"/>
    <w:multiLevelType w:val="multilevel"/>
    <w:tmpl w:val="934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6D2B"/>
    <w:multiLevelType w:val="hybridMultilevel"/>
    <w:tmpl w:val="C14E874A"/>
    <w:lvl w:ilvl="0" w:tplc="B05C32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227A"/>
    <w:multiLevelType w:val="hybridMultilevel"/>
    <w:tmpl w:val="D368B53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E66A4A"/>
    <w:multiLevelType w:val="multilevel"/>
    <w:tmpl w:val="E2D4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8DD"/>
    <w:multiLevelType w:val="multilevel"/>
    <w:tmpl w:val="315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C0446"/>
    <w:multiLevelType w:val="hybridMultilevel"/>
    <w:tmpl w:val="4734F1E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2C6472"/>
    <w:multiLevelType w:val="multilevel"/>
    <w:tmpl w:val="68A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10415"/>
    <w:multiLevelType w:val="hybridMultilevel"/>
    <w:tmpl w:val="9EDE163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C57466"/>
    <w:multiLevelType w:val="hybridMultilevel"/>
    <w:tmpl w:val="6686848A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E3C4363"/>
    <w:multiLevelType w:val="hybridMultilevel"/>
    <w:tmpl w:val="B86C9CC4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8192ED8"/>
    <w:multiLevelType w:val="hybridMultilevel"/>
    <w:tmpl w:val="B2EEF2C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C458BB"/>
    <w:multiLevelType w:val="hybridMultilevel"/>
    <w:tmpl w:val="ADDC64A0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DB60807"/>
    <w:multiLevelType w:val="multilevel"/>
    <w:tmpl w:val="5CAE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E41A6"/>
    <w:multiLevelType w:val="hybridMultilevel"/>
    <w:tmpl w:val="8B584F78"/>
    <w:lvl w:ilvl="0" w:tplc="3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33379C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1A7F65"/>
    <w:multiLevelType w:val="hybridMultilevel"/>
    <w:tmpl w:val="2D2C3E4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85DD5"/>
    <w:multiLevelType w:val="multilevel"/>
    <w:tmpl w:val="FD5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50C56"/>
    <w:multiLevelType w:val="multilevel"/>
    <w:tmpl w:val="E3A4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077042">
    <w:abstractNumId w:val="16"/>
  </w:num>
  <w:num w:numId="2" w16cid:durableId="1542553479">
    <w:abstractNumId w:val="3"/>
  </w:num>
  <w:num w:numId="3" w16cid:durableId="1489859770">
    <w:abstractNumId w:val="4"/>
  </w:num>
  <w:num w:numId="4" w16cid:durableId="320352823">
    <w:abstractNumId w:val="12"/>
  </w:num>
  <w:num w:numId="5" w16cid:durableId="159930459">
    <w:abstractNumId w:val="6"/>
  </w:num>
  <w:num w:numId="6" w16cid:durableId="65151732">
    <w:abstractNumId w:val="17"/>
  </w:num>
  <w:num w:numId="7" w16cid:durableId="88817750">
    <w:abstractNumId w:val="0"/>
  </w:num>
  <w:num w:numId="8" w16cid:durableId="1106997820">
    <w:abstractNumId w:val="1"/>
  </w:num>
  <w:num w:numId="9" w16cid:durableId="1313606650">
    <w:abstractNumId w:val="7"/>
  </w:num>
  <w:num w:numId="10" w16cid:durableId="1261062189">
    <w:abstractNumId w:val="5"/>
  </w:num>
  <w:num w:numId="11" w16cid:durableId="1410884848">
    <w:abstractNumId w:val="2"/>
  </w:num>
  <w:num w:numId="12" w16cid:durableId="1184902802">
    <w:abstractNumId w:val="10"/>
  </w:num>
  <w:num w:numId="13" w16cid:durableId="128397941">
    <w:abstractNumId w:val="15"/>
  </w:num>
  <w:num w:numId="14" w16cid:durableId="994407349">
    <w:abstractNumId w:val="14"/>
  </w:num>
  <w:num w:numId="15" w16cid:durableId="138113903">
    <w:abstractNumId w:val="9"/>
  </w:num>
  <w:num w:numId="16" w16cid:durableId="2023504731">
    <w:abstractNumId w:val="11"/>
  </w:num>
  <w:num w:numId="17" w16cid:durableId="192114186">
    <w:abstractNumId w:val="8"/>
  </w:num>
  <w:num w:numId="18" w16cid:durableId="1476531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3D"/>
    <w:rsid w:val="0000117B"/>
    <w:rsid w:val="00033AED"/>
    <w:rsid w:val="00141CDC"/>
    <w:rsid w:val="00174047"/>
    <w:rsid w:val="002909E2"/>
    <w:rsid w:val="00357364"/>
    <w:rsid w:val="003673E9"/>
    <w:rsid w:val="004078CE"/>
    <w:rsid w:val="004D12CE"/>
    <w:rsid w:val="004E097D"/>
    <w:rsid w:val="00522E7D"/>
    <w:rsid w:val="00543C19"/>
    <w:rsid w:val="005764C2"/>
    <w:rsid w:val="005E6AC3"/>
    <w:rsid w:val="00610E55"/>
    <w:rsid w:val="0062570E"/>
    <w:rsid w:val="0071535A"/>
    <w:rsid w:val="00724405"/>
    <w:rsid w:val="007C277F"/>
    <w:rsid w:val="007E5798"/>
    <w:rsid w:val="008A63EF"/>
    <w:rsid w:val="008B1538"/>
    <w:rsid w:val="00932B77"/>
    <w:rsid w:val="009E1112"/>
    <w:rsid w:val="00B023F6"/>
    <w:rsid w:val="00B4253D"/>
    <w:rsid w:val="00B836A7"/>
    <w:rsid w:val="00BD5129"/>
    <w:rsid w:val="00C005B6"/>
    <w:rsid w:val="00C75100"/>
    <w:rsid w:val="00C96DB4"/>
    <w:rsid w:val="00CB366C"/>
    <w:rsid w:val="00D12BBF"/>
    <w:rsid w:val="00D91E52"/>
    <w:rsid w:val="00DB52D9"/>
    <w:rsid w:val="00E00472"/>
    <w:rsid w:val="00E062D8"/>
    <w:rsid w:val="00E86641"/>
    <w:rsid w:val="00F80C27"/>
    <w:rsid w:val="00F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B900"/>
  <w15:chartTrackingRefBased/>
  <w15:docId w15:val="{251E10AB-D052-41C0-9B9E-127A7345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2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2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2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2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25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2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25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2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2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25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25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25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2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25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253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0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673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7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nteMaya97/EjercicioPrac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2001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VICENTE MAYA MAFLA</dc:creator>
  <cp:keywords/>
  <dc:description/>
  <cp:lastModifiedBy>BRYAN VICENTE MAYA MAFLA</cp:lastModifiedBy>
  <cp:revision>3</cp:revision>
  <cp:lastPrinted>2025-07-03T21:01:00Z</cp:lastPrinted>
  <dcterms:created xsi:type="dcterms:W3CDTF">2025-07-03T21:09:00Z</dcterms:created>
  <dcterms:modified xsi:type="dcterms:W3CDTF">2025-07-04T13:07:00Z</dcterms:modified>
</cp:coreProperties>
</file>