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A6" w:rsidRDefault="008679A6" w:rsidP="00C016A7">
      <w:pPr>
        <w:pStyle w:val="Estilo1"/>
      </w:pPr>
      <w:bookmarkStart w:id="0" w:name="_Toc271711518"/>
      <w:bookmarkStart w:id="1" w:name="_Toc271809019"/>
      <w:r>
        <w:t>Interpool</w:t>
      </w:r>
      <w:bookmarkEnd w:id="0"/>
      <w:bookmarkEnd w:id="1"/>
    </w:p>
    <w:p w:rsidR="008679A6" w:rsidRDefault="008679A6" w:rsidP="00C016A7">
      <w:pPr>
        <w:pStyle w:val="Estilo1"/>
      </w:pPr>
      <w:bookmarkStart w:id="2" w:name="_Toc42100797"/>
      <w:bookmarkStart w:id="3" w:name="_Toc42101914"/>
      <w:bookmarkStart w:id="4" w:name="_Toc271711519"/>
      <w:bookmarkStart w:id="5" w:name="_Toc271809020"/>
      <w:r>
        <w:t xml:space="preserve">Documento de </w:t>
      </w:r>
      <w:bookmarkEnd w:id="2"/>
      <w:bookmarkEnd w:id="3"/>
      <w:r>
        <w:t>Validación con el Cliente</w:t>
      </w:r>
      <w:bookmarkEnd w:id="4"/>
      <w:bookmarkEnd w:id="5"/>
      <w:r>
        <w:t xml:space="preserve"> </w:t>
      </w:r>
    </w:p>
    <w:p w:rsidR="008679A6" w:rsidRDefault="008679A6" w:rsidP="00C016A7">
      <w:pPr>
        <w:pStyle w:val="Estilo1"/>
      </w:pPr>
      <w:bookmarkStart w:id="6" w:name="_Toc42100798"/>
      <w:bookmarkStart w:id="7" w:name="_Toc42101915"/>
      <w:bookmarkStart w:id="8" w:name="_Toc271711520"/>
      <w:bookmarkStart w:id="9" w:name="_Toc271809021"/>
      <w:r>
        <w:t>Versión 5.0</w:t>
      </w:r>
      <w:bookmarkEnd w:id="6"/>
      <w:bookmarkEnd w:id="7"/>
      <w:bookmarkEnd w:id="8"/>
      <w:bookmarkEnd w:id="9"/>
    </w:p>
    <w:p w:rsidR="008679A6" w:rsidRDefault="008679A6" w:rsidP="00032BFF">
      <w:pPr>
        <w:pStyle w:val="MNormal"/>
      </w:pPr>
    </w:p>
    <w:p w:rsidR="008679A6" w:rsidRDefault="008679A6" w:rsidP="00032BFF">
      <w:pPr>
        <w:pStyle w:val="MNormal"/>
      </w:pPr>
    </w:p>
    <w:p w:rsidR="008679A6" w:rsidRDefault="008679A6" w:rsidP="00032BFF">
      <w:pPr>
        <w:pStyle w:val="MTtulo1"/>
      </w:pPr>
      <w:bookmarkStart w:id="10" w:name="_Toc42100799"/>
      <w:bookmarkStart w:id="11" w:name="_Toc42101916"/>
    </w:p>
    <w:p w:rsidR="008679A6" w:rsidRDefault="008679A6" w:rsidP="00032BFF">
      <w:pPr>
        <w:pStyle w:val="MTtulo1"/>
      </w:pPr>
      <w:bookmarkStart w:id="12" w:name="_Toc271711521"/>
      <w:bookmarkStart w:id="13" w:name="_Toc271809022"/>
      <w:r>
        <w:t>Historia de revisiones</w:t>
      </w:r>
      <w:bookmarkEnd w:id="10"/>
      <w:bookmarkEnd w:id="11"/>
      <w:bookmarkEnd w:id="12"/>
      <w:bookmarkEnd w:id="13"/>
    </w:p>
    <w:tbl>
      <w:tblPr>
        <w:tblW w:w="8252" w:type="dxa"/>
        <w:tblInd w:w="368" w:type="dxa"/>
        <w:tblLayout w:type="fixed"/>
        <w:tblCellMar>
          <w:left w:w="0" w:type="dxa"/>
          <w:right w:w="0" w:type="dxa"/>
        </w:tblCellMar>
        <w:tblLook w:val="0000"/>
      </w:tblPr>
      <w:tblGrid>
        <w:gridCol w:w="1726"/>
        <w:gridCol w:w="1118"/>
        <w:gridCol w:w="3311"/>
        <w:gridCol w:w="2097"/>
      </w:tblGrid>
      <w:tr w:rsidR="008679A6" w:rsidTr="002569D7">
        <w:tblPrEx>
          <w:tblCellMar>
            <w:top w:w="0" w:type="dxa"/>
            <w:left w:w="0" w:type="dxa"/>
            <w:bottom w:w="0" w:type="dxa"/>
            <w:right w:w="0" w:type="dxa"/>
          </w:tblCellMar>
        </w:tblPrEx>
        <w:tc>
          <w:tcPr>
            <w:tcW w:w="1726" w:type="dxa"/>
            <w:tcBorders>
              <w:top w:val="single" w:sz="6" w:space="0" w:color="auto"/>
              <w:left w:val="single" w:sz="6" w:space="0" w:color="auto"/>
              <w:bottom w:val="single" w:sz="6" w:space="0" w:color="auto"/>
              <w:right w:val="single" w:sz="6" w:space="0" w:color="auto"/>
            </w:tcBorders>
            <w:shd w:val="clear" w:color="auto" w:fill="FFFFFF"/>
          </w:tcPr>
          <w:p w:rsidR="008679A6" w:rsidRDefault="008679A6">
            <w:pPr>
              <w:jc w:val="center"/>
              <w:rPr>
                <w:rFonts w:ascii="Verdana" w:hAnsi="Verdana"/>
              </w:rPr>
            </w:pPr>
            <w:r>
              <w:rPr>
                <w:rFonts w:ascii="Verdana" w:hAnsi="Verdana"/>
              </w:rPr>
              <w:t>Fecha</w:t>
            </w:r>
          </w:p>
        </w:tc>
        <w:tc>
          <w:tcPr>
            <w:tcW w:w="1118" w:type="dxa"/>
            <w:tcBorders>
              <w:top w:val="single" w:sz="6" w:space="0" w:color="auto"/>
              <w:left w:val="nil"/>
              <w:bottom w:val="single" w:sz="6" w:space="0" w:color="auto"/>
              <w:right w:val="single" w:sz="6" w:space="0" w:color="auto"/>
            </w:tcBorders>
            <w:shd w:val="clear" w:color="auto" w:fill="FFFFFF"/>
          </w:tcPr>
          <w:p w:rsidR="008679A6" w:rsidRDefault="008679A6">
            <w:pPr>
              <w:jc w:val="center"/>
              <w:rPr>
                <w:rFonts w:ascii="Verdana" w:hAnsi="Verdana"/>
              </w:rPr>
            </w:pPr>
            <w:r>
              <w:rPr>
                <w:rFonts w:ascii="Verdana" w:hAnsi="Verdana"/>
              </w:rPr>
              <w:t>Versión</w:t>
            </w:r>
          </w:p>
        </w:tc>
        <w:tc>
          <w:tcPr>
            <w:tcW w:w="3311" w:type="dxa"/>
            <w:tcBorders>
              <w:top w:val="single" w:sz="6" w:space="0" w:color="auto"/>
              <w:left w:val="nil"/>
              <w:bottom w:val="single" w:sz="6" w:space="0" w:color="auto"/>
              <w:right w:val="single" w:sz="6" w:space="0" w:color="auto"/>
            </w:tcBorders>
            <w:shd w:val="clear" w:color="auto" w:fill="FFFFFF"/>
          </w:tcPr>
          <w:p w:rsidR="008679A6" w:rsidRDefault="008679A6">
            <w:pPr>
              <w:rPr>
                <w:rFonts w:ascii="Verdana" w:hAnsi="Verdana"/>
              </w:rPr>
            </w:pPr>
            <w:r>
              <w:rPr>
                <w:rFonts w:ascii="Verdana" w:hAnsi="Verdana"/>
              </w:rPr>
              <w:t>Descripción</w:t>
            </w:r>
          </w:p>
        </w:tc>
        <w:tc>
          <w:tcPr>
            <w:tcW w:w="2097" w:type="dxa"/>
            <w:tcBorders>
              <w:top w:val="single" w:sz="6" w:space="0" w:color="auto"/>
              <w:left w:val="nil"/>
              <w:bottom w:val="single" w:sz="6" w:space="0" w:color="auto"/>
              <w:right w:val="single" w:sz="6" w:space="0" w:color="auto"/>
            </w:tcBorders>
            <w:shd w:val="clear" w:color="auto" w:fill="FFFFFF"/>
          </w:tcPr>
          <w:p w:rsidR="008679A6" w:rsidRDefault="008679A6">
            <w:pPr>
              <w:jc w:val="center"/>
              <w:rPr>
                <w:rFonts w:ascii="Verdana" w:hAnsi="Verdana"/>
              </w:rPr>
            </w:pPr>
            <w:r>
              <w:rPr>
                <w:rFonts w:ascii="Verdana" w:hAnsi="Verdana"/>
              </w:rPr>
              <w:t>Autor</w:t>
            </w:r>
          </w:p>
        </w:tc>
      </w:tr>
      <w:tr w:rsidR="008679A6" w:rsidTr="002569D7">
        <w:tblPrEx>
          <w:tblCellMar>
            <w:top w:w="0" w:type="dxa"/>
            <w:left w:w="0" w:type="dxa"/>
            <w:bottom w:w="0" w:type="dxa"/>
            <w:right w:w="0" w:type="dxa"/>
          </w:tblCellMar>
        </w:tblPrEx>
        <w:tc>
          <w:tcPr>
            <w:tcW w:w="1726" w:type="dxa"/>
            <w:tcBorders>
              <w:top w:val="nil"/>
              <w:left w:val="single" w:sz="6" w:space="0" w:color="auto"/>
              <w:bottom w:val="single" w:sz="6" w:space="0" w:color="auto"/>
              <w:right w:val="single" w:sz="6" w:space="0" w:color="auto"/>
            </w:tcBorders>
          </w:tcPr>
          <w:p w:rsidR="008679A6" w:rsidRDefault="008679A6">
            <w:pPr>
              <w:jc w:val="center"/>
              <w:rPr>
                <w:rFonts w:ascii="Verdana" w:hAnsi="Verdana"/>
              </w:rPr>
            </w:pPr>
            <w:r>
              <w:rPr>
                <w:rFonts w:ascii="Verdana" w:hAnsi="Verdana"/>
              </w:rPr>
              <w:t>08/09/10</w:t>
            </w:r>
          </w:p>
        </w:tc>
        <w:tc>
          <w:tcPr>
            <w:tcW w:w="1118" w:type="dxa"/>
            <w:tcBorders>
              <w:top w:val="nil"/>
              <w:left w:val="nil"/>
              <w:bottom w:val="single" w:sz="6" w:space="0" w:color="auto"/>
              <w:right w:val="single" w:sz="6" w:space="0" w:color="auto"/>
            </w:tcBorders>
          </w:tcPr>
          <w:p w:rsidR="008679A6" w:rsidRDefault="008679A6">
            <w:pPr>
              <w:jc w:val="center"/>
              <w:rPr>
                <w:rFonts w:ascii="Verdana" w:hAnsi="Verdana"/>
              </w:rPr>
            </w:pPr>
            <w:r>
              <w:rPr>
                <w:rFonts w:ascii="Verdana" w:hAnsi="Verdana"/>
              </w:rPr>
              <w:t>5.0</w:t>
            </w:r>
          </w:p>
        </w:tc>
        <w:tc>
          <w:tcPr>
            <w:tcW w:w="3311" w:type="dxa"/>
            <w:tcBorders>
              <w:top w:val="nil"/>
              <w:left w:val="nil"/>
              <w:bottom w:val="single" w:sz="6" w:space="0" w:color="auto"/>
              <w:right w:val="single" w:sz="6" w:space="0" w:color="auto"/>
            </w:tcBorders>
          </w:tcPr>
          <w:p w:rsidR="008679A6" w:rsidRDefault="008679A6">
            <w:pPr>
              <w:rPr>
                <w:rFonts w:ascii="Verdana" w:hAnsi="Verdana"/>
              </w:rPr>
            </w:pPr>
            <w:r>
              <w:rPr>
                <w:rFonts w:ascii="Verdana" w:hAnsi="Verdana"/>
              </w:rPr>
              <w:t>Creación del documento</w:t>
            </w:r>
          </w:p>
        </w:tc>
        <w:tc>
          <w:tcPr>
            <w:tcW w:w="2097" w:type="dxa"/>
            <w:tcBorders>
              <w:top w:val="nil"/>
              <w:left w:val="nil"/>
              <w:bottom w:val="single" w:sz="6" w:space="0" w:color="auto"/>
              <w:right w:val="single" w:sz="6" w:space="0" w:color="auto"/>
            </w:tcBorders>
          </w:tcPr>
          <w:p w:rsidR="008679A6" w:rsidRDefault="008679A6">
            <w:pPr>
              <w:jc w:val="center"/>
              <w:rPr>
                <w:rFonts w:ascii="Verdana" w:hAnsi="Verdana"/>
              </w:rPr>
            </w:pPr>
            <w:r>
              <w:rPr>
                <w:rFonts w:ascii="Verdana" w:hAnsi="Verdana"/>
              </w:rPr>
              <w:t>Juan Ghiringhelli</w:t>
            </w:r>
          </w:p>
        </w:tc>
      </w:tr>
      <w:tr w:rsidR="008679A6" w:rsidTr="002569D7">
        <w:tblPrEx>
          <w:tblCellMar>
            <w:top w:w="0" w:type="dxa"/>
            <w:left w:w="0" w:type="dxa"/>
            <w:bottom w:w="0" w:type="dxa"/>
            <w:right w:w="0" w:type="dxa"/>
          </w:tblCellMar>
        </w:tblPrEx>
        <w:tc>
          <w:tcPr>
            <w:tcW w:w="1726" w:type="dxa"/>
            <w:tcBorders>
              <w:top w:val="nil"/>
              <w:left w:val="single" w:sz="6" w:space="0" w:color="auto"/>
              <w:bottom w:val="single" w:sz="6" w:space="0" w:color="auto"/>
              <w:right w:val="single" w:sz="6" w:space="0" w:color="auto"/>
            </w:tcBorders>
          </w:tcPr>
          <w:p w:rsidR="008679A6" w:rsidRDefault="008679A6">
            <w:pPr>
              <w:jc w:val="center"/>
              <w:rPr>
                <w:rFonts w:ascii="Verdana" w:hAnsi="Verdana"/>
              </w:rPr>
            </w:pPr>
            <w:r>
              <w:rPr>
                <w:rFonts w:ascii="Verdana" w:hAnsi="Verdana"/>
              </w:rPr>
              <w:t>09/09/10</w:t>
            </w:r>
          </w:p>
        </w:tc>
        <w:tc>
          <w:tcPr>
            <w:tcW w:w="1118" w:type="dxa"/>
            <w:tcBorders>
              <w:top w:val="nil"/>
              <w:left w:val="nil"/>
              <w:bottom w:val="single" w:sz="6" w:space="0" w:color="auto"/>
              <w:right w:val="single" w:sz="6" w:space="0" w:color="auto"/>
            </w:tcBorders>
          </w:tcPr>
          <w:p w:rsidR="008679A6" w:rsidRDefault="008679A6">
            <w:pPr>
              <w:jc w:val="center"/>
              <w:rPr>
                <w:rFonts w:ascii="Verdana" w:hAnsi="Verdana"/>
              </w:rPr>
            </w:pPr>
            <w:r>
              <w:rPr>
                <w:rFonts w:ascii="Verdana" w:hAnsi="Verdana"/>
              </w:rPr>
              <w:t>5.0</w:t>
            </w:r>
          </w:p>
        </w:tc>
        <w:tc>
          <w:tcPr>
            <w:tcW w:w="3311" w:type="dxa"/>
            <w:tcBorders>
              <w:top w:val="nil"/>
              <w:left w:val="nil"/>
              <w:bottom w:val="single" w:sz="6" w:space="0" w:color="auto"/>
              <w:right w:val="single" w:sz="6" w:space="0" w:color="auto"/>
            </w:tcBorders>
          </w:tcPr>
          <w:p w:rsidR="008679A6" w:rsidRDefault="008679A6">
            <w:pPr>
              <w:rPr>
                <w:rFonts w:ascii="Verdana" w:hAnsi="Verdana"/>
              </w:rPr>
            </w:pPr>
            <w:r>
              <w:rPr>
                <w:rFonts w:ascii="Verdana" w:hAnsi="Verdana"/>
              </w:rPr>
              <w:t>Revisión de SQA</w:t>
            </w:r>
          </w:p>
        </w:tc>
        <w:tc>
          <w:tcPr>
            <w:tcW w:w="2097" w:type="dxa"/>
            <w:tcBorders>
              <w:top w:val="nil"/>
              <w:left w:val="nil"/>
              <w:bottom w:val="single" w:sz="6" w:space="0" w:color="auto"/>
              <w:right w:val="single" w:sz="6" w:space="0" w:color="auto"/>
            </w:tcBorders>
          </w:tcPr>
          <w:p w:rsidR="008679A6" w:rsidRDefault="008679A6">
            <w:pPr>
              <w:jc w:val="center"/>
              <w:rPr>
                <w:rFonts w:ascii="Verdana" w:hAnsi="Verdana"/>
              </w:rPr>
            </w:pPr>
            <w:r>
              <w:rPr>
                <w:rFonts w:ascii="Verdana" w:hAnsi="Verdana"/>
              </w:rPr>
              <w:t>Javier Madeiro</w:t>
            </w:r>
          </w:p>
        </w:tc>
      </w:tr>
      <w:tr w:rsidR="008679A6" w:rsidTr="002569D7">
        <w:tblPrEx>
          <w:tblCellMar>
            <w:top w:w="0" w:type="dxa"/>
            <w:left w:w="0" w:type="dxa"/>
            <w:bottom w:w="0" w:type="dxa"/>
            <w:right w:w="0" w:type="dxa"/>
          </w:tblCellMar>
        </w:tblPrEx>
        <w:tc>
          <w:tcPr>
            <w:tcW w:w="1726" w:type="dxa"/>
            <w:tcBorders>
              <w:top w:val="nil"/>
              <w:left w:val="single" w:sz="6" w:space="0" w:color="auto"/>
              <w:bottom w:val="single" w:sz="6" w:space="0" w:color="auto"/>
              <w:right w:val="single" w:sz="6" w:space="0" w:color="auto"/>
            </w:tcBorders>
          </w:tcPr>
          <w:p w:rsidR="008679A6" w:rsidRDefault="008679A6" w:rsidP="00032BFF">
            <w:pPr>
              <w:pStyle w:val="MNormal"/>
            </w:pPr>
            <w:r>
              <w:t> </w:t>
            </w:r>
          </w:p>
        </w:tc>
        <w:tc>
          <w:tcPr>
            <w:tcW w:w="1118" w:type="dxa"/>
            <w:tcBorders>
              <w:top w:val="nil"/>
              <w:left w:val="nil"/>
              <w:bottom w:val="single" w:sz="6" w:space="0" w:color="auto"/>
              <w:right w:val="single" w:sz="6" w:space="0" w:color="auto"/>
            </w:tcBorders>
          </w:tcPr>
          <w:p w:rsidR="008679A6" w:rsidRDefault="008679A6" w:rsidP="00032BFF">
            <w:pPr>
              <w:pStyle w:val="MNormal"/>
            </w:pPr>
            <w:r>
              <w:t> </w:t>
            </w:r>
          </w:p>
        </w:tc>
        <w:tc>
          <w:tcPr>
            <w:tcW w:w="3311" w:type="dxa"/>
            <w:tcBorders>
              <w:top w:val="nil"/>
              <w:left w:val="nil"/>
              <w:bottom w:val="single" w:sz="6" w:space="0" w:color="auto"/>
              <w:right w:val="single" w:sz="6" w:space="0" w:color="auto"/>
            </w:tcBorders>
          </w:tcPr>
          <w:p w:rsidR="008679A6" w:rsidRDefault="008679A6" w:rsidP="00032BFF">
            <w:pPr>
              <w:pStyle w:val="MNormal"/>
            </w:pPr>
            <w:r>
              <w:t> </w:t>
            </w:r>
          </w:p>
        </w:tc>
        <w:tc>
          <w:tcPr>
            <w:tcW w:w="2097" w:type="dxa"/>
            <w:tcBorders>
              <w:top w:val="nil"/>
              <w:left w:val="nil"/>
              <w:bottom w:val="single" w:sz="6" w:space="0" w:color="auto"/>
              <w:right w:val="single" w:sz="6" w:space="0" w:color="auto"/>
            </w:tcBorders>
          </w:tcPr>
          <w:p w:rsidR="008679A6" w:rsidRDefault="008679A6" w:rsidP="00032BFF">
            <w:pPr>
              <w:pStyle w:val="MNormal"/>
            </w:pPr>
            <w:r>
              <w:t> </w:t>
            </w:r>
          </w:p>
        </w:tc>
      </w:tr>
      <w:tr w:rsidR="008679A6" w:rsidTr="002569D7">
        <w:tblPrEx>
          <w:tblCellMar>
            <w:top w:w="0" w:type="dxa"/>
            <w:left w:w="0" w:type="dxa"/>
            <w:bottom w:w="0" w:type="dxa"/>
            <w:right w:w="0" w:type="dxa"/>
          </w:tblCellMar>
        </w:tblPrEx>
        <w:tc>
          <w:tcPr>
            <w:tcW w:w="1726" w:type="dxa"/>
            <w:tcBorders>
              <w:top w:val="nil"/>
              <w:left w:val="single" w:sz="6" w:space="0" w:color="auto"/>
              <w:bottom w:val="single" w:sz="6" w:space="0" w:color="auto"/>
              <w:right w:val="single" w:sz="6" w:space="0" w:color="auto"/>
            </w:tcBorders>
          </w:tcPr>
          <w:p w:rsidR="008679A6" w:rsidRDefault="008679A6" w:rsidP="00032BFF">
            <w:pPr>
              <w:pStyle w:val="MNormal"/>
            </w:pPr>
            <w:r>
              <w:t> </w:t>
            </w:r>
          </w:p>
        </w:tc>
        <w:tc>
          <w:tcPr>
            <w:tcW w:w="1118" w:type="dxa"/>
            <w:tcBorders>
              <w:top w:val="nil"/>
              <w:left w:val="nil"/>
              <w:bottom w:val="single" w:sz="6" w:space="0" w:color="auto"/>
              <w:right w:val="single" w:sz="6" w:space="0" w:color="auto"/>
            </w:tcBorders>
          </w:tcPr>
          <w:p w:rsidR="008679A6" w:rsidRDefault="008679A6" w:rsidP="00032BFF">
            <w:pPr>
              <w:pStyle w:val="MNormal"/>
            </w:pPr>
            <w:r>
              <w:t> </w:t>
            </w:r>
          </w:p>
        </w:tc>
        <w:tc>
          <w:tcPr>
            <w:tcW w:w="3311" w:type="dxa"/>
            <w:tcBorders>
              <w:top w:val="nil"/>
              <w:left w:val="nil"/>
              <w:bottom w:val="single" w:sz="6" w:space="0" w:color="auto"/>
              <w:right w:val="single" w:sz="6" w:space="0" w:color="auto"/>
            </w:tcBorders>
          </w:tcPr>
          <w:p w:rsidR="008679A6" w:rsidRDefault="008679A6" w:rsidP="00032BFF">
            <w:pPr>
              <w:pStyle w:val="MNormal"/>
            </w:pPr>
            <w:r>
              <w:t> </w:t>
            </w:r>
          </w:p>
        </w:tc>
        <w:tc>
          <w:tcPr>
            <w:tcW w:w="2097" w:type="dxa"/>
            <w:tcBorders>
              <w:top w:val="nil"/>
              <w:left w:val="nil"/>
              <w:bottom w:val="single" w:sz="6" w:space="0" w:color="auto"/>
              <w:right w:val="single" w:sz="6" w:space="0" w:color="auto"/>
            </w:tcBorders>
          </w:tcPr>
          <w:p w:rsidR="008679A6" w:rsidRDefault="008679A6" w:rsidP="00032BFF">
            <w:pPr>
              <w:pStyle w:val="MNormal"/>
            </w:pPr>
            <w:r>
              <w:t> </w:t>
            </w:r>
          </w:p>
        </w:tc>
      </w:tr>
    </w:tbl>
    <w:p w:rsidR="008679A6" w:rsidRDefault="008679A6" w:rsidP="00032BFF">
      <w:pPr>
        <w:pStyle w:val="MNormal"/>
      </w:pPr>
    </w:p>
    <w:p w:rsidR="008679A6" w:rsidRDefault="008679A6" w:rsidP="00032BFF">
      <w:pPr>
        <w:pStyle w:val="MNormal"/>
      </w:pPr>
    </w:p>
    <w:p w:rsidR="00032BFF" w:rsidRDefault="008679A6" w:rsidP="00032BFF">
      <w:pPr>
        <w:pStyle w:val="MTtulo1"/>
        <w:rPr>
          <w:noProof/>
        </w:rPr>
      </w:pPr>
      <w:bookmarkStart w:id="14" w:name="_Toc42100800"/>
      <w:bookmarkStart w:id="15" w:name="_Toc42101917"/>
      <w:r>
        <w:br w:type="page"/>
      </w:r>
      <w:bookmarkStart w:id="16" w:name="_Toc271809023"/>
      <w:r>
        <w:lastRenderedPageBreak/>
        <w:t>Contenido</w:t>
      </w:r>
      <w:bookmarkEnd w:id="14"/>
      <w:bookmarkEnd w:id="15"/>
      <w:bookmarkEnd w:id="16"/>
      <w:r>
        <w:fldChar w:fldCharType="begin"/>
      </w:r>
      <w:r>
        <w:instrText xml:space="preserve"> TOC \o "1-3" \h \z \u </w:instrText>
      </w:r>
      <w:r>
        <w:fldChar w:fldCharType="separate"/>
      </w:r>
    </w:p>
    <w:p w:rsidR="00032BFF" w:rsidRDefault="00032BFF">
      <w:pPr>
        <w:pStyle w:val="TDC1"/>
        <w:tabs>
          <w:tab w:val="right" w:leader="dot" w:pos="8494"/>
        </w:tabs>
        <w:rPr>
          <w:rFonts w:ascii="Calibri" w:hAnsi="Calibri"/>
          <w:b w:val="0"/>
          <w:bCs w:val="0"/>
          <w:caps w:val="0"/>
          <w:noProof/>
          <w:sz w:val="22"/>
          <w:szCs w:val="22"/>
        </w:rPr>
      </w:pPr>
    </w:p>
    <w:p w:rsidR="00032BFF" w:rsidRDefault="00032BFF">
      <w:pPr>
        <w:pStyle w:val="TDC1"/>
        <w:tabs>
          <w:tab w:val="left" w:pos="400"/>
          <w:tab w:val="right" w:leader="dot" w:pos="8494"/>
        </w:tabs>
        <w:rPr>
          <w:rFonts w:ascii="Calibri" w:hAnsi="Calibri"/>
          <w:b w:val="0"/>
          <w:bCs w:val="0"/>
          <w:caps w:val="0"/>
          <w:noProof/>
          <w:sz w:val="22"/>
          <w:szCs w:val="22"/>
        </w:rPr>
      </w:pPr>
      <w:hyperlink w:anchor="_Toc271809024" w:history="1">
        <w:r w:rsidRPr="000A174A">
          <w:rPr>
            <w:rStyle w:val="Hipervnculo"/>
            <w:noProof/>
          </w:rPr>
          <w:t>1.</w:t>
        </w:r>
        <w:r>
          <w:rPr>
            <w:rFonts w:ascii="Calibri" w:hAnsi="Calibri"/>
            <w:b w:val="0"/>
            <w:bCs w:val="0"/>
            <w:caps w:val="0"/>
            <w:noProof/>
            <w:sz w:val="22"/>
            <w:szCs w:val="22"/>
          </w:rPr>
          <w:tab/>
        </w:r>
        <w:r w:rsidRPr="000A174A">
          <w:rPr>
            <w:rStyle w:val="Hipervnculo"/>
            <w:noProof/>
          </w:rPr>
          <w:t>Productos de la Validación</w:t>
        </w:r>
        <w:r>
          <w:rPr>
            <w:noProof/>
            <w:webHidden/>
          </w:rPr>
          <w:tab/>
        </w:r>
        <w:r>
          <w:rPr>
            <w:noProof/>
            <w:webHidden/>
          </w:rPr>
          <w:fldChar w:fldCharType="begin"/>
        </w:r>
        <w:r>
          <w:rPr>
            <w:noProof/>
            <w:webHidden/>
          </w:rPr>
          <w:instrText xml:space="preserve"> PAGEREF _Toc271809024 \h </w:instrText>
        </w:r>
        <w:r>
          <w:rPr>
            <w:noProof/>
            <w:webHidden/>
          </w:rPr>
        </w:r>
        <w:r>
          <w:rPr>
            <w:noProof/>
            <w:webHidden/>
          </w:rPr>
          <w:fldChar w:fldCharType="separate"/>
        </w:r>
        <w:r>
          <w:rPr>
            <w:noProof/>
            <w:webHidden/>
          </w:rPr>
          <w:t>3</w:t>
        </w:r>
        <w:r>
          <w:rPr>
            <w:noProof/>
            <w:webHidden/>
          </w:rPr>
          <w:fldChar w:fldCharType="end"/>
        </w:r>
      </w:hyperlink>
    </w:p>
    <w:p w:rsidR="00032BFF" w:rsidRDefault="00032BFF">
      <w:pPr>
        <w:pStyle w:val="TDC2"/>
        <w:tabs>
          <w:tab w:val="left" w:pos="800"/>
          <w:tab w:val="right" w:leader="dot" w:pos="8494"/>
        </w:tabs>
        <w:rPr>
          <w:rFonts w:ascii="Calibri" w:hAnsi="Calibri"/>
          <w:smallCaps w:val="0"/>
          <w:noProof/>
          <w:sz w:val="22"/>
          <w:szCs w:val="22"/>
        </w:rPr>
      </w:pPr>
      <w:hyperlink w:anchor="_Toc271809025" w:history="1">
        <w:r w:rsidRPr="000A174A">
          <w:rPr>
            <w:rStyle w:val="Hipervnculo"/>
            <w:noProof/>
          </w:rPr>
          <w:t>1.1.</w:t>
        </w:r>
        <w:r>
          <w:rPr>
            <w:rFonts w:ascii="Calibri" w:hAnsi="Calibri"/>
            <w:smallCaps w:val="0"/>
            <w:noProof/>
            <w:sz w:val="22"/>
            <w:szCs w:val="22"/>
          </w:rPr>
          <w:tab/>
        </w:r>
        <w:r w:rsidRPr="000A174A">
          <w:rPr>
            <w:rStyle w:val="Hipervnculo"/>
            <w:noProof/>
          </w:rPr>
          <w:t>Requerimientos</w:t>
        </w:r>
        <w:r>
          <w:rPr>
            <w:noProof/>
            <w:webHidden/>
          </w:rPr>
          <w:tab/>
        </w:r>
        <w:r>
          <w:rPr>
            <w:noProof/>
            <w:webHidden/>
          </w:rPr>
          <w:fldChar w:fldCharType="begin"/>
        </w:r>
        <w:r>
          <w:rPr>
            <w:noProof/>
            <w:webHidden/>
          </w:rPr>
          <w:instrText xml:space="preserve"> PAGEREF _Toc271809025 \h </w:instrText>
        </w:r>
        <w:r>
          <w:rPr>
            <w:noProof/>
            <w:webHidden/>
          </w:rPr>
        </w:r>
        <w:r>
          <w:rPr>
            <w:noProof/>
            <w:webHidden/>
          </w:rPr>
          <w:fldChar w:fldCharType="separate"/>
        </w:r>
        <w:r>
          <w:rPr>
            <w:noProof/>
            <w:webHidden/>
          </w:rPr>
          <w:t>3</w:t>
        </w:r>
        <w:r>
          <w:rPr>
            <w:noProof/>
            <w:webHidden/>
          </w:rPr>
          <w:fldChar w:fldCharType="end"/>
        </w:r>
      </w:hyperlink>
    </w:p>
    <w:p w:rsidR="00032BFF" w:rsidRDefault="00032BFF">
      <w:pPr>
        <w:pStyle w:val="TDC2"/>
        <w:tabs>
          <w:tab w:val="left" w:pos="800"/>
          <w:tab w:val="right" w:leader="dot" w:pos="8494"/>
        </w:tabs>
        <w:rPr>
          <w:rFonts w:ascii="Calibri" w:hAnsi="Calibri"/>
          <w:smallCaps w:val="0"/>
          <w:noProof/>
          <w:sz w:val="22"/>
          <w:szCs w:val="22"/>
        </w:rPr>
      </w:pPr>
      <w:hyperlink w:anchor="_Toc271809026" w:history="1">
        <w:r w:rsidRPr="000A174A">
          <w:rPr>
            <w:rStyle w:val="Hipervnculo"/>
            <w:noProof/>
          </w:rPr>
          <w:t>1.2.</w:t>
        </w:r>
        <w:r>
          <w:rPr>
            <w:rFonts w:ascii="Calibri" w:hAnsi="Calibri"/>
            <w:smallCaps w:val="0"/>
            <w:noProof/>
            <w:sz w:val="22"/>
            <w:szCs w:val="22"/>
          </w:rPr>
          <w:tab/>
        </w:r>
        <w:r w:rsidRPr="000A174A">
          <w:rPr>
            <w:rStyle w:val="Hipervnculo"/>
            <w:noProof/>
          </w:rPr>
          <w:t>Arquitectura</w:t>
        </w:r>
        <w:r>
          <w:rPr>
            <w:noProof/>
            <w:webHidden/>
          </w:rPr>
          <w:tab/>
        </w:r>
        <w:r>
          <w:rPr>
            <w:noProof/>
            <w:webHidden/>
          </w:rPr>
          <w:fldChar w:fldCharType="begin"/>
        </w:r>
        <w:r>
          <w:rPr>
            <w:noProof/>
            <w:webHidden/>
          </w:rPr>
          <w:instrText xml:space="preserve"> PAGEREF _Toc271809026 \h </w:instrText>
        </w:r>
        <w:r>
          <w:rPr>
            <w:noProof/>
            <w:webHidden/>
          </w:rPr>
        </w:r>
        <w:r>
          <w:rPr>
            <w:noProof/>
            <w:webHidden/>
          </w:rPr>
          <w:fldChar w:fldCharType="separate"/>
        </w:r>
        <w:r>
          <w:rPr>
            <w:noProof/>
            <w:webHidden/>
          </w:rPr>
          <w:t>3</w:t>
        </w:r>
        <w:r>
          <w:rPr>
            <w:noProof/>
            <w:webHidden/>
          </w:rPr>
          <w:fldChar w:fldCharType="end"/>
        </w:r>
      </w:hyperlink>
    </w:p>
    <w:p w:rsidR="00032BFF" w:rsidRDefault="00032BFF">
      <w:pPr>
        <w:pStyle w:val="TDC2"/>
        <w:tabs>
          <w:tab w:val="left" w:pos="800"/>
          <w:tab w:val="right" w:leader="dot" w:pos="8494"/>
        </w:tabs>
        <w:rPr>
          <w:rFonts w:ascii="Calibri" w:hAnsi="Calibri"/>
          <w:smallCaps w:val="0"/>
          <w:noProof/>
          <w:sz w:val="22"/>
          <w:szCs w:val="22"/>
        </w:rPr>
      </w:pPr>
      <w:hyperlink w:anchor="_Toc271809027" w:history="1">
        <w:r w:rsidRPr="000A174A">
          <w:rPr>
            <w:rStyle w:val="Hipervnculo"/>
            <w:noProof/>
          </w:rPr>
          <w:t>1.3.</w:t>
        </w:r>
        <w:r>
          <w:rPr>
            <w:rFonts w:ascii="Calibri" w:hAnsi="Calibri"/>
            <w:smallCaps w:val="0"/>
            <w:noProof/>
            <w:sz w:val="22"/>
            <w:szCs w:val="22"/>
          </w:rPr>
          <w:tab/>
        </w:r>
        <w:r w:rsidRPr="000A174A">
          <w:rPr>
            <w:rStyle w:val="Hipervnculo"/>
            <w:noProof/>
          </w:rPr>
          <w:t>GUI</w:t>
        </w:r>
        <w:r>
          <w:rPr>
            <w:noProof/>
            <w:webHidden/>
          </w:rPr>
          <w:tab/>
        </w:r>
        <w:r>
          <w:rPr>
            <w:noProof/>
            <w:webHidden/>
          </w:rPr>
          <w:fldChar w:fldCharType="begin"/>
        </w:r>
        <w:r>
          <w:rPr>
            <w:noProof/>
            <w:webHidden/>
          </w:rPr>
          <w:instrText xml:space="preserve"> PAGEREF _Toc271809027 \h </w:instrText>
        </w:r>
        <w:r>
          <w:rPr>
            <w:noProof/>
            <w:webHidden/>
          </w:rPr>
        </w:r>
        <w:r>
          <w:rPr>
            <w:noProof/>
            <w:webHidden/>
          </w:rPr>
          <w:fldChar w:fldCharType="separate"/>
        </w:r>
        <w:r>
          <w:rPr>
            <w:noProof/>
            <w:webHidden/>
          </w:rPr>
          <w:t>3</w:t>
        </w:r>
        <w:r>
          <w:rPr>
            <w:noProof/>
            <w:webHidden/>
          </w:rPr>
          <w:fldChar w:fldCharType="end"/>
        </w:r>
      </w:hyperlink>
    </w:p>
    <w:p w:rsidR="00032BFF" w:rsidRDefault="00032BFF">
      <w:pPr>
        <w:pStyle w:val="TDC1"/>
        <w:tabs>
          <w:tab w:val="left" w:pos="400"/>
          <w:tab w:val="right" w:leader="dot" w:pos="8494"/>
        </w:tabs>
        <w:rPr>
          <w:rFonts w:ascii="Calibri" w:hAnsi="Calibri"/>
          <w:b w:val="0"/>
          <w:bCs w:val="0"/>
          <w:caps w:val="0"/>
          <w:noProof/>
          <w:sz w:val="22"/>
          <w:szCs w:val="22"/>
        </w:rPr>
      </w:pPr>
      <w:hyperlink w:anchor="_Toc271809028" w:history="1">
        <w:r w:rsidRPr="000A174A">
          <w:rPr>
            <w:rStyle w:val="Hipervnculo"/>
            <w:noProof/>
          </w:rPr>
          <w:t>2.</w:t>
        </w:r>
        <w:r>
          <w:rPr>
            <w:rFonts w:ascii="Calibri" w:hAnsi="Calibri"/>
            <w:b w:val="0"/>
            <w:bCs w:val="0"/>
            <w:caps w:val="0"/>
            <w:noProof/>
            <w:sz w:val="22"/>
            <w:szCs w:val="22"/>
          </w:rPr>
          <w:tab/>
        </w:r>
        <w:r w:rsidRPr="000A174A">
          <w:rPr>
            <w:rStyle w:val="Hipervnculo"/>
            <w:noProof/>
          </w:rPr>
          <w:t>Conclusiones de la Validación</w:t>
        </w:r>
        <w:r>
          <w:rPr>
            <w:noProof/>
            <w:webHidden/>
          </w:rPr>
          <w:tab/>
        </w:r>
        <w:r>
          <w:rPr>
            <w:noProof/>
            <w:webHidden/>
          </w:rPr>
          <w:fldChar w:fldCharType="begin"/>
        </w:r>
        <w:r>
          <w:rPr>
            <w:noProof/>
            <w:webHidden/>
          </w:rPr>
          <w:instrText xml:space="preserve"> PAGEREF _Toc271809028 \h </w:instrText>
        </w:r>
        <w:r>
          <w:rPr>
            <w:noProof/>
            <w:webHidden/>
          </w:rPr>
        </w:r>
        <w:r>
          <w:rPr>
            <w:noProof/>
            <w:webHidden/>
          </w:rPr>
          <w:fldChar w:fldCharType="separate"/>
        </w:r>
        <w:r>
          <w:rPr>
            <w:noProof/>
            <w:webHidden/>
          </w:rPr>
          <w:t>3</w:t>
        </w:r>
        <w:r>
          <w:rPr>
            <w:noProof/>
            <w:webHidden/>
          </w:rPr>
          <w:fldChar w:fldCharType="end"/>
        </w:r>
      </w:hyperlink>
    </w:p>
    <w:p w:rsidR="00032BFF" w:rsidRDefault="00032BFF">
      <w:pPr>
        <w:pStyle w:val="TDC1"/>
        <w:tabs>
          <w:tab w:val="left" w:pos="400"/>
          <w:tab w:val="right" w:leader="dot" w:pos="8494"/>
        </w:tabs>
        <w:rPr>
          <w:rFonts w:ascii="Calibri" w:hAnsi="Calibri"/>
          <w:b w:val="0"/>
          <w:bCs w:val="0"/>
          <w:caps w:val="0"/>
          <w:noProof/>
          <w:sz w:val="22"/>
          <w:szCs w:val="22"/>
        </w:rPr>
      </w:pPr>
      <w:hyperlink w:anchor="_Toc271809029" w:history="1">
        <w:r w:rsidRPr="000A174A">
          <w:rPr>
            <w:rStyle w:val="Hipervnculo"/>
            <w:noProof/>
          </w:rPr>
          <w:t>3.</w:t>
        </w:r>
        <w:r>
          <w:rPr>
            <w:rFonts w:ascii="Calibri" w:hAnsi="Calibri"/>
            <w:b w:val="0"/>
            <w:bCs w:val="0"/>
            <w:caps w:val="0"/>
            <w:noProof/>
            <w:sz w:val="22"/>
            <w:szCs w:val="22"/>
          </w:rPr>
          <w:tab/>
        </w:r>
        <w:r w:rsidRPr="000A174A">
          <w:rPr>
            <w:rStyle w:val="Hipervnculo"/>
            <w:noProof/>
          </w:rPr>
          <w:t>Métricas de la validación</w:t>
        </w:r>
        <w:r>
          <w:rPr>
            <w:noProof/>
            <w:webHidden/>
          </w:rPr>
          <w:tab/>
        </w:r>
        <w:r>
          <w:rPr>
            <w:noProof/>
            <w:webHidden/>
          </w:rPr>
          <w:fldChar w:fldCharType="begin"/>
        </w:r>
        <w:r>
          <w:rPr>
            <w:noProof/>
            <w:webHidden/>
          </w:rPr>
          <w:instrText xml:space="preserve"> PAGEREF _Toc271809029 \h </w:instrText>
        </w:r>
        <w:r>
          <w:rPr>
            <w:noProof/>
            <w:webHidden/>
          </w:rPr>
        </w:r>
        <w:r>
          <w:rPr>
            <w:noProof/>
            <w:webHidden/>
          </w:rPr>
          <w:fldChar w:fldCharType="separate"/>
        </w:r>
        <w:r>
          <w:rPr>
            <w:noProof/>
            <w:webHidden/>
          </w:rPr>
          <w:t>3</w:t>
        </w:r>
        <w:r>
          <w:rPr>
            <w:noProof/>
            <w:webHidden/>
          </w:rPr>
          <w:fldChar w:fldCharType="end"/>
        </w:r>
      </w:hyperlink>
    </w:p>
    <w:p w:rsidR="008679A6" w:rsidRDefault="008679A6">
      <w:r>
        <w:fldChar w:fldCharType="end"/>
      </w:r>
    </w:p>
    <w:p w:rsidR="008679A6" w:rsidRDefault="008679A6" w:rsidP="00032BFF">
      <w:pPr>
        <w:pStyle w:val="MTema1"/>
      </w:pPr>
      <w:r>
        <w:br w:type="page"/>
      </w:r>
      <w:bookmarkStart w:id="17" w:name="_Toc108669226"/>
      <w:bookmarkStart w:id="18" w:name="_Toc271809024"/>
      <w:r>
        <w:lastRenderedPageBreak/>
        <w:t>Productos de la Validación</w:t>
      </w:r>
      <w:bookmarkEnd w:id="17"/>
      <w:bookmarkEnd w:id="18"/>
    </w:p>
    <w:p w:rsidR="008679A6" w:rsidRDefault="008679A6" w:rsidP="00032BFF">
      <w:pPr>
        <w:pStyle w:val="MTema2"/>
      </w:pPr>
      <w:bookmarkStart w:id="19" w:name="_Toc271809025"/>
      <w:r>
        <w:t>Requerimientos</w:t>
      </w:r>
      <w:bookmarkEnd w:id="19"/>
    </w:p>
    <w:p w:rsidR="008679A6" w:rsidRPr="00032BFF" w:rsidRDefault="008679A6" w:rsidP="00032BFF">
      <w:pPr>
        <w:pStyle w:val="MNormal"/>
      </w:pPr>
      <w:r w:rsidRPr="00032BFF">
        <w:t>El cliente validó los requerimientos tanto en el documento de los mismos como en los documentos de visión y alcance. No hizo ningún comentario al respecto, había comentado muchos aspectos en un mail inicial en la primera iteración.</w:t>
      </w:r>
    </w:p>
    <w:p w:rsidR="008679A6" w:rsidRDefault="008679A6" w:rsidP="00032BFF">
      <w:pPr>
        <w:pStyle w:val="MTema2"/>
      </w:pPr>
      <w:bookmarkStart w:id="20" w:name="_Toc108669228"/>
      <w:r>
        <w:t xml:space="preserve"> </w:t>
      </w:r>
      <w:bookmarkStart w:id="21" w:name="_Toc271809026"/>
      <w:bookmarkEnd w:id="20"/>
      <w:r>
        <w:t>Arquitectura</w:t>
      </w:r>
      <w:bookmarkEnd w:id="21"/>
    </w:p>
    <w:p w:rsidR="008679A6" w:rsidRDefault="008679A6" w:rsidP="00032BFF">
      <w:pPr>
        <w:pStyle w:val="MNormal"/>
      </w:pPr>
      <w:r>
        <w:t>Validado con un documento, sin comentarios de parte del cliente. Hicimos un estudio de factibilidad al realizar un prototipo funcional que prueba cada parte de la misma.</w:t>
      </w:r>
    </w:p>
    <w:p w:rsidR="008679A6" w:rsidRDefault="008679A6" w:rsidP="00032BFF">
      <w:pPr>
        <w:pStyle w:val="MTema2"/>
      </w:pPr>
      <w:bookmarkStart w:id="22" w:name="_Toc271809027"/>
      <w:r>
        <w:t>GUI</w:t>
      </w:r>
      <w:bookmarkEnd w:id="22"/>
    </w:p>
    <w:p w:rsidR="008679A6" w:rsidRDefault="008679A6" w:rsidP="00032BFF">
      <w:pPr>
        <w:pStyle w:val="MNormal"/>
      </w:pPr>
      <w:r>
        <w:t>La GUI se validó enviando bosquejos en un principio al cliente, y luego mostrando el prototipo con las pantallas integradas.</w:t>
      </w:r>
    </w:p>
    <w:p w:rsidR="008679A6" w:rsidRPr="00032BFF" w:rsidRDefault="008679A6" w:rsidP="00032BFF">
      <w:pPr>
        <w:pStyle w:val="MTema1"/>
      </w:pPr>
      <w:bookmarkStart w:id="23" w:name="_Toc108669229"/>
      <w:bookmarkStart w:id="24" w:name="_Toc271809028"/>
      <w:r w:rsidRPr="00032BFF">
        <w:t>Conclusiones de la Validación</w:t>
      </w:r>
      <w:bookmarkEnd w:id="23"/>
      <w:bookmarkEnd w:id="24"/>
    </w:p>
    <w:p w:rsidR="008679A6" w:rsidRDefault="008679A6" w:rsidP="00032BFF">
      <w:pPr>
        <w:pStyle w:val="MNormal"/>
      </w:pPr>
      <w:r>
        <w:t>Según las respuestas del cliente, vamos por buen camino en todo lo importante. Debemos realizar para la siguiente muestra una iteración completa del juego, para un solo usuario, aún no permitiendo múltiples jugadores. Las tareas son refinar lo que venimos haciendo, empezar a ocuparnos de la calidad del código y acostumbrarnos a usar el repositorio de manera correcta.</w:t>
      </w:r>
    </w:p>
    <w:p w:rsidR="008679A6" w:rsidRDefault="008679A6" w:rsidP="00032BFF">
      <w:pPr>
        <w:pStyle w:val="MTema1"/>
      </w:pPr>
      <w:bookmarkStart w:id="25" w:name="_Toc108669230"/>
      <w:bookmarkStart w:id="26" w:name="_Toc271809029"/>
      <w:r>
        <w:t>Métricas de la validación</w:t>
      </w:r>
      <w:bookmarkEnd w:id="25"/>
      <w:bookmarkEnd w:id="26"/>
    </w:p>
    <w:p w:rsidR="008679A6" w:rsidRDefault="008679A6" w:rsidP="009E65A2">
      <w:pPr>
        <w:pStyle w:val="MNormal"/>
      </w:pPr>
      <w:r>
        <w:t>El cliente planteó utilizar estas métricas:</w:t>
      </w:r>
    </w:p>
    <w:p w:rsidR="008679A6" w:rsidRDefault="008679A6" w:rsidP="00032BFF">
      <w:pPr>
        <w:pStyle w:val="MNormal"/>
        <w:numPr>
          <w:ilvl w:val="0"/>
          <w:numId w:val="22"/>
        </w:numPr>
      </w:pPr>
      <w:r>
        <w:t>GUI: validación persona, él lo muestra a sus conocidos y analiza sus reacciones.</w:t>
      </w:r>
    </w:p>
    <w:p w:rsidR="008679A6" w:rsidRDefault="008679A6" w:rsidP="00032BFF">
      <w:pPr>
        <w:pStyle w:val="MNormal"/>
        <w:numPr>
          <w:ilvl w:val="0"/>
          <w:numId w:val="22"/>
        </w:numPr>
      </w:pPr>
      <w:r>
        <w:t>Jugabilidad: se mide por la cantidad de gestos que se deben realizar en la pantalla para completar una iteración en un escenario normal.</w:t>
      </w:r>
    </w:p>
    <w:p w:rsidR="008679A6" w:rsidRDefault="008679A6" w:rsidP="00032BFF">
      <w:pPr>
        <w:pStyle w:val="MNormal"/>
        <w:numPr>
          <w:ilvl w:val="0"/>
          <w:numId w:val="22"/>
        </w:numPr>
      </w:pPr>
      <w:r>
        <w:t>Funcionalidad: se planteó distinguir los Casos de Uso en tres niveles, nivel uno, escenarios esperados. Nivel dos, escenarios posibles pero no normales en un juego. Nivel tres, escenarios altamente improbables e inesperados. Los casos de uso de nivel 1 y nivel dos deben estar totalmente implementados.</w:t>
      </w:r>
    </w:p>
    <w:p w:rsidR="008679A6" w:rsidRDefault="008679A6" w:rsidP="00032BFF">
      <w:pPr>
        <w:pStyle w:val="MNormal"/>
        <w:numPr>
          <w:ilvl w:val="0"/>
          <w:numId w:val="22"/>
        </w:numPr>
      </w:pPr>
      <w:r>
        <w:t>Implementación: utilizar los criterios de codificación de Microsoft. Herramienta de control integrada en Visual Studio 2010.</w:t>
      </w:r>
    </w:p>
    <w:p w:rsidR="008679A6" w:rsidRDefault="008679A6" w:rsidP="00032BFF">
      <w:pPr>
        <w:pStyle w:val="MNormal"/>
      </w:pPr>
    </w:p>
    <w:sectPr w:rsidR="008679A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9E6" w:rsidRDefault="00F459E6">
      <w:r>
        <w:separator/>
      </w:r>
    </w:p>
  </w:endnote>
  <w:endnote w:type="continuationSeparator" w:id="1">
    <w:p w:rsidR="00F459E6" w:rsidRDefault="00F459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9A6" w:rsidRDefault="008679A6">
    <w:pPr>
      <w:pStyle w:val="Piedepgina"/>
    </w:pPr>
    <w:r>
      <w:t>Documento de Validación con el Cliente</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F03230">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F03230">
      <w:rPr>
        <w:rStyle w:val="Nmerodepgina"/>
        <w:noProof/>
      </w:rPr>
      <w:t>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9E6" w:rsidRDefault="00F459E6">
      <w:r>
        <w:separator/>
      </w:r>
    </w:p>
  </w:footnote>
  <w:footnote w:type="continuationSeparator" w:id="1">
    <w:p w:rsidR="00F459E6" w:rsidRDefault="00F459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1385FE6"/>
    <w:multiLevelType w:val="hybridMultilevel"/>
    <w:tmpl w:val="75908872"/>
    <w:lvl w:ilvl="0" w:tplc="0C0A0001">
      <w:start w:val="1"/>
      <w:numFmt w:val="bullet"/>
      <w:lvlText w:val=""/>
      <w:lvlJc w:val="left"/>
      <w:pPr>
        <w:ind w:left="1282" w:hanging="360"/>
      </w:pPr>
      <w:rPr>
        <w:rFonts w:ascii="Symbol" w:hAnsi="Symbol" w:hint="default"/>
      </w:rPr>
    </w:lvl>
    <w:lvl w:ilvl="1" w:tplc="0C0A0003" w:tentative="1">
      <w:start w:val="1"/>
      <w:numFmt w:val="bullet"/>
      <w:lvlText w:val="o"/>
      <w:lvlJc w:val="left"/>
      <w:pPr>
        <w:ind w:left="2002" w:hanging="360"/>
      </w:pPr>
      <w:rPr>
        <w:rFonts w:ascii="Courier New" w:hAnsi="Courier New" w:cs="Courier New" w:hint="default"/>
      </w:rPr>
    </w:lvl>
    <w:lvl w:ilvl="2" w:tplc="0C0A0005" w:tentative="1">
      <w:start w:val="1"/>
      <w:numFmt w:val="bullet"/>
      <w:lvlText w:val=""/>
      <w:lvlJc w:val="left"/>
      <w:pPr>
        <w:ind w:left="2722" w:hanging="360"/>
      </w:pPr>
      <w:rPr>
        <w:rFonts w:ascii="Wingdings" w:hAnsi="Wingdings" w:hint="default"/>
      </w:rPr>
    </w:lvl>
    <w:lvl w:ilvl="3" w:tplc="0C0A0001" w:tentative="1">
      <w:start w:val="1"/>
      <w:numFmt w:val="bullet"/>
      <w:lvlText w:val=""/>
      <w:lvlJc w:val="left"/>
      <w:pPr>
        <w:ind w:left="3442" w:hanging="360"/>
      </w:pPr>
      <w:rPr>
        <w:rFonts w:ascii="Symbol" w:hAnsi="Symbol" w:hint="default"/>
      </w:rPr>
    </w:lvl>
    <w:lvl w:ilvl="4" w:tplc="0C0A0003" w:tentative="1">
      <w:start w:val="1"/>
      <w:numFmt w:val="bullet"/>
      <w:lvlText w:val="o"/>
      <w:lvlJc w:val="left"/>
      <w:pPr>
        <w:ind w:left="4162" w:hanging="360"/>
      </w:pPr>
      <w:rPr>
        <w:rFonts w:ascii="Courier New" w:hAnsi="Courier New" w:cs="Courier New" w:hint="default"/>
      </w:rPr>
    </w:lvl>
    <w:lvl w:ilvl="5" w:tplc="0C0A0005" w:tentative="1">
      <w:start w:val="1"/>
      <w:numFmt w:val="bullet"/>
      <w:lvlText w:val=""/>
      <w:lvlJc w:val="left"/>
      <w:pPr>
        <w:ind w:left="4882" w:hanging="360"/>
      </w:pPr>
      <w:rPr>
        <w:rFonts w:ascii="Wingdings" w:hAnsi="Wingdings" w:hint="default"/>
      </w:rPr>
    </w:lvl>
    <w:lvl w:ilvl="6" w:tplc="0C0A0001" w:tentative="1">
      <w:start w:val="1"/>
      <w:numFmt w:val="bullet"/>
      <w:lvlText w:val=""/>
      <w:lvlJc w:val="left"/>
      <w:pPr>
        <w:ind w:left="5602" w:hanging="360"/>
      </w:pPr>
      <w:rPr>
        <w:rFonts w:ascii="Symbol" w:hAnsi="Symbol" w:hint="default"/>
      </w:rPr>
    </w:lvl>
    <w:lvl w:ilvl="7" w:tplc="0C0A0003" w:tentative="1">
      <w:start w:val="1"/>
      <w:numFmt w:val="bullet"/>
      <w:lvlText w:val="o"/>
      <w:lvlJc w:val="left"/>
      <w:pPr>
        <w:ind w:left="6322" w:hanging="360"/>
      </w:pPr>
      <w:rPr>
        <w:rFonts w:ascii="Courier New" w:hAnsi="Courier New" w:cs="Courier New" w:hint="default"/>
      </w:rPr>
    </w:lvl>
    <w:lvl w:ilvl="8" w:tplc="0C0A0005" w:tentative="1">
      <w:start w:val="1"/>
      <w:numFmt w:val="bullet"/>
      <w:lvlText w:val=""/>
      <w:lvlJc w:val="left"/>
      <w:pPr>
        <w:ind w:left="7042" w:hanging="360"/>
      </w:pPr>
      <w:rPr>
        <w:rFonts w:ascii="Wingdings" w:hAnsi="Wingdings" w:hint="default"/>
      </w:rPr>
    </w:lvl>
  </w:abstractNum>
  <w:abstractNum w:abstractNumId="5">
    <w:nsid w:val="34AB530D"/>
    <w:multiLevelType w:val="hybridMultilevel"/>
    <w:tmpl w:val="68AE7BF2"/>
    <w:lvl w:ilvl="0">
      <w:start w:val="5"/>
      <w:numFmt w:val="bullet"/>
      <w:lvlText w:val="-"/>
      <w:lvlJc w:val="left"/>
      <w:pPr>
        <w:ind w:left="927" w:hanging="360"/>
      </w:pPr>
      <w:rPr>
        <w:rFonts w:ascii="Verdana" w:eastAsia="Times New Roman" w:hAnsi="Verdana" w:cs="Aria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6">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7">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1D54513"/>
    <w:multiLevelType w:val="hybridMultilevel"/>
    <w:tmpl w:val="9230D8E0"/>
    <w:lvl w:ilvl="0">
      <w:start w:val="1"/>
      <w:numFmt w:val="bullet"/>
      <w:pStyle w:val="MTemaVietas"/>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0">
    <w:nsid w:val="42E93270"/>
    <w:multiLevelType w:val="multilevel"/>
    <w:tmpl w:val="2F6E13B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7"/>
  </w:num>
  <w:num w:numId="3">
    <w:abstractNumId w:val="3"/>
  </w:num>
  <w:num w:numId="4">
    <w:abstractNumId w:val="0"/>
  </w:num>
  <w:num w:numId="5">
    <w:abstractNumId w:val="0"/>
  </w:num>
  <w:num w:numId="6">
    <w:abstractNumId w:val="0"/>
  </w:num>
  <w:num w:numId="7">
    <w:abstractNumId w:val="0"/>
  </w:num>
  <w:num w:numId="8">
    <w:abstractNumId w:val="10"/>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8"/>
  </w:num>
  <w:num w:numId="16">
    <w:abstractNumId w:val="1"/>
  </w:num>
  <w:num w:numId="17">
    <w:abstractNumId w:val="11"/>
  </w:num>
  <w:num w:numId="18">
    <w:abstractNumId w:val="2"/>
  </w:num>
  <w:num w:numId="19">
    <w:abstractNumId w:val="12"/>
  </w:num>
  <w:num w:numId="20">
    <w:abstractNumId w:val="6"/>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0"/>
    <w:footnote w:id="1"/>
  </w:footnotePr>
  <w:endnotePr>
    <w:endnote w:id="0"/>
    <w:endnote w:id="1"/>
  </w:endnotePr>
  <w:compat/>
  <w:rsids>
    <w:rsidRoot w:val="00032BFF"/>
    <w:rsid w:val="00032BFF"/>
    <w:rsid w:val="002569D7"/>
    <w:rsid w:val="008679A6"/>
    <w:rsid w:val="009E65A2"/>
    <w:rsid w:val="00C016A7"/>
    <w:rsid w:val="00F03230"/>
    <w:rsid w:val="00F459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pPr>
      <w:spacing w:before="120"/>
      <w:jc w:val="center"/>
      <w:outlineLvl w:val="0"/>
    </w:pPr>
    <w:rPr>
      <w:b/>
      <w:bCs/>
      <w:sz w:val="36"/>
    </w:rPr>
  </w:style>
  <w:style w:type="paragraph" w:customStyle="1" w:styleId="MNormal">
    <w:name w:val="MNormal"/>
    <w:basedOn w:val="Normal"/>
    <w:link w:val="MNormalCar"/>
    <w:rsid w:val="00032BFF"/>
    <w:pPr>
      <w:spacing w:after="120"/>
      <w:ind w:left="562"/>
      <w:jc w:val="both"/>
    </w:pPr>
    <w:rPr>
      <w:rFonts w:ascii="Verdana" w:hAnsi="Verdana" w:cs="Arial"/>
    </w:rPr>
  </w:style>
  <w:style w:type="paragraph" w:customStyle="1" w:styleId="MTtulo2">
    <w:name w:val="MTítulo2"/>
    <w:basedOn w:val="MNormal"/>
    <w:pPr>
      <w:spacing w:before="120"/>
      <w:outlineLvl w:val="1"/>
    </w:pPr>
    <w:rPr>
      <w:b/>
      <w:bCs/>
      <w:sz w:val="32"/>
    </w:rPr>
  </w:style>
  <w:style w:type="paragraph" w:customStyle="1" w:styleId="MTtulo3">
    <w:name w:val="MTítulo3"/>
    <w:basedOn w:val="MNormal"/>
    <w:pPr>
      <w:spacing w:before="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rsid w:val="00032BFF"/>
    <w:pPr>
      <w:numPr>
        <w:ilvl w:val="0"/>
        <w:numId w:val="9"/>
      </w:numPr>
      <w:spacing w:before="360"/>
      <w:ind w:left="562" w:hanging="562"/>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pPr>
  </w:style>
  <w:style w:type="paragraph" w:customStyle="1" w:styleId="MTemaVietas">
    <w:name w:val="MTemaViñetas"/>
    <w:basedOn w:val="MVietas"/>
    <w:pPr>
      <w:numPr>
        <w:numId w:val="11"/>
      </w:numPr>
    </w:pPr>
    <w:rPr>
      <w:lang w:val="en-AU"/>
    </w:rPr>
  </w:style>
  <w:style w:type="paragraph" w:customStyle="1" w:styleId="MTema3">
    <w:name w:val="MTema3"/>
    <w:basedOn w:val="MTema2"/>
    <w:next w:val="MTemaNormal"/>
    <w:pPr>
      <w:numPr>
        <w:ilvl w:val="2"/>
      </w:numPr>
      <w:tabs>
        <w:tab w:val="clear" w:pos="2098"/>
      </w:tabs>
      <w:ind w:left="851" w:hanging="851"/>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EsqNum2">
    <w:name w:val="MEsqNum2"/>
    <w:basedOn w:val="MEsqNum"/>
    <w:pPr>
      <w:numPr>
        <w:ilvl w:val="1"/>
      </w:numPr>
    </w:pPr>
  </w:style>
  <w:style w:type="paragraph" w:customStyle="1" w:styleId="MTema4">
    <w:name w:val="MTema4"/>
    <w:basedOn w:val="MDetTitulo4"/>
    <w:pPr>
      <w:numPr>
        <w:numId w:val="16"/>
      </w:numPr>
      <w:tabs>
        <w:tab w:val="left" w:pos="1134"/>
      </w:tabs>
    </w:pPr>
    <w:rPr>
      <w:b w:val="0"/>
      <w:i/>
      <w:iCs/>
    </w:rPr>
  </w:style>
  <w:style w:type="paragraph" w:customStyle="1" w:styleId="TOCHeading">
    <w:name w:val="TOC Heading"/>
    <w:basedOn w:val="Ttulo1"/>
    <w:next w:val="Normal"/>
    <w:semiHidden/>
    <w:unhideWhenUsed/>
    <w:qFormat/>
    <w:pPr>
      <w:keepLines/>
      <w:spacing w:before="480" w:line="276" w:lineRule="auto"/>
      <w:outlineLvl w:val="9"/>
    </w:pPr>
    <w:rPr>
      <w:rFonts w:ascii="Cambria" w:hAnsi="Cambria" w:cs="Times New Roman"/>
      <w:color w:val="365F91"/>
      <w:szCs w:val="28"/>
      <w:lang w:val="en-US" w:eastAsia="en-US"/>
    </w:rPr>
  </w:style>
  <w:style w:type="paragraph" w:customStyle="1" w:styleId="EstiloTtulo3Tahoma">
    <w:name w:val="Estilo Título 3 + Tahoma"/>
    <w:basedOn w:val="Normal"/>
  </w:style>
  <w:style w:type="paragraph" w:customStyle="1" w:styleId="EstiloMTema4Izquierda125cm">
    <w:name w:val="Estilo MTema4 + Izquierda:  125 cm"/>
    <w:basedOn w:val="Normal"/>
  </w:style>
  <w:style w:type="paragraph" w:customStyle="1" w:styleId="Estilo1">
    <w:name w:val="Estilo1"/>
    <w:basedOn w:val="MTtulo1"/>
    <w:link w:val="Estilo1Car"/>
    <w:qFormat/>
    <w:rsid w:val="00C016A7"/>
    <w:pPr>
      <w:ind w:left="0"/>
      <w:jc w:val="left"/>
      <w:outlineLvl w:val="9"/>
    </w:pPr>
  </w:style>
  <w:style w:type="character" w:customStyle="1" w:styleId="MNormalCar">
    <w:name w:val="MNormal Car"/>
    <w:basedOn w:val="Fuentedeprrafopredeter"/>
    <w:link w:val="MNormal"/>
    <w:rsid w:val="00C016A7"/>
    <w:rPr>
      <w:rFonts w:ascii="Verdana" w:hAnsi="Verdana" w:cs="Arial"/>
      <w:szCs w:val="24"/>
    </w:rPr>
  </w:style>
  <w:style w:type="character" w:customStyle="1" w:styleId="MTtulo1Car">
    <w:name w:val="MTítulo1 Car"/>
    <w:basedOn w:val="MNormalCar"/>
    <w:link w:val="MTtulo1"/>
    <w:rsid w:val="00C016A7"/>
    <w:rPr>
      <w:b/>
      <w:bCs/>
      <w:sz w:val="36"/>
    </w:rPr>
  </w:style>
  <w:style w:type="character" w:customStyle="1" w:styleId="Estilo1Car">
    <w:name w:val="Estilo1 Car"/>
    <w:basedOn w:val="MTtulo1Car"/>
    <w:link w:val="Estilo1"/>
    <w:rsid w:val="00C016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MetodologíaGX-Documentos.dot</Template>
  <TotalTime>0</TotalTime>
  <Pages>3</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requerimientos</vt:lpstr>
    </vt:vector>
  </TitlesOfParts>
  <Company>Particular</Company>
  <LinksUpToDate>false</LinksUpToDate>
  <CharactersWithSpaces>2515</CharactersWithSpaces>
  <SharedDoc>false</SharedDoc>
  <HLinks>
    <vt:vector size="36" baseType="variant">
      <vt:variant>
        <vt:i4>1245235</vt:i4>
      </vt:variant>
      <vt:variant>
        <vt:i4>32</vt:i4>
      </vt:variant>
      <vt:variant>
        <vt:i4>0</vt:i4>
      </vt:variant>
      <vt:variant>
        <vt:i4>5</vt:i4>
      </vt:variant>
      <vt:variant>
        <vt:lpwstr/>
      </vt:variant>
      <vt:variant>
        <vt:lpwstr>_Toc271809029</vt:lpwstr>
      </vt:variant>
      <vt:variant>
        <vt:i4>1245235</vt:i4>
      </vt:variant>
      <vt:variant>
        <vt:i4>26</vt:i4>
      </vt:variant>
      <vt:variant>
        <vt:i4>0</vt:i4>
      </vt:variant>
      <vt:variant>
        <vt:i4>5</vt:i4>
      </vt:variant>
      <vt:variant>
        <vt:lpwstr/>
      </vt:variant>
      <vt:variant>
        <vt:lpwstr>_Toc271809028</vt:lpwstr>
      </vt:variant>
      <vt:variant>
        <vt:i4>1245235</vt:i4>
      </vt:variant>
      <vt:variant>
        <vt:i4>20</vt:i4>
      </vt:variant>
      <vt:variant>
        <vt:i4>0</vt:i4>
      </vt:variant>
      <vt:variant>
        <vt:i4>5</vt:i4>
      </vt:variant>
      <vt:variant>
        <vt:lpwstr/>
      </vt:variant>
      <vt:variant>
        <vt:lpwstr>_Toc271809027</vt:lpwstr>
      </vt:variant>
      <vt:variant>
        <vt:i4>1245235</vt:i4>
      </vt:variant>
      <vt:variant>
        <vt:i4>14</vt:i4>
      </vt:variant>
      <vt:variant>
        <vt:i4>0</vt:i4>
      </vt:variant>
      <vt:variant>
        <vt:i4>5</vt:i4>
      </vt:variant>
      <vt:variant>
        <vt:lpwstr/>
      </vt:variant>
      <vt:variant>
        <vt:lpwstr>_Toc271809026</vt:lpwstr>
      </vt:variant>
      <vt:variant>
        <vt:i4>1245235</vt:i4>
      </vt:variant>
      <vt:variant>
        <vt:i4>8</vt:i4>
      </vt:variant>
      <vt:variant>
        <vt:i4>0</vt:i4>
      </vt:variant>
      <vt:variant>
        <vt:i4>5</vt:i4>
      </vt:variant>
      <vt:variant>
        <vt:lpwstr/>
      </vt:variant>
      <vt:variant>
        <vt:lpwstr>_Toc271809025</vt:lpwstr>
      </vt:variant>
      <vt:variant>
        <vt:i4>1245235</vt:i4>
      </vt:variant>
      <vt:variant>
        <vt:i4>2</vt:i4>
      </vt:variant>
      <vt:variant>
        <vt:i4>0</vt:i4>
      </vt:variant>
      <vt:variant>
        <vt:i4>5</vt:i4>
      </vt:variant>
      <vt:variant>
        <vt:lpwstr/>
      </vt:variant>
      <vt:variant>
        <vt:lpwstr>_Toc271809024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Nyr</cp:lastModifiedBy>
  <cp:revision>2</cp:revision>
  <cp:lastPrinted>2002-06-07T00:19:00Z</cp:lastPrinted>
  <dcterms:created xsi:type="dcterms:W3CDTF">2010-09-09T18:27:00Z</dcterms:created>
  <dcterms:modified xsi:type="dcterms:W3CDTF">2010-09-09T18:27:00Z</dcterms:modified>
</cp:coreProperties>
</file>