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52" w:rsidRPr="00BE05D5" w:rsidRDefault="00F72152" w:rsidP="00C3299F">
      <w:pPr>
        <w:pStyle w:val="TITU"/>
      </w:pPr>
      <w:r w:rsidRPr="00BE05D5">
        <w:t>Proyecto Interpool</w:t>
      </w:r>
    </w:p>
    <w:p w:rsidR="00F72152" w:rsidRPr="00BE05D5" w:rsidRDefault="00F72152" w:rsidP="00C3299F">
      <w:pPr>
        <w:pStyle w:val="TITU"/>
      </w:pPr>
      <w:r w:rsidRPr="00BE05D5">
        <w:t>Documentación Técnica</w:t>
      </w:r>
    </w:p>
    <w:p w:rsidR="00F72152" w:rsidRPr="00BE05D5" w:rsidRDefault="00931CE2" w:rsidP="00C3299F">
      <w:pPr>
        <w:pStyle w:val="TITU"/>
      </w:pPr>
      <w:r w:rsidRPr="00BE05D5">
        <w:t>Versión 14.1</w:t>
      </w:r>
    </w:p>
    <w:p w:rsidR="00F72152" w:rsidRPr="00BE05D5" w:rsidRDefault="00F72152" w:rsidP="00C3299F">
      <w:pPr>
        <w:pStyle w:val="MNormal"/>
      </w:pPr>
    </w:p>
    <w:p w:rsidR="00F72152" w:rsidRPr="00BE05D5" w:rsidRDefault="00F72152" w:rsidP="00C3299F">
      <w:pPr>
        <w:pStyle w:val="MNormal"/>
      </w:pPr>
    </w:p>
    <w:p w:rsidR="001B0B90" w:rsidRPr="00BE05D5" w:rsidRDefault="001B0B90" w:rsidP="00C3299F">
      <w:pPr>
        <w:pStyle w:val="MNormal"/>
      </w:pPr>
    </w:p>
    <w:p w:rsidR="001B0B90" w:rsidRPr="00BE05D5" w:rsidRDefault="001B0B90" w:rsidP="00C3299F">
      <w:pPr>
        <w:pStyle w:val="MNormal"/>
      </w:pPr>
    </w:p>
    <w:p w:rsidR="001B0B90" w:rsidRPr="00BE05D5" w:rsidRDefault="001B0B90" w:rsidP="00C3299F">
      <w:pPr>
        <w:pStyle w:val="MNormal"/>
      </w:pPr>
    </w:p>
    <w:p w:rsidR="00F91D1D" w:rsidRPr="00BE05D5" w:rsidRDefault="00F91D1D" w:rsidP="00C3299F">
      <w:pPr>
        <w:pStyle w:val="MNormal"/>
      </w:pPr>
    </w:p>
    <w:p w:rsidR="00F72152" w:rsidRPr="00BE05D5" w:rsidRDefault="00F72152" w:rsidP="00C3299F">
      <w:pPr>
        <w:pStyle w:val="REV"/>
      </w:pPr>
      <w:r w:rsidRPr="00BE05D5">
        <w:t>Historia de revisiones</w:t>
      </w:r>
    </w:p>
    <w:tbl>
      <w:tblPr>
        <w:tblW w:w="8720" w:type="dxa"/>
        <w:jc w:val="center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F72152" w:rsidRPr="00BE05D5" w:rsidTr="00502A02">
        <w:trPr>
          <w:jc w:val="center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Pr="00BE05D5" w:rsidRDefault="00F72152" w:rsidP="002F153B">
            <w:pPr>
              <w:pStyle w:val="MNormal"/>
              <w:jc w:val="center"/>
            </w:pPr>
            <w:r w:rsidRPr="00BE05D5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Pr="00BE05D5" w:rsidRDefault="00F72152" w:rsidP="002F153B">
            <w:pPr>
              <w:pStyle w:val="MNormal"/>
              <w:jc w:val="center"/>
            </w:pPr>
            <w:r w:rsidRPr="00BE05D5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Pr="00BE05D5" w:rsidRDefault="002F153B" w:rsidP="00BD37D6">
            <w:pPr>
              <w:pStyle w:val="MNormal"/>
            </w:pPr>
            <w:r w:rsidRPr="00BE05D5">
              <w:t xml:space="preserve"> </w:t>
            </w:r>
            <w:r w:rsidR="00F72152" w:rsidRPr="00BE05D5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152" w:rsidRPr="00BE05D5" w:rsidRDefault="00F72152" w:rsidP="002F153B">
            <w:pPr>
              <w:pStyle w:val="MNormal"/>
              <w:jc w:val="center"/>
            </w:pPr>
            <w:r w:rsidRPr="00BE05D5">
              <w:t>Autor</w:t>
            </w:r>
          </w:p>
        </w:tc>
      </w:tr>
      <w:tr w:rsidR="00F72152" w:rsidRPr="00BE05D5" w:rsidTr="00502A02">
        <w:trPr>
          <w:jc w:val="center"/>
        </w:trPr>
        <w:tc>
          <w:tcPr>
            <w:tcW w:w="219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Pr="00BE05D5" w:rsidRDefault="002F153B" w:rsidP="002F153B">
            <w:pPr>
              <w:pStyle w:val="MNormal"/>
              <w:jc w:val="center"/>
            </w:pPr>
            <w:r w:rsidRPr="00BE05D5">
              <w:t>06/11/</w:t>
            </w:r>
            <w:r w:rsidR="00F72152" w:rsidRPr="00BE05D5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Pr="00BE05D5" w:rsidRDefault="00F72152" w:rsidP="002F153B">
            <w:pPr>
              <w:pStyle w:val="MNormal"/>
              <w:jc w:val="center"/>
            </w:pPr>
            <w:r w:rsidRPr="00BE05D5">
              <w:t>13.0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Pr="00BE05D5" w:rsidRDefault="002F153B" w:rsidP="00C33EA0">
            <w:pPr>
              <w:pStyle w:val="MNormal"/>
            </w:pPr>
            <w:r w:rsidRPr="00BE05D5">
              <w:t xml:space="preserve"> </w:t>
            </w:r>
            <w:r w:rsidR="00F72152" w:rsidRPr="00BE05D5">
              <w:t>Documentación Técnica de</w:t>
            </w:r>
            <w:r w:rsidR="00BF54FD" w:rsidRPr="00BE05D5">
              <w:t>l</w:t>
            </w:r>
            <w:r w:rsidR="00F72152" w:rsidRPr="00BE05D5">
              <w:t xml:space="preserve"> </w:t>
            </w:r>
            <w:r w:rsidRPr="00BE05D5">
              <w:t xml:space="preserve"> </w:t>
            </w:r>
            <w:r w:rsidR="00F72152" w:rsidRPr="00BE05D5">
              <w:t xml:space="preserve">proyecto </w:t>
            </w:r>
            <w:r w:rsidR="00C33EA0" w:rsidRPr="00BE05D5">
              <w:t>Interpool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72152" w:rsidRPr="00BE05D5" w:rsidRDefault="00F72152" w:rsidP="002F153B">
            <w:pPr>
              <w:pStyle w:val="MNormal"/>
              <w:jc w:val="center"/>
            </w:pPr>
            <w:r w:rsidRPr="00BE05D5">
              <w:t>Marcos Sander</w:t>
            </w:r>
          </w:p>
        </w:tc>
      </w:tr>
      <w:tr w:rsidR="002F153B" w:rsidRPr="00BE05D5" w:rsidTr="00AD1B8E">
        <w:trPr>
          <w:jc w:val="center"/>
        </w:trPr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F153B" w:rsidRPr="00BE05D5" w:rsidRDefault="002F153B" w:rsidP="002F153B">
            <w:pPr>
              <w:pStyle w:val="MNormal"/>
              <w:jc w:val="center"/>
            </w:pPr>
            <w:r w:rsidRPr="00BE05D5">
              <w:t>07/11/10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2F153B" w:rsidRPr="00BE05D5" w:rsidRDefault="002F153B" w:rsidP="002F153B">
            <w:pPr>
              <w:pStyle w:val="MNormal"/>
              <w:jc w:val="center"/>
            </w:pPr>
            <w:r w:rsidRPr="00BE05D5">
              <w:t>13.1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2F153B" w:rsidRPr="00BE05D5" w:rsidRDefault="002F153B" w:rsidP="00C33EA0">
            <w:pPr>
              <w:pStyle w:val="MNormal"/>
            </w:pPr>
            <w:r w:rsidRPr="00BE05D5">
              <w:t xml:space="preserve"> Revisión de SQA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2F153B" w:rsidRPr="00BE05D5" w:rsidRDefault="002F153B" w:rsidP="002F153B">
            <w:pPr>
              <w:pStyle w:val="MNormal"/>
              <w:jc w:val="center"/>
            </w:pPr>
            <w:r w:rsidRPr="00BE05D5">
              <w:t>Javier Madeiro</w:t>
            </w:r>
          </w:p>
        </w:tc>
      </w:tr>
      <w:tr w:rsidR="00AD1B8E" w:rsidRPr="00BE05D5" w:rsidTr="00AD1B8E">
        <w:trPr>
          <w:jc w:val="center"/>
        </w:trPr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Pr="00BE05D5" w:rsidRDefault="00D162E7" w:rsidP="002F153B">
            <w:pPr>
              <w:pStyle w:val="MNormal"/>
              <w:jc w:val="center"/>
            </w:pPr>
            <w:r w:rsidRPr="00BE05D5">
              <w:t>14/11/10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Pr="00BE05D5" w:rsidRDefault="00D162E7" w:rsidP="002F153B">
            <w:pPr>
              <w:pStyle w:val="MNormal"/>
              <w:jc w:val="center"/>
            </w:pPr>
            <w:r w:rsidRPr="00BE05D5">
              <w:t>14.0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Pr="00BE05D5" w:rsidRDefault="00D162E7" w:rsidP="00D162E7">
            <w:pPr>
              <w:pStyle w:val="MNormal"/>
            </w:pPr>
            <w:r w:rsidRPr="00BE05D5">
              <w:t xml:space="preserve"> A</w:t>
            </w:r>
            <w:r w:rsidR="005668ED" w:rsidRPr="00BE05D5">
              <w:t>gregado de</w:t>
            </w:r>
            <w:r w:rsidR="003572DC" w:rsidRPr="00BE05D5">
              <w:t>l</w:t>
            </w:r>
            <w:r w:rsidR="005668ED" w:rsidRPr="00BE05D5">
              <w:t xml:space="preserve"> deploy</w:t>
            </w:r>
            <w:r w:rsidRPr="00BE05D5">
              <w:t xml:space="preserve"> y subir base de datos a Azure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Pr="00BE05D5" w:rsidRDefault="00D162E7" w:rsidP="002F153B">
            <w:pPr>
              <w:pStyle w:val="MNormal"/>
              <w:jc w:val="center"/>
            </w:pPr>
            <w:r w:rsidRPr="00BE05D5">
              <w:t>Marcos Sander</w:t>
            </w:r>
          </w:p>
        </w:tc>
      </w:tr>
      <w:tr w:rsidR="00CB1226" w:rsidRPr="00BE05D5" w:rsidTr="00AD1B8E">
        <w:trPr>
          <w:jc w:val="center"/>
        </w:trPr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1226" w:rsidRPr="00BE05D5" w:rsidRDefault="00CB1226" w:rsidP="002F153B">
            <w:pPr>
              <w:pStyle w:val="MNormal"/>
              <w:jc w:val="center"/>
            </w:pPr>
            <w:r w:rsidRPr="00BE05D5">
              <w:t>14/11/10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B1226" w:rsidRPr="00BE05D5" w:rsidRDefault="00CB1226" w:rsidP="002F153B">
            <w:pPr>
              <w:pStyle w:val="MNormal"/>
              <w:jc w:val="center"/>
            </w:pPr>
            <w:r w:rsidRPr="00BE05D5">
              <w:t>14.1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B1226" w:rsidRPr="00BE05D5" w:rsidRDefault="00CB1226" w:rsidP="009405FB">
            <w:pPr>
              <w:pStyle w:val="MNormal"/>
            </w:pPr>
            <w:r w:rsidRPr="00BE05D5">
              <w:t xml:space="preserve"> Revisión de SQA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B1226" w:rsidRPr="00BE05D5" w:rsidRDefault="00CB1226" w:rsidP="009405FB">
            <w:pPr>
              <w:pStyle w:val="MNormal"/>
              <w:jc w:val="center"/>
            </w:pPr>
            <w:r w:rsidRPr="00BE05D5">
              <w:t>Javier Madeiro</w:t>
            </w:r>
          </w:p>
        </w:tc>
      </w:tr>
      <w:tr w:rsidR="00AD1B8E" w:rsidRPr="00BE05D5" w:rsidTr="00AD1B8E">
        <w:trPr>
          <w:jc w:val="center"/>
        </w:trPr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Pr="00BE05D5" w:rsidRDefault="00AD1B8E" w:rsidP="002F153B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Pr="00BE05D5" w:rsidRDefault="00AD1B8E" w:rsidP="002F153B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Pr="00BE05D5" w:rsidRDefault="00AD1B8E" w:rsidP="00C33EA0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AD1B8E" w:rsidRPr="00BE05D5" w:rsidRDefault="00AD1B8E" w:rsidP="002F153B">
            <w:pPr>
              <w:pStyle w:val="MNormal"/>
              <w:jc w:val="center"/>
            </w:pPr>
          </w:p>
        </w:tc>
      </w:tr>
      <w:tr w:rsidR="00AD1B8E" w:rsidRPr="00BE05D5" w:rsidTr="00502A02">
        <w:trPr>
          <w:jc w:val="center"/>
        </w:trPr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1B8E" w:rsidRPr="00BE05D5" w:rsidRDefault="00AD1B8E" w:rsidP="002F153B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D1B8E" w:rsidRPr="00BE05D5" w:rsidRDefault="00AD1B8E" w:rsidP="002F153B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D1B8E" w:rsidRPr="00BE05D5" w:rsidRDefault="00AD1B8E" w:rsidP="00C33EA0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AD1B8E" w:rsidRPr="00BE05D5" w:rsidRDefault="00AD1B8E" w:rsidP="002F153B">
            <w:pPr>
              <w:pStyle w:val="MNormal"/>
              <w:jc w:val="center"/>
            </w:pPr>
          </w:p>
        </w:tc>
      </w:tr>
    </w:tbl>
    <w:p w:rsidR="00C7533A" w:rsidRPr="00BE05D5" w:rsidRDefault="000C6567" w:rsidP="00C7533A">
      <w:pPr>
        <w:pStyle w:val="Ttulo1"/>
        <w:rPr>
          <w:rFonts w:asciiTheme="minorHAnsi" w:hAnsiTheme="minorHAnsi" w:cstheme="minorHAnsi"/>
          <w:color w:val="auto"/>
          <w:lang w:val="es-ES"/>
        </w:rPr>
      </w:pPr>
      <w:r w:rsidRPr="00BE05D5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6521607"/>
        <w:docPartObj>
          <w:docPartGallery w:val="Table of Contents"/>
          <w:docPartUnique/>
        </w:docPartObj>
      </w:sdtPr>
      <w:sdtContent>
        <w:p w:rsidR="00C7533A" w:rsidRPr="00BE05D5" w:rsidRDefault="00C7533A">
          <w:pPr>
            <w:pStyle w:val="TtulodeTDC"/>
            <w:rPr>
              <w:lang w:val="es-ES"/>
            </w:rPr>
          </w:pPr>
        </w:p>
        <w:p w:rsidR="00C7533A" w:rsidRPr="00BE05D5" w:rsidRDefault="00C7533A" w:rsidP="00502A02">
          <w:pPr>
            <w:pStyle w:val="TtulodeTDC"/>
            <w:jc w:val="center"/>
            <w:rPr>
              <w:color w:val="auto"/>
              <w:sz w:val="32"/>
              <w:szCs w:val="32"/>
              <w:lang w:val="es-ES"/>
            </w:rPr>
          </w:pPr>
          <w:r w:rsidRPr="00BE05D5">
            <w:rPr>
              <w:color w:val="auto"/>
              <w:sz w:val="32"/>
              <w:szCs w:val="32"/>
              <w:lang w:val="es-ES"/>
            </w:rPr>
            <w:t>Con</w:t>
          </w:r>
          <w:r w:rsidR="00502A02" w:rsidRPr="00BE05D5">
            <w:rPr>
              <w:color w:val="auto"/>
              <w:sz w:val="32"/>
              <w:szCs w:val="32"/>
              <w:lang w:val="es-ES"/>
            </w:rPr>
            <w:t>tenido</w:t>
          </w:r>
        </w:p>
        <w:p w:rsidR="005D2DF9" w:rsidRDefault="00D73951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r w:rsidRPr="00BE05D5">
            <w:rPr>
              <w:rFonts w:ascii="Times New Roman" w:hAnsi="Times New Roman" w:cs="Times New Roman"/>
              <w:lang w:val="es-ES"/>
            </w:rPr>
            <w:fldChar w:fldCharType="begin"/>
          </w:r>
          <w:r w:rsidR="00C7533A" w:rsidRPr="00BE05D5">
            <w:rPr>
              <w:rFonts w:ascii="Times New Roman" w:hAnsi="Times New Roman" w:cs="Times New Roman"/>
              <w:lang w:val="es-ES"/>
            </w:rPr>
            <w:instrText xml:space="preserve"> TOC \o "1-3" \h \z \u </w:instrText>
          </w:r>
          <w:r w:rsidRPr="00BE05D5">
            <w:rPr>
              <w:rFonts w:ascii="Times New Roman" w:hAnsi="Times New Roman" w:cs="Times New Roman"/>
              <w:lang w:val="es-ES"/>
            </w:rPr>
            <w:fldChar w:fldCharType="separate"/>
          </w:r>
          <w:hyperlink w:anchor="_Toc277508952" w:history="1">
            <w:r w:rsidR="005D2DF9" w:rsidRPr="002B2080">
              <w:rPr>
                <w:rStyle w:val="Hipervnculo"/>
                <w:noProof/>
                <w:lang w:val="es-ES"/>
              </w:rPr>
              <w:t>1.</w:t>
            </w:r>
            <w:r w:rsidR="005D2DF9">
              <w:rPr>
                <w:rFonts w:eastAsiaTheme="minorEastAsia"/>
                <w:noProof/>
                <w:lang w:val="es-UY" w:eastAsia="es-UY"/>
              </w:rPr>
              <w:tab/>
            </w:r>
            <w:r w:rsidR="005D2DF9" w:rsidRPr="002B2080">
              <w:rPr>
                <w:rStyle w:val="Hipervnculo"/>
                <w:noProof/>
                <w:lang w:val="es-ES"/>
              </w:rPr>
              <w:t>Arquitectura del sistema</w:t>
            </w:r>
            <w:r w:rsidR="005D2DF9">
              <w:rPr>
                <w:noProof/>
                <w:webHidden/>
              </w:rPr>
              <w:tab/>
            </w:r>
            <w:r w:rsidR="005D2DF9">
              <w:rPr>
                <w:noProof/>
                <w:webHidden/>
              </w:rPr>
              <w:fldChar w:fldCharType="begin"/>
            </w:r>
            <w:r w:rsidR="005D2DF9">
              <w:rPr>
                <w:noProof/>
                <w:webHidden/>
              </w:rPr>
              <w:instrText xml:space="preserve"> PAGEREF _Toc277508952 \h </w:instrText>
            </w:r>
            <w:r w:rsidR="005D2DF9">
              <w:rPr>
                <w:noProof/>
                <w:webHidden/>
              </w:rPr>
            </w:r>
            <w:r w:rsidR="005D2DF9">
              <w:rPr>
                <w:noProof/>
                <w:webHidden/>
              </w:rPr>
              <w:fldChar w:fldCharType="separate"/>
            </w:r>
            <w:r w:rsidR="005D2DF9">
              <w:rPr>
                <w:noProof/>
                <w:webHidden/>
              </w:rPr>
              <w:t>3</w:t>
            </w:r>
            <w:r w:rsidR="005D2DF9"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53" w:history="1">
            <w:r w:rsidRPr="002B2080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  <w:lang w:val="es-ES"/>
              </w:rPr>
              <w:t>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54" w:history="1">
            <w:r w:rsidRPr="002B2080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  <w:lang w:val="es-ES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55" w:history="1">
            <w:r w:rsidRPr="002B2080">
              <w:rPr>
                <w:rStyle w:val="Hipervnculo"/>
                <w:noProof/>
                <w:lang w:val="es-ES"/>
              </w:rPr>
              <w:t>3.1.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  <w:lang w:val="es-ES"/>
              </w:rPr>
              <w:t>Crear y cargar la base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56" w:history="1">
            <w:r w:rsidRPr="002B2080">
              <w:rPr>
                <w:rStyle w:val="Hipervnculo"/>
                <w:noProof/>
              </w:rPr>
              <w:t>3.2.1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</w:rPr>
              <w:t>Creación de la base y configuración de la misma en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57" w:history="1">
            <w:r w:rsidRPr="002B2080">
              <w:rPr>
                <w:rStyle w:val="Hipervnculo"/>
                <w:noProof/>
              </w:rPr>
              <w:t>3.2.2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</w:rPr>
              <w:t>Generar el modelo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58" w:history="1">
            <w:r w:rsidRPr="002B2080">
              <w:rPr>
                <w:rStyle w:val="Hipervnculo"/>
                <w:noProof/>
              </w:rPr>
              <w:t>3.2.3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</w:rPr>
              <w:t>Cargar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59" w:history="1">
            <w:r w:rsidRPr="002B2080">
              <w:rPr>
                <w:rStyle w:val="Hipervnculo"/>
                <w:noProof/>
                <w:lang w:val="es-ES"/>
              </w:rPr>
              <w:t>Ejecutar el script All.sql y esperar a que se carguen los datos en la base. Verificar que no hubo error en la carga de los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60" w:history="1">
            <w:r w:rsidRPr="002B2080">
              <w:rPr>
                <w:rStyle w:val="Hipervnculo"/>
                <w:noProof/>
                <w:lang w:val="es-ES"/>
              </w:rPr>
              <w:t>3.2.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  <w:lang w:val="es-ES"/>
              </w:rPr>
              <w:t>Crear y cargar la base en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61" w:history="1">
            <w:r w:rsidRPr="002B2080">
              <w:rPr>
                <w:rStyle w:val="Hipervnculo"/>
                <w:noProof/>
              </w:rPr>
              <w:t>3.2.4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</w:rPr>
              <w:t>Creación de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62" w:history="1">
            <w:r w:rsidRPr="002B2080">
              <w:rPr>
                <w:rStyle w:val="Hipervnculo"/>
                <w:noProof/>
              </w:rPr>
              <w:t>3.2.5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</w:rPr>
              <w:t>Generar el Transact-SQL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63" w:history="1">
            <w:r w:rsidRPr="002B2080">
              <w:rPr>
                <w:rStyle w:val="Hipervnculo"/>
                <w:noProof/>
              </w:rPr>
              <w:t>3.2.6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</w:rPr>
              <w:t>Cargar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64" w:history="1">
            <w:r w:rsidRPr="002B2080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  <w:lang w:val="es-ES"/>
              </w:rPr>
              <w:t>Instalación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65" w:history="1">
            <w:r w:rsidRPr="002B2080">
              <w:rPr>
                <w:rStyle w:val="Hipervnculo"/>
                <w:noProof/>
                <w:lang w:val="es-ES"/>
              </w:rPr>
              <w:t>4.1.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  <w:lang w:val="es-ES"/>
              </w:rPr>
              <w:t>Levantando el juego en alguna pc o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66" w:history="1">
            <w:r w:rsidRPr="002B2080">
              <w:rPr>
                <w:rStyle w:val="Hipervnculo"/>
                <w:noProof/>
                <w:lang w:val="es-ES"/>
              </w:rPr>
              <w:t>4.2.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  <w:lang w:val="es-ES"/>
              </w:rPr>
              <w:t>Instalar el juego en un WP7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67" w:history="1">
            <w:r w:rsidRPr="002B2080">
              <w:rPr>
                <w:rStyle w:val="Hipervnculo"/>
                <w:noProof/>
                <w:lang w:val="es-ES"/>
              </w:rPr>
              <w:t>4.3.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  <w:lang w:val="es-ES"/>
              </w:rPr>
              <w:t>Levantando el servidor InterpoolCloud en forma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DF9" w:rsidRDefault="005D2DF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UY" w:eastAsia="es-UY"/>
            </w:rPr>
          </w:pPr>
          <w:hyperlink w:anchor="_Toc277508968" w:history="1">
            <w:r w:rsidRPr="002B2080">
              <w:rPr>
                <w:rStyle w:val="Hipervnculo"/>
                <w:noProof/>
                <w:lang w:val="es-ES"/>
              </w:rPr>
              <w:t>4.4.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B2080">
              <w:rPr>
                <w:rStyle w:val="Hipervnculo"/>
                <w:noProof/>
                <w:lang w:val="es-ES"/>
              </w:rPr>
              <w:t>Levantando el servidor InterpoolCloud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33A" w:rsidRPr="00BE05D5" w:rsidRDefault="00D73951">
          <w:pPr>
            <w:rPr>
              <w:lang w:val="es-ES"/>
            </w:rPr>
          </w:pPr>
          <w:r w:rsidRPr="00BE05D5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:rsidR="00F91D1D" w:rsidRPr="00525204" w:rsidRDefault="000C6567" w:rsidP="001F1DE8">
      <w:pPr>
        <w:pStyle w:val="T1"/>
        <w:rPr>
          <w:lang w:val="es-ES"/>
        </w:rPr>
      </w:pPr>
      <w:r w:rsidRPr="00BE05D5">
        <w:rPr>
          <w:lang w:val="es-ES"/>
        </w:rPr>
        <w:br w:type="page"/>
      </w:r>
      <w:bookmarkStart w:id="0" w:name="_Toc277508952"/>
      <w:r w:rsidR="00590D86" w:rsidRPr="00525204">
        <w:rPr>
          <w:lang w:val="es-ES"/>
        </w:rPr>
        <w:lastRenderedPageBreak/>
        <w:t>Arquitectura del sistema</w:t>
      </w:r>
      <w:bookmarkEnd w:id="0"/>
    </w:p>
    <w:p w:rsidR="00590D86" w:rsidRPr="00525204" w:rsidRDefault="00590D86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 xml:space="preserve">Para el desarrollo del sistema Interpool, elegimos una arquitectura </w:t>
      </w:r>
      <w:r w:rsidR="00EB7BD3" w:rsidRPr="00525204">
        <w:rPr>
          <w:rFonts w:ascii="Verdana" w:hAnsi="Verdana"/>
          <w:sz w:val="20"/>
          <w:szCs w:val="20"/>
          <w:lang w:val="es-ES"/>
        </w:rPr>
        <w:t>Cliente-Servidor, en que los clientes, con el celular con sistema operativo Windows Phone</w:t>
      </w:r>
      <w:r w:rsidR="00C67CD9" w:rsidRPr="00525204">
        <w:rPr>
          <w:rFonts w:ascii="Verdana" w:hAnsi="Verdana"/>
          <w:sz w:val="20"/>
          <w:szCs w:val="20"/>
          <w:lang w:val="es-ES"/>
        </w:rPr>
        <w:t xml:space="preserve"> 7</w:t>
      </w:r>
      <w:r w:rsidR="00EB7BD3" w:rsidRPr="00525204">
        <w:rPr>
          <w:rFonts w:ascii="Verdana" w:hAnsi="Verdana"/>
          <w:sz w:val="20"/>
          <w:szCs w:val="20"/>
          <w:lang w:val="es-ES"/>
        </w:rPr>
        <w:t>, consumen servicios del servidor que e</w:t>
      </w:r>
      <w:r w:rsidR="00C67CD9" w:rsidRPr="00525204">
        <w:rPr>
          <w:rFonts w:ascii="Verdana" w:hAnsi="Verdana"/>
          <w:sz w:val="20"/>
          <w:szCs w:val="20"/>
          <w:lang w:val="es-ES"/>
        </w:rPr>
        <w:t>stá en la nube, implementado sobre</w:t>
      </w:r>
      <w:r w:rsidR="00EB7BD3" w:rsidRPr="00525204">
        <w:rPr>
          <w:rFonts w:ascii="Verdana" w:hAnsi="Verdana"/>
          <w:sz w:val="20"/>
          <w:szCs w:val="20"/>
          <w:lang w:val="es-ES"/>
        </w:rPr>
        <w:t xml:space="preserve"> la tecnología Azure.</w:t>
      </w:r>
    </w:p>
    <w:p w:rsidR="00EB7BD3" w:rsidRPr="00525204" w:rsidRDefault="00EB7BD3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 xml:space="preserve">El sistema en el nodo Windows Phone 7, </w:t>
      </w:r>
      <w:r w:rsidR="00502A02" w:rsidRPr="00525204">
        <w:rPr>
          <w:rFonts w:ascii="Verdana" w:hAnsi="Verdana"/>
          <w:sz w:val="20"/>
          <w:szCs w:val="20"/>
          <w:lang w:val="es-ES"/>
        </w:rPr>
        <w:t>fue</w:t>
      </w:r>
      <w:r w:rsidRPr="00525204">
        <w:rPr>
          <w:rFonts w:ascii="Verdana" w:hAnsi="Verdana"/>
          <w:sz w:val="20"/>
          <w:szCs w:val="20"/>
          <w:lang w:val="es-ES"/>
        </w:rPr>
        <w:t xml:space="preserve"> desarrollado en dos capas, la </w:t>
      </w:r>
      <w:r w:rsidR="00C67CD9" w:rsidRPr="00525204">
        <w:rPr>
          <w:rFonts w:ascii="Verdana" w:hAnsi="Verdana"/>
          <w:sz w:val="20"/>
          <w:szCs w:val="20"/>
          <w:lang w:val="es-ES"/>
        </w:rPr>
        <w:t>capa de P</w:t>
      </w:r>
      <w:r w:rsidRPr="00525204">
        <w:rPr>
          <w:rFonts w:ascii="Verdana" w:hAnsi="Verdana"/>
          <w:sz w:val="20"/>
          <w:szCs w:val="20"/>
          <w:lang w:val="es-ES"/>
        </w:rPr>
        <w:t>resentación, desarrollada con Silverlight y la</w:t>
      </w:r>
      <w:r w:rsidR="00C67CD9" w:rsidRPr="00525204">
        <w:rPr>
          <w:rFonts w:ascii="Verdana" w:hAnsi="Verdana"/>
          <w:sz w:val="20"/>
          <w:szCs w:val="20"/>
          <w:lang w:val="es-ES"/>
        </w:rPr>
        <w:t xml:space="preserve"> capa L</w:t>
      </w:r>
      <w:r w:rsidRPr="00525204">
        <w:rPr>
          <w:rFonts w:ascii="Verdana" w:hAnsi="Verdana"/>
          <w:sz w:val="20"/>
          <w:szCs w:val="20"/>
          <w:lang w:val="es-ES"/>
        </w:rPr>
        <w:t>ógica que recibe las acciones a ser tomadas en el juego y se comunica con el servidor, para llevar a cabo tales acciones.</w:t>
      </w:r>
    </w:p>
    <w:p w:rsidR="00947A72" w:rsidRPr="00525204" w:rsidRDefault="00EB7BD3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 xml:space="preserve">En el nodo Servidor Azure, se implementó una arquitectura en 4 capas bien definidas. La capa de Servicios, que maneja la comunicación con </w:t>
      </w:r>
      <w:r w:rsidR="00947A72" w:rsidRPr="00525204">
        <w:rPr>
          <w:rFonts w:ascii="Verdana" w:hAnsi="Verdana"/>
          <w:sz w:val="20"/>
          <w:szCs w:val="20"/>
          <w:lang w:val="es-ES"/>
        </w:rPr>
        <w:t>Windows Phone</w:t>
      </w:r>
      <w:r w:rsidRPr="00525204">
        <w:rPr>
          <w:rFonts w:ascii="Verdana" w:hAnsi="Verdana"/>
          <w:sz w:val="20"/>
          <w:szCs w:val="20"/>
          <w:lang w:val="es-ES"/>
        </w:rPr>
        <w:t xml:space="preserve">, la capa de </w:t>
      </w:r>
      <w:r w:rsidR="00947A72" w:rsidRPr="00525204">
        <w:rPr>
          <w:rFonts w:ascii="Verdana" w:hAnsi="Verdana"/>
          <w:sz w:val="20"/>
          <w:szCs w:val="20"/>
          <w:lang w:val="es-ES"/>
        </w:rPr>
        <w:t>N</w:t>
      </w:r>
      <w:r w:rsidRPr="00525204">
        <w:rPr>
          <w:rFonts w:ascii="Verdana" w:hAnsi="Verdana"/>
          <w:sz w:val="20"/>
          <w:szCs w:val="20"/>
          <w:lang w:val="es-ES"/>
        </w:rPr>
        <w:t>egocios, que implementa la lógica de cada servicio, la capa de Servicios Externos, que implementa la c</w:t>
      </w:r>
      <w:r w:rsidR="00947A72" w:rsidRPr="00525204">
        <w:rPr>
          <w:rFonts w:ascii="Verdana" w:hAnsi="Verdana"/>
          <w:sz w:val="20"/>
          <w:szCs w:val="20"/>
          <w:lang w:val="es-ES"/>
        </w:rPr>
        <w:t>omunicación con Facebook y Bing y</w:t>
      </w:r>
      <w:r w:rsidRPr="00525204">
        <w:rPr>
          <w:rFonts w:ascii="Verdana" w:hAnsi="Verdana"/>
          <w:sz w:val="20"/>
          <w:szCs w:val="20"/>
          <w:lang w:val="es-ES"/>
        </w:rPr>
        <w:t xml:space="preserve"> la capa de </w:t>
      </w:r>
      <w:r w:rsidR="00F24773" w:rsidRPr="00525204">
        <w:rPr>
          <w:rFonts w:ascii="Verdana" w:hAnsi="Verdana"/>
          <w:sz w:val="20"/>
          <w:szCs w:val="20"/>
          <w:lang w:val="es-ES"/>
        </w:rPr>
        <w:t>D</w:t>
      </w:r>
      <w:r w:rsidRPr="00525204">
        <w:rPr>
          <w:rFonts w:ascii="Verdana" w:hAnsi="Verdana"/>
          <w:sz w:val="20"/>
          <w:szCs w:val="20"/>
          <w:lang w:val="es-ES"/>
        </w:rPr>
        <w:t>atos, que sirve para la comunicación con la base de datos.</w:t>
      </w:r>
    </w:p>
    <w:p w:rsidR="0073113C" w:rsidRPr="00525204" w:rsidRDefault="00F55F13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Una de</w:t>
      </w:r>
      <w:r w:rsidR="00BB6861" w:rsidRPr="00525204">
        <w:rPr>
          <w:rFonts w:ascii="Verdana" w:hAnsi="Verdana"/>
          <w:sz w:val="20"/>
          <w:szCs w:val="20"/>
          <w:lang w:val="es-ES"/>
        </w:rPr>
        <w:t>c</w:t>
      </w:r>
      <w:r w:rsidRPr="00525204">
        <w:rPr>
          <w:rFonts w:ascii="Verdana" w:hAnsi="Verdana"/>
          <w:sz w:val="20"/>
          <w:szCs w:val="20"/>
          <w:lang w:val="es-ES"/>
        </w:rPr>
        <w:t>i</w:t>
      </w:r>
      <w:r w:rsidR="00BB6861" w:rsidRPr="00525204">
        <w:rPr>
          <w:rFonts w:ascii="Verdana" w:hAnsi="Verdana"/>
          <w:sz w:val="20"/>
          <w:szCs w:val="20"/>
          <w:lang w:val="es-ES"/>
        </w:rPr>
        <w:t>s</w:t>
      </w:r>
      <w:r w:rsidRPr="00525204">
        <w:rPr>
          <w:rFonts w:ascii="Verdana" w:hAnsi="Verdana"/>
          <w:sz w:val="20"/>
          <w:szCs w:val="20"/>
          <w:lang w:val="es-ES"/>
        </w:rPr>
        <w:t>ión importante de la arquitectura y del diseño de juego, es qué, todos los servicios del juego y operaciones crean, modifican o eliminan datos de la base de datos. Esto nos permite que el estado del juego</w:t>
      </w:r>
      <w:r w:rsidR="00BB6861" w:rsidRPr="00525204">
        <w:rPr>
          <w:rFonts w:ascii="Verdana" w:hAnsi="Verdana"/>
          <w:sz w:val="20"/>
          <w:szCs w:val="20"/>
          <w:lang w:val="es-ES"/>
        </w:rPr>
        <w:t xml:space="preserve"> este determinado </w:t>
      </w:r>
      <w:r w:rsidR="00F24773" w:rsidRPr="00525204">
        <w:rPr>
          <w:rFonts w:ascii="Verdana" w:hAnsi="Verdana"/>
          <w:sz w:val="20"/>
          <w:szCs w:val="20"/>
          <w:lang w:val="es-ES"/>
        </w:rPr>
        <w:t>según lo que está</w:t>
      </w:r>
      <w:r w:rsidR="00BB6861" w:rsidRPr="00525204">
        <w:rPr>
          <w:rFonts w:ascii="Verdana" w:hAnsi="Verdana"/>
          <w:sz w:val="20"/>
          <w:szCs w:val="20"/>
          <w:lang w:val="es-ES"/>
        </w:rPr>
        <w:t xml:space="preserve"> en la base de datos y si</w:t>
      </w:r>
      <w:r w:rsidR="00F24773" w:rsidRPr="00525204">
        <w:rPr>
          <w:rFonts w:ascii="Verdana" w:hAnsi="Verdana"/>
          <w:sz w:val="20"/>
          <w:szCs w:val="20"/>
          <w:lang w:val="es-ES"/>
        </w:rPr>
        <w:t xml:space="preserve"> por ejemplo,</w:t>
      </w:r>
      <w:r w:rsidR="00BB6861" w:rsidRPr="00525204">
        <w:rPr>
          <w:rFonts w:ascii="Verdana" w:hAnsi="Verdana"/>
          <w:sz w:val="20"/>
          <w:szCs w:val="20"/>
          <w:lang w:val="es-ES"/>
        </w:rPr>
        <w:t xml:space="preserve"> se cierra el juego o cualquier problema de comunicación que haya con Azure, el juego sigue en el mismo estado.</w:t>
      </w:r>
      <w:r w:rsidR="0073113C" w:rsidRPr="00525204">
        <w:rPr>
          <w:rFonts w:ascii="Verdana" w:hAnsi="Verdana"/>
          <w:sz w:val="20"/>
          <w:szCs w:val="20"/>
          <w:lang w:val="es-ES"/>
        </w:rPr>
        <w:t xml:space="preserve"> Esto incluso permite mantener consi</w:t>
      </w:r>
      <w:r w:rsidR="00F24773" w:rsidRPr="00525204">
        <w:rPr>
          <w:rFonts w:ascii="Verdana" w:hAnsi="Verdana"/>
          <w:sz w:val="20"/>
          <w:szCs w:val="20"/>
          <w:lang w:val="es-ES"/>
        </w:rPr>
        <w:t>stencia si un usuario utiliza mú</w:t>
      </w:r>
      <w:r w:rsidR="0073113C" w:rsidRPr="00525204">
        <w:rPr>
          <w:rFonts w:ascii="Verdana" w:hAnsi="Verdana"/>
          <w:sz w:val="20"/>
          <w:szCs w:val="20"/>
          <w:lang w:val="es-ES"/>
        </w:rPr>
        <w:t xml:space="preserve">ltiples teléfonos </w:t>
      </w:r>
      <w:r w:rsidR="00F24773" w:rsidRPr="00525204">
        <w:rPr>
          <w:rFonts w:ascii="Verdana" w:hAnsi="Verdana"/>
          <w:sz w:val="20"/>
          <w:szCs w:val="20"/>
          <w:lang w:val="es-ES"/>
        </w:rPr>
        <w:t>asociados a la misma cuenta de F</w:t>
      </w:r>
      <w:r w:rsidR="0073113C" w:rsidRPr="00525204">
        <w:rPr>
          <w:rFonts w:ascii="Verdana" w:hAnsi="Verdana"/>
          <w:sz w:val="20"/>
          <w:szCs w:val="20"/>
          <w:lang w:val="es-ES"/>
        </w:rPr>
        <w:t>acebook.</w:t>
      </w:r>
    </w:p>
    <w:p w:rsidR="00FC7D12" w:rsidRPr="00525204" w:rsidRDefault="00FC7D12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</w:p>
    <w:p w:rsidR="00F80FD0" w:rsidRPr="00525204" w:rsidRDefault="00590D86" w:rsidP="00AC2114">
      <w:pPr>
        <w:jc w:val="center"/>
        <w:rPr>
          <w:rFonts w:ascii="Verdana" w:hAnsi="Verdana"/>
          <w:lang w:val="es-ES"/>
        </w:rPr>
      </w:pPr>
      <w:r w:rsidRPr="00525204">
        <w:rPr>
          <w:rFonts w:ascii="Verdana" w:hAnsi="Verdana"/>
          <w:noProof/>
          <w:lang w:val="es-ES" w:eastAsia="es-UY"/>
        </w:rPr>
        <w:drawing>
          <wp:inline distT="0" distB="0" distL="0" distR="0">
            <wp:extent cx="2968349" cy="4022493"/>
            <wp:effectExtent l="19050" t="0" r="3451" b="0"/>
            <wp:docPr id="1" name="Picture 0" descr="DiagramaDistribu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istribuc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893" cy="40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D0" w:rsidRPr="00525204" w:rsidRDefault="00F80FD0" w:rsidP="001F1DE8">
      <w:pPr>
        <w:jc w:val="both"/>
        <w:rPr>
          <w:rFonts w:ascii="Verdana" w:hAnsi="Verdana"/>
          <w:lang w:val="es-ES"/>
        </w:rPr>
      </w:pPr>
      <w:r w:rsidRPr="00525204">
        <w:rPr>
          <w:rFonts w:ascii="Verdana" w:hAnsi="Verdana"/>
          <w:lang w:val="es-ES"/>
        </w:rPr>
        <w:br w:type="page"/>
      </w:r>
    </w:p>
    <w:p w:rsidR="00590D86" w:rsidRPr="00525204" w:rsidRDefault="00590D86" w:rsidP="001F1DE8">
      <w:pPr>
        <w:pStyle w:val="T1"/>
        <w:ind w:left="567" w:hanging="567"/>
        <w:rPr>
          <w:lang w:val="es-ES"/>
        </w:rPr>
      </w:pPr>
      <w:bookmarkStart w:id="1" w:name="_Toc277508953"/>
      <w:r w:rsidRPr="00525204">
        <w:rPr>
          <w:lang w:val="es-ES"/>
        </w:rPr>
        <w:lastRenderedPageBreak/>
        <w:t>Proyectos</w:t>
      </w:r>
      <w:bookmarkEnd w:id="1"/>
    </w:p>
    <w:p w:rsidR="00BB6861" w:rsidRPr="00525204" w:rsidRDefault="00BB6861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 xml:space="preserve">El desarrollo está divido básicamente en 2 proyectos, un proyecto que implementa la funcionalidad del juego en Windows Phone 7, </w:t>
      </w:r>
      <w:r w:rsidR="003028C3" w:rsidRPr="00525204">
        <w:rPr>
          <w:rFonts w:ascii="Verdana" w:hAnsi="Verdana"/>
          <w:sz w:val="20"/>
          <w:szCs w:val="20"/>
          <w:lang w:val="es-ES"/>
        </w:rPr>
        <w:t>(</w:t>
      </w:r>
      <w:r w:rsidRPr="00525204">
        <w:rPr>
          <w:rFonts w:ascii="Verdana" w:hAnsi="Verdana"/>
          <w:sz w:val="20"/>
          <w:szCs w:val="20"/>
          <w:lang w:val="es-ES"/>
        </w:rPr>
        <w:t>WP7.sln</w:t>
      </w:r>
      <w:r w:rsidR="003028C3" w:rsidRPr="00525204">
        <w:rPr>
          <w:rFonts w:ascii="Verdana" w:hAnsi="Verdana"/>
          <w:sz w:val="20"/>
          <w:szCs w:val="20"/>
          <w:lang w:val="es-ES"/>
        </w:rPr>
        <w:t>)</w:t>
      </w:r>
      <w:r w:rsidRPr="00525204">
        <w:rPr>
          <w:rFonts w:ascii="Verdana" w:hAnsi="Verdana"/>
          <w:sz w:val="20"/>
          <w:szCs w:val="20"/>
          <w:lang w:val="es-ES"/>
        </w:rPr>
        <w:t xml:space="preserve"> y el otro que implementa la funcionalidad del servido</w:t>
      </w:r>
      <w:r w:rsidR="003028C3" w:rsidRPr="00525204">
        <w:rPr>
          <w:rFonts w:ascii="Verdana" w:hAnsi="Verdana"/>
          <w:sz w:val="20"/>
          <w:szCs w:val="20"/>
          <w:lang w:val="es-ES"/>
        </w:rPr>
        <w:t>r en Azure (</w:t>
      </w:r>
      <w:r w:rsidRPr="00525204">
        <w:rPr>
          <w:rFonts w:ascii="Verdana" w:hAnsi="Verdana"/>
          <w:sz w:val="20"/>
          <w:szCs w:val="20"/>
          <w:lang w:val="es-ES"/>
        </w:rPr>
        <w:t>InterpoolCloud.sln</w:t>
      </w:r>
      <w:r w:rsidR="003028C3" w:rsidRPr="00525204">
        <w:rPr>
          <w:rFonts w:ascii="Verdana" w:hAnsi="Verdana"/>
          <w:sz w:val="20"/>
          <w:szCs w:val="20"/>
          <w:lang w:val="es-ES"/>
        </w:rPr>
        <w:t>)</w:t>
      </w:r>
      <w:r w:rsidRPr="00525204">
        <w:rPr>
          <w:rFonts w:ascii="Verdana" w:hAnsi="Verdana"/>
          <w:sz w:val="20"/>
          <w:szCs w:val="20"/>
          <w:lang w:val="es-ES"/>
        </w:rPr>
        <w:t>.</w:t>
      </w:r>
    </w:p>
    <w:p w:rsidR="00BB6861" w:rsidRPr="00525204" w:rsidRDefault="00BB6861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En un ambiente de prueba, se puede levantar el proyecto del juego que corre en Windows Phone, con</w:t>
      </w:r>
      <w:r w:rsidR="00214705" w:rsidRPr="00525204">
        <w:rPr>
          <w:rFonts w:ascii="Verdana" w:hAnsi="Verdana"/>
          <w:sz w:val="20"/>
          <w:szCs w:val="20"/>
          <w:lang w:val="es-ES"/>
        </w:rPr>
        <w:t xml:space="preserve"> Visual Studio, teniendo instalado</w:t>
      </w:r>
      <w:r w:rsidRPr="00525204">
        <w:rPr>
          <w:rFonts w:ascii="Verdana" w:hAnsi="Verdana"/>
          <w:sz w:val="20"/>
          <w:szCs w:val="20"/>
          <w:lang w:val="es-ES"/>
        </w:rPr>
        <w:t xml:space="preserve"> el emulador de Windows Phone 7 y también se puede levantar el proyecto que corre en el servidor Azure, de forma local</w:t>
      </w:r>
      <w:r w:rsidR="00214705" w:rsidRPr="00525204">
        <w:rPr>
          <w:rFonts w:ascii="Verdana" w:hAnsi="Verdana"/>
          <w:sz w:val="20"/>
          <w:szCs w:val="20"/>
          <w:lang w:val="es-ES"/>
        </w:rPr>
        <w:t xml:space="preserve"> con otra instancia de Visual Studio, también teniendo instalado el emulador de Azure Fabric</w:t>
      </w:r>
      <w:r w:rsidRPr="00525204">
        <w:rPr>
          <w:rFonts w:ascii="Verdana" w:hAnsi="Verdana"/>
          <w:sz w:val="20"/>
          <w:szCs w:val="20"/>
          <w:lang w:val="es-ES"/>
        </w:rPr>
        <w:t>.</w:t>
      </w:r>
    </w:p>
    <w:p w:rsidR="00A37B9A" w:rsidRPr="00525204" w:rsidRDefault="00BB6861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 xml:space="preserve">En funcionamiento </w:t>
      </w:r>
      <w:r w:rsidR="00214705" w:rsidRPr="00525204">
        <w:rPr>
          <w:rFonts w:ascii="Verdana" w:hAnsi="Verdana"/>
          <w:sz w:val="20"/>
          <w:szCs w:val="20"/>
          <w:lang w:val="es-ES"/>
        </w:rPr>
        <w:t>d</w:t>
      </w:r>
      <w:r w:rsidRPr="00525204">
        <w:rPr>
          <w:rFonts w:ascii="Verdana" w:hAnsi="Verdana"/>
          <w:sz w:val="20"/>
          <w:szCs w:val="20"/>
          <w:lang w:val="es-ES"/>
        </w:rPr>
        <w:t xml:space="preserve">el software, se hace el deploy del proyecto InterpoolCloud.sln para que </w:t>
      </w:r>
      <w:r w:rsidR="00A37B9A" w:rsidRPr="00525204">
        <w:rPr>
          <w:rFonts w:ascii="Verdana" w:hAnsi="Verdana"/>
          <w:sz w:val="20"/>
          <w:szCs w:val="20"/>
          <w:lang w:val="es-ES"/>
        </w:rPr>
        <w:t>se ejecute en el servidor de Azure. Por otra parte se carga el software del Windows Phone en los teléfonos que funcionan con el sistema operativo Windows Phone 7.</w:t>
      </w:r>
    </w:p>
    <w:p w:rsidR="00A37B9A" w:rsidRPr="00525204" w:rsidRDefault="00A37B9A" w:rsidP="001F1DE8">
      <w:pPr>
        <w:pStyle w:val="T1"/>
        <w:ind w:left="567" w:hanging="567"/>
        <w:rPr>
          <w:lang w:val="es-ES"/>
        </w:rPr>
      </w:pPr>
      <w:bookmarkStart w:id="2" w:name="_Toc277508954"/>
      <w:r w:rsidRPr="00525204">
        <w:rPr>
          <w:lang w:val="es-ES"/>
        </w:rPr>
        <w:t>Base de datos</w:t>
      </w:r>
      <w:bookmarkEnd w:id="2"/>
    </w:p>
    <w:p w:rsidR="0073113C" w:rsidRPr="00525204" w:rsidRDefault="00A37B9A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 xml:space="preserve">La base de datos es una base de datos relacional sobre SQL Server Express 2008. </w:t>
      </w:r>
    </w:p>
    <w:p w:rsidR="00010B03" w:rsidRPr="00525204" w:rsidRDefault="00A37B9A" w:rsidP="001F1DE8">
      <w:pPr>
        <w:pStyle w:val="Prrafodelista"/>
        <w:numPr>
          <w:ilvl w:val="0"/>
          <w:numId w:val="2"/>
        </w:numPr>
        <w:spacing w:before="120" w:after="120" w:line="240" w:lineRule="auto"/>
        <w:ind w:left="924" w:hanging="357"/>
        <w:contextualSpacing w:val="0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b/>
          <w:sz w:val="20"/>
          <w:szCs w:val="20"/>
          <w:lang w:val="es-ES"/>
        </w:rPr>
        <w:t>En forma local</w:t>
      </w:r>
      <w:r w:rsidRPr="00525204">
        <w:rPr>
          <w:rFonts w:ascii="Verdana" w:hAnsi="Verdana"/>
          <w:sz w:val="20"/>
          <w:szCs w:val="20"/>
          <w:lang w:val="es-ES"/>
        </w:rPr>
        <w:t xml:space="preserve">, podemos levantar la base </w:t>
      </w:r>
      <w:r w:rsidR="009F68B2" w:rsidRPr="00525204">
        <w:rPr>
          <w:rFonts w:ascii="Verdana" w:hAnsi="Verdana"/>
          <w:sz w:val="20"/>
          <w:szCs w:val="20"/>
          <w:lang w:val="es-ES"/>
        </w:rPr>
        <w:t>de datos.</w:t>
      </w:r>
    </w:p>
    <w:p w:rsidR="00010B03" w:rsidRPr="00525204" w:rsidRDefault="00010B03" w:rsidP="001F1DE8">
      <w:pPr>
        <w:pStyle w:val="Prrafodelista"/>
        <w:numPr>
          <w:ilvl w:val="0"/>
          <w:numId w:val="2"/>
        </w:numPr>
        <w:spacing w:before="120" w:after="120" w:line="240" w:lineRule="auto"/>
        <w:ind w:left="924" w:hanging="357"/>
        <w:contextualSpacing w:val="0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b/>
          <w:sz w:val="20"/>
          <w:szCs w:val="20"/>
          <w:lang w:val="es-ES"/>
        </w:rPr>
        <w:t xml:space="preserve">En Azure, </w:t>
      </w:r>
      <w:r w:rsidRPr="00525204">
        <w:rPr>
          <w:rFonts w:ascii="Verdana" w:hAnsi="Verdana"/>
          <w:sz w:val="20"/>
          <w:szCs w:val="20"/>
          <w:lang w:val="es-ES"/>
        </w:rPr>
        <w:t xml:space="preserve">usamos cómo administrador de base de datos, el proyecto Houston, en modo Web provisto gratuitamente (este  manejador de base de datos de Azure se encuentra en:  </w:t>
      </w:r>
      <w:hyperlink r:id="rId9" w:history="1">
        <w:r w:rsidRPr="00525204">
          <w:rPr>
            <w:rStyle w:val="Hipervnculo"/>
            <w:rFonts w:ascii="Verdana" w:hAnsi="Verdana"/>
            <w:color w:val="auto"/>
            <w:sz w:val="20"/>
            <w:szCs w:val="20"/>
            <w:lang w:val="es-ES"/>
          </w:rPr>
          <w:t>https://www.sqlazurelabs.com/houston.aspx</w:t>
        </w:r>
      </w:hyperlink>
      <w:r w:rsidRPr="00525204">
        <w:rPr>
          <w:rFonts w:ascii="Verdana" w:hAnsi="Verdana"/>
          <w:sz w:val="20"/>
          <w:szCs w:val="20"/>
          <w:lang w:val="es-ES"/>
        </w:rPr>
        <w:t xml:space="preserve">). Para acceder a la base de datos desde ahí, se proporciona la dirección </w:t>
      </w:r>
      <w:r w:rsidR="0062608D" w:rsidRPr="00525204">
        <w:rPr>
          <w:rFonts w:ascii="Verdana" w:hAnsi="Verdana"/>
          <w:sz w:val="20"/>
          <w:szCs w:val="20"/>
          <w:lang w:val="es-ES"/>
        </w:rPr>
        <w:t>IP</w:t>
      </w:r>
      <w:r w:rsidRPr="00525204">
        <w:rPr>
          <w:rFonts w:ascii="Verdana" w:hAnsi="Verdana"/>
          <w:sz w:val="20"/>
          <w:szCs w:val="20"/>
          <w:lang w:val="es-ES"/>
        </w:rPr>
        <w:t xml:space="preserve"> del servidor, el nombre de la base de datos, nombre de usuario de Azure y contraseña.</w:t>
      </w:r>
    </w:p>
    <w:p w:rsidR="00010B03" w:rsidRPr="00525204" w:rsidRDefault="00010B03" w:rsidP="001F1DE8">
      <w:pPr>
        <w:spacing w:before="120" w:after="120" w:line="240" w:lineRule="auto"/>
        <w:ind w:left="924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Para cargar los datos a la base de datos en Azure, ejecuto lo que está en el AllNube.sql, utilizando el administrador Houston.</w:t>
      </w:r>
    </w:p>
    <w:p w:rsidR="00CD5B25" w:rsidRPr="00525204" w:rsidRDefault="00CD5B25" w:rsidP="001F1DE8">
      <w:pPr>
        <w:pStyle w:val="T2"/>
        <w:spacing w:line="240" w:lineRule="auto"/>
        <w:rPr>
          <w:lang w:val="es-ES"/>
        </w:rPr>
      </w:pPr>
      <w:bookmarkStart w:id="3" w:name="_Toc277508955"/>
      <w:r w:rsidRPr="00525204">
        <w:rPr>
          <w:lang w:val="es-ES"/>
        </w:rPr>
        <w:t>Crear y cargar la base local</w:t>
      </w:r>
      <w:bookmarkEnd w:id="3"/>
    </w:p>
    <w:p w:rsidR="00DB1B89" w:rsidRPr="00525204" w:rsidRDefault="00DB1B89" w:rsidP="00885B98">
      <w:pPr>
        <w:pStyle w:val="T3"/>
      </w:pPr>
      <w:bookmarkStart w:id="4" w:name="_Toc277508956"/>
      <w:r w:rsidRPr="00525204">
        <w:t>Creación de la base y configuración de la misma en Visual Studio</w:t>
      </w:r>
      <w:bookmarkEnd w:id="4"/>
    </w:p>
    <w:p w:rsidR="00DB1B89" w:rsidRPr="00525204" w:rsidRDefault="00DB1B89" w:rsidP="00AC2114">
      <w:pPr>
        <w:pStyle w:val="NUM"/>
      </w:pPr>
      <w:r w:rsidRPr="00525204">
        <w:t>Con algún administrador de base de datos, el SQLServer Management Studio por ejemplo, accedemos al servidor de la base de datos y creamos la base, que la llamamos InterpoolDB (sin importar en principio la estructura de la misma, ya que las tablas y relaciones de la base serán creadas más adelante).</w:t>
      </w:r>
    </w:p>
    <w:p w:rsidR="00DB1B89" w:rsidRPr="00525204" w:rsidRDefault="00DB1B89" w:rsidP="00AC2114">
      <w:pPr>
        <w:pStyle w:val="NUM"/>
      </w:pPr>
      <w:r w:rsidRPr="00525204">
        <w:t>En Visual Studio, teniendo el proyecto InterpoolCloud abierto, configuramos la conexión con la base de datos anteriormente creada. Para esto vamos a la pestaña Server Explorer, cliqueamos sobre el ícono para crear nueva conexión con la base de datos, y elegimos el servidor de base de datos que vamos a usar (el mismo sobre el cual creamos la base de datos), la base de datos que habíamos creado y la autenticación para acceder a la misma (puede ser autenticación Windows o usuario creado para SQLServer).</w:t>
      </w:r>
    </w:p>
    <w:p w:rsidR="00DB1B89" w:rsidRPr="00525204" w:rsidRDefault="00DB1B89" w:rsidP="00885B98">
      <w:pPr>
        <w:pStyle w:val="T3"/>
      </w:pPr>
      <w:bookmarkStart w:id="5" w:name="_Toc277508957"/>
      <w:r w:rsidRPr="00525204">
        <w:t>Generar el modelo de la base de datos</w:t>
      </w:r>
      <w:bookmarkEnd w:id="5"/>
    </w:p>
    <w:p w:rsidR="00DB1B89" w:rsidRPr="00525204" w:rsidRDefault="00DB1B89" w:rsidP="00AC2114">
      <w:pPr>
        <w:pStyle w:val="NUM"/>
        <w:numPr>
          <w:ilvl w:val="0"/>
          <w:numId w:val="31"/>
        </w:numPr>
      </w:pPr>
      <w:r w:rsidRPr="00525204">
        <w:t>En la pestaña Solution Explorer,  voy al archivo donde está el modelo de las tablas (InterpoolModel.edmx), y las relaciones.</w:t>
      </w:r>
    </w:p>
    <w:p w:rsidR="00DB1B89" w:rsidRPr="00525204" w:rsidRDefault="00DB1B89" w:rsidP="00AC2114">
      <w:pPr>
        <w:pStyle w:val="NUM"/>
      </w:pPr>
      <w:r w:rsidRPr="00525204">
        <w:t>Botón derecho del mouse y click en Generate DB from model (darle aceptar a todo).</w:t>
      </w:r>
    </w:p>
    <w:p w:rsidR="00DB1B89" w:rsidRPr="00525204" w:rsidRDefault="00DB1B89" w:rsidP="00AC2114">
      <w:pPr>
        <w:pStyle w:val="NUM"/>
      </w:pPr>
      <w:r w:rsidRPr="00525204">
        <w:lastRenderedPageBreak/>
        <w:t>Abrir el script SQL que se genera a partir de lo que hicieron en el paso 2</w:t>
      </w:r>
      <w:r w:rsidR="00917932">
        <w:t>. (</w:t>
      </w:r>
      <w:r w:rsidRPr="00525204">
        <w:t>es un archivo InterpoolModel.edmx.sql).</w:t>
      </w:r>
    </w:p>
    <w:p w:rsidR="00DB1B89" w:rsidRPr="00AC2114" w:rsidRDefault="00DB1B89" w:rsidP="00AC2114">
      <w:pPr>
        <w:pStyle w:val="NUM"/>
        <w:ind w:left="851" w:hanging="284"/>
      </w:pPr>
      <w:r w:rsidRPr="00AC2114">
        <w:t>Luego botón derecho sobre el archivo (InterpoolModel.edmx.sql) y luego clickeo en la opción "Execute SQL"</w:t>
      </w:r>
      <w:r w:rsidR="00885B98">
        <w:t>.</w:t>
      </w:r>
    </w:p>
    <w:p w:rsidR="00DB1B89" w:rsidRPr="00525204" w:rsidRDefault="00DB1B89" w:rsidP="00885B98">
      <w:pPr>
        <w:pStyle w:val="T3"/>
      </w:pPr>
      <w:r w:rsidRPr="00525204">
        <w:tab/>
      </w:r>
      <w:bookmarkStart w:id="6" w:name="_Toc277508958"/>
      <w:r w:rsidRPr="00525204">
        <w:t>Cargar la Base de Datos</w:t>
      </w:r>
      <w:bookmarkEnd w:id="6"/>
    </w:p>
    <w:p w:rsidR="00DB1B89" w:rsidRPr="00525204" w:rsidRDefault="00DB1B89" w:rsidP="00AC2114">
      <w:pPr>
        <w:pStyle w:val="NUM"/>
        <w:numPr>
          <w:ilvl w:val="0"/>
          <w:numId w:val="16"/>
        </w:numPr>
        <w:ind w:left="851" w:hanging="284"/>
        <w:rPr>
          <w:lang w:val="es-ES"/>
        </w:rPr>
      </w:pPr>
      <w:r w:rsidRPr="00525204">
        <w:rPr>
          <w:lang w:val="es-ES"/>
        </w:rPr>
        <w:t>Abrir el SQL Management Studio y luego abrir el archivo q se llama ALL.sql que está con los archivos del proyecto en la carpeta /Recursos/DataBase/All.sql</w:t>
      </w:r>
    </w:p>
    <w:p w:rsidR="00DB1B89" w:rsidRPr="00525204" w:rsidRDefault="00DB1B89" w:rsidP="001F1DE8">
      <w:pPr>
        <w:pStyle w:val="T2"/>
        <w:numPr>
          <w:ilvl w:val="0"/>
          <w:numId w:val="0"/>
        </w:numPr>
        <w:spacing w:line="240" w:lineRule="auto"/>
        <w:ind w:left="792"/>
        <w:rPr>
          <w:b w:val="0"/>
          <w:lang w:val="es-ES"/>
        </w:rPr>
      </w:pPr>
      <w:bookmarkStart w:id="7" w:name="_Toc277486808"/>
      <w:bookmarkStart w:id="8" w:name="_Toc277508959"/>
      <w:r w:rsidRPr="00525204">
        <w:rPr>
          <w:b w:val="0"/>
          <w:lang w:val="es-ES"/>
        </w:rPr>
        <w:t>Ejecutar el script All.sql y esperar a que se carguen los datos en la base. Verificar que no hubo error en la carga de los datos.</w:t>
      </w:r>
      <w:bookmarkEnd w:id="7"/>
      <w:bookmarkEnd w:id="8"/>
    </w:p>
    <w:p w:rsidR="00DB1B89" w:rsidRPr="00525204" w:rsidRDefault="00DB1B89" w:rsidP="001F1DE8">
      <w:pPr>
        <w:pStyle w:val="T2"/>
        <w:spacing w:line="240" w:lineRule="auto"/>
        <w:rPr>
          <w:lang w:val="es-ES"/>
        </w:rPr>
      </w:pPr>
      <w:bookmarkStart w:id="9" w:name="_Toc277508960"/>
      <w:r w:rsidRPr="00525204">
        <w:rPr>
          <w:lang w:val="es-ES"/>
        </w:rPr>
        <w:t>Crear y cargar la base en Azure</w:t>
      </w:r>
      <w:bookmarkEnd w:id="9"/>
    </w:p>
    <w:p w:rsidR="00BA38C9" w:rsidRPr="00525204" w:rsidRDefault="00BC5F8C" w:rsidP="00885B98">
      <w:pPr>
        <w:pStyle w:val="T3"/>
      </w:pPr>
      <w:bookmarkStart w:id="10" w:name="_Toc277508961"/>
      <w:r w:rsidRPr="00525204">
        <w:t>Creación de la base</w:t>
      </w:r>
      <w:bookmarkEnd w:id="10"/>
    </w:p>
    <w:p w:rsidR="00BA38C9" w:rsidRPr="00AC2114" w:rsidRDefault="007B7173" w:rsidP="00AC2114">
      <w:pPr>
        <w:pStyle w:val="NUM"/>
        <w:numPr>
          <w:ilvl w:val="0"/>
          <w:numId w:val="37"/>
        </w:numPr>
        <w:ind w:left="851" w:hanging="284"/>
        <w:rPr>
          <w:lang w:val="es-ES"/>
        </w:rPr>
      </w:pPr>
      <w:bookmarkStart w:id="11" w:name="_Toc277486811"/>
      <w:r w:rsidRPr="00AC2114">
        <w:rPr>
          <w:lang w:val="es-ES"/>
        </w:rPr>
        <w:t xml:space="preserve">Ir a </w:t>
      </w:r>
      <w:hyperlink r:id="rId10" w:history="1">
        <w:r w:rsidRPr="00AC2114">
          <w:rPr>
            <w:lang w:val="es-ES"/>
          </w:rPr>
          <w:t>https://sql.azure.com/</w:t>
        </w:r>
      </w:hyperlink>
      <w:r w:rsidRPr="00AC2114">
        <w:rPr>
          <w:lang w:val="es-ES"/>
        </w:rPr>
        <w:t xml:space="preserve"> e ingresar nombre de usuario y contrase</w:t>
      </w:r>
      <w:r w:rsidR="00CE768E">
        <w:rPr>
          <w:lang w:val="es-ES"/>
        </w:rPr>
        <w:t>ña para acceder a la cuenta de A</w:t>
      </w:r>
      <w:r w:rsidRPr="00AC2114">
        <w:rPr>
          <w:lang w:val="es-ES"/>
        </w:rPr>
        <w:t>zure.</w:t>
      </w:r>
      <w:bookmarkEnd w:id="11"/>
    </w:p>
    <w:p w:rsidR="007B7173" w:rsidRPr="00AC2114" w:rsidRDefault="007B7173" w:rsidP="00AC2114">
      <w:pPr>
        <w:pStyle w:val="NUM"/>
        <w:numPr>
          <w:ilvl w:val="0"/>
          <w:numId w:val="16"/>
        </w:numPr>
        <w:ind w:left="851" w:hanging="284"/>
        <w:rPr>
          <w:lang w:val="es-ES"/>
        </w:rPr>
      </w:pPr>
      <w:bookmarkStart w:id="12" w:name="_Toc277486812"/>
      <w:r w:rsidRPr="00AC2114">
        <w:rPr>
          <w:lang w:val="es-ES"/>
        </w:rPr>
        <w:t>Elegir la opción Create Database y elegir un nombre para la base de datos a crear.</w:t>
      </w:r>
      <w:bookmarkEnd w:id="12"/>
    </w:p>
    <w:p w:rsidR="00BA38C9" w:rsidRPr="00525204" w:rsidRDefault="00BA38C9" w:rsidP="00885B98">
      <w:pPr>
        <w:pStyle w:val="T3"/>
      </w:pPr>
      <w:bookmarkStart w:id="13" w:name="_Toc277508962"/>
      <w:r w:rsidRPr="00525204">
        <w:t>Gener</w:t>
      </w:r>
      <w:r w:rsidR="00156A69" w:rsidRPr="00525204">
        <w:t>ar el Transact-SQL Script</w:t>
      </w:r>
      <w:bookmarkEnd w:id="13"/>
    </w:p>
    <w:p w:rsidR="007B7173" w:rsidRPr="00525204" w:rsidRDefault="007B7173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bookmarkStart w:id="14" w:name="_Toc277486814"/>
      <w:r w:rsidRPr="00525204">
        <w:rPr>
          <w:rFonts w:ascii="Verdana" w:hAnsi="Verdana"/>
          <w:sz w:val="20"/>
          <w:szCs w:val="20"/>
          <w:lang w:val="es-ES"/>
        </w:rPr>
        <w:t>En este paso, vamos a crear un Transact-SQL Script, que puede compararse con el que creamos en el paso 3.1.2 para la base local, pero este tiene sólo comandos que son aceptados en Azure.</w:t>
      </w:r>
      <w:bookmarkEnd w:id="14"/>
    </w:p>
    <w:p w:rsidR="007B7173" w:rsidRPr="00CE768E" w:rsidRDefault="007B7173" w:rsidP="00CE768E">
      <w:pPr>
        <w:pStyle w:val="NUM"/>
        <w:numPr>
          <w:ilvl w:val="0"/>
          <w:numId w:val="39"/>
        </w:numPr>
        <w:ind w:left="851" w:hanging="284"/>
        <w:rPr>
          <w:lang w:val="es-ES"/>
        </w:rPr>
      </w:pPr>
      <w:r w:rsidRPr="00CE768E">
        <w:rPr>
          <w:lang w:val="es-ES"/>
        </w:rPr>
        <w:t>En Visual Studio, en Object Explorer, hacer botón derecho en la base de datos InterpoolDB, seleccionar Tasks y seleccionar Generate S</w:t>
      </w:r>
      <w:r w:rsidR="000C517C" w:rsidRPr="00CE768E">
        <w:rPr>
          <w:lang w:val="es-ES"/>
        </w:rPr>
        <w:t>c</w:t>
      </w:r>
      <w:r w:rsidRPr="00CE768E">
        <w:rPr>
          <w:lang w:val="es-ES"/>
        </w:rPr>
        <w:t>ripts.</w:t>
      </w:r>
    </w:p>
    <w:p w:rsidR="007B7173" w:rsidRPr="00CE768E" w:rsidRDefault="007B7173" w:rsidP="00CE768E">
      <w:pPr>
        <w:pStyle w:val="NUM"/>
        <w:numPr>
          <w:ilvl w:val="0"/>
          <w:numId w:val="37"/>
        </w:numPr>
        <w:ind w:left="851" w:hanging="284"/>
        <w:rPr>
          <w:lang w:val="es-ES"/>
        </w:rPr>
      </w:pPr>
      <w:r w:rsidRPr="00CE768E">
        <w:rPr>
          <w:lang w:val="es-ES"/>
        </w:rPr>
        <w:t>En el diálogo abierto, clickear Next, seleccionar Script entire database and all database objets, y clickear Next.</w:t>
      </w:r>
    </w:p>
    <w:p w:rsidR="007B7173" w:rsidRPr="00CE768E" w:rsidRDefault="007B7173" w:rsidP="00CE768E">
      <w:pPr>
        <w:pStyle w:val="NUM"/>
        <w:numPr>
          <w:ilvl w:val="0"/>
          <w:numId w:val="37"/>
        </w:numPr>
        <w:ind w:left="851" w:hanging="284"/>
        <w:rPr>
          <w:lang w:val="es-ES"/>
        </w:rPr>
      </w:pPr>
      <w:r w:rsidRPr="00CE768E">
        <w:rPr>
          <w:lang w:val="es-ES"/>
        </w:rPr>
        <w:t>En </w:t>
      </w:r>
      <w:r w:rsidRPr="00CE768E">
        <w:rPr>
          <w:b/>
          <w:bCs/>
          <w:lang w:val="es-ES"/>
        </w:rPr>
        <w:t>Set Scripting Options</w:t>
      </w:r>
      <w:r w:rsidRPr="00CE768E">
        <w:rPr>
          <w:lang w:val="es-ES"/>
        </w:rPr>
        <w:t>, seleccionar las siguientes opciones:</w:t>
      </w:r>
    </w:p>
    <w:p w:rsidR="007B7173" w:rsidRPr="00CE768E" w:rsidRDefault="007B7173" w:rsidP="00CE768E">
      <w:pPr>
        <w:pStyle w:val="NUM"/>
        <w:numPr>
          <w:ilvl w:val="0"/>
          <w:numId w:val="37"/>
        </w:numPr>
        <w:ind w:left="851" w:hanging="284"/>
        <w:rPr>
          <w:lang w:val="es-ES"/>
        </w:rPr>
      </w:pPr>
      <w:r w:rsidRPr="00CE768E">
        <w:rPr>
          <w:lang w:val="es-ES"/>
        </w:rPr>
        <w:t>Elegir </w:t>
      </w:r>
      <w:r w:rsidRPr="00CE768E">
        <w:rPr>
          <w:b/>
          <w:bCs/>
          <w:lang w:val="es-ES"/>
        </w:rPr>
        <w:t>Output Type</w:t>
      </w:r>
      <w:r w:rsidRPr="00CE768E">
        <w:rPr>
          <w:lang w:val="es-ES"/>
        </w:rPr>
        <w:t> como </w:t>
      </w:r>
      <w:r w:rsidRPr="00CE768E">
        <w:rPr>
          <w:b/>
          <w:bCs/>
          <w:lang w:val="es-ES"/>
        </w:rPr>
        <w:t>Save script to a specific location</w:t>
      </w:r>
      <w:r w:rsidRPr="00CE768E">
        <w:rPr>
          <w:lang w:val="es-ES"/>
        </w:rPr>
        <w:t>. Seleccionar </w:t>
      </w:r>
      <w:r w:rsidRPr="00CE768E">
        <w:rPr>
          <w:b/>
          <w:bCs/>
          <w:lang w:val="es-ES"/>
        </w:rPr>
        <w:t>Save to file</w:t>
      </w:r>
      <w:r w:rsidRPr="00CE768E">
        <w:rPr>
          <w:lang w:val="es-ES"/>
        </w:rPr>
        <w:t>. Clickear </w:t>
      </w:r>
      <w:r w:rsidRPr="00CE768E">
        <w:rPr>
          <w:b/>
          <w:bCs/>
          <w:lang w:val="es-ES"/>
        </w:rPr>
        <w:t>Single file</w:t>
      </w:r>
      <w:r w:rsidRPr="00CE768E">
        <w:rPr>
          <w:lang w:val="es-ES"/>
        </w:rPr>
        <w:t>. Elegir el nombre de</w:t>
      </w:r>
      <w:r w:rsidR="004D7C3C" w:rsidRPr="00CE768E">
        <w:rPr>
          <w:lang w:val="es-ES"/>
        </w:rPr>
        <w:t>l</w:t>
      </w:r>
      <w:r w:rsidRPr="00CE768E">
        <w:rPr>
          <w:lang w:val="es-ES"/>
        </w:rPr>
        <w:t xml:space="preserve"> </w:t>
      </w:r>
      <w:r w:rsidR="004D7C3C" w:rsidRPr="00CE768E">
        <w:rPr>
          <w:lang w:val="es-ES"/>
        </w:rPr>
        <w:t>archivo</w:t>
      </w:r>
      <w:r w:rsidRPr="00CE768E">
        <w:rPr>
          <w:lang w:val="es-ES"/>
        </w:rPr>
        <w:t xml:space="preserve"> </w:t>
      </w:r>
      <w:r w:rsidR="004D7C3C" w:rsidRPr="00CE768E">
        <w:rPr>
          <w:lang w:val="es-ES"/>
        </w:rPr>
        <w:t>y donde se va a guardar</w:t>
      </w:r>
      <w:r w:rsidRPr="00CE768E">
        <w:rPr>
          <w:lang w:val="es-ES"/>
        </w:rPr>
        <w:t xml:space="preserve"> en </w:t>
      </w:r>
      <w:r w:rsidRPr="00CE768E">
        <w:rPr>
          <w:b/>
          <w:bCs/>
          <w:lang w:val="es-ES"/>
        </w:rPr>
        <w:t>File name</w:t>
      </w:r>
      <w:r w:rsidRPr="00CE768E">
        <w:rPr>
          <w:lang w:val="es-ES"/>
        </w:rPr>
        <w:t>. Clickear</w:t>
      </w:r>
      <w:r w:rsidR="004D7C3C" w:rsidRPr="00CE768E">
        <w:rPr>
          <w:lang w:val="es-ES"/>
        </w:rPr>
        <w:t xml:space="preserve"> en</w:t>
      </w:r>
      <w:r w:rsidRPr="00CE768E">
        <w:rPr>
          <w:lang w:val="es-ES"/>
        </w:rPr>
        <w:t> </w:t>
      </w:r>
      <w:r w:rsidRPr="00CE768E">
        <w:rPr>
          <w:b/>
          <w:bCs/>
          <w:lang w:val="es-ES"/>
        </w:rPr>
        <w:t>Advanced</w:t>
      </w:r>
      <w:r w:rsidRPr="00CE768E">
        <w:rPr>
          <w:lang w:val="es-ES"/>
        </w:rPr>
        <w:t>.</w:t>
      </w:r>
    </w:p>
    <w:p w:rsidR="007B7173" w:rsidRPr="00CE768E" w:rsidRDefault="007B7173" w:rsidP="00CE768E">
      <w:pPr>
        <w:pStyle w:val="NUM"/>
        <w:numPr>
          <w:ilvl w:val="0"/>
          <w:numId w:val="37"/>
        </w:numPr>
        <w:ind w:left="851" w:hanging="284"/>
        <w:rPr>
          <w:lang w:val="es-ES"/>
        </w:rPr>
      </w:pPr>
      <w:r w:rsidRPr="00CE768E">
        <w:rPr>
          <w:lang w:val="es-ES"/>
        </w:rPr>
        <w:t>En </w:t>
      </w:r>
      <w:r w:rsidRPr="00CE768E">
        <w:rPr>
          <w:b/>
          <w:bCs/>
          <w:lang w:val="es-ES"/>
        </w:rPr>
        <w:t>Advanced Scripting Options</w:t>
      </w:r>
      <w:r w:rsidRPr="00CE768E">
        <w:rPr>
          <w:lang w:val="es-ES"/>
        </w:rPr>
        <w:t> elegir la opción “Script for the database engine type” cómo “SQL Azure Database”, seleccionar</w:t>
      </w:r>
      <w:r w:rsidR="000C517C" w:rsidRPr="00CE768E">
        <w:rPr>
          <w:lang w:val="es-ES"/>
        </w:rPr>
        <w:t xml:space="preserve"> la opción</w:t>
      </w:r>
      <w:r w:rsidRPr="00CE768E">
        <w:rPr>
          <w:lang w:val="es-ES"/>
        </w:rPr>
        <w:t xml:space="preserve"> “Convert UDDTs to Base Types” </w:t>
      </w:r>
      <w:r w:rsidR="000C517C" w:rsidRPr="00CE768E">
        <w:rPr>
          <w:lang w:val="es-ES"/>
        </w:rPr>
        <w:t>cómo “True” y la opción</w:t>
      </w:r>
      <w:r w:rsidRPr="00CE768E">
        <w:rPr>
          <w:lang w:val="es-ES"/>
        </w:rPr>
        <w:t xml:space="preserve"> “Types of data to script” </w:t>
      </w:r>
      <w:r w:rsidR="000C517C" w:rsidRPr="00CE768E">
        <w:rPr>
          <w:lang w:val="es-ES"/>
        </w:rPr>
        <w:t>cómo</w:t>
      </w:r>
      <w:r w:rsidRPr="00CE768E">
        <w:rPr>
          <w:lang w:val="es-ES"/>
        </w:rPr>
        <w:t xml:space="preserve"> “Schema and data”. Click</w:t>
      </w:r>
      <w:r w:rsidR="000C517C" w:rsidRPr="00CE768E">
        <w:rPr>
          <w:lang w:val="es-ES"/>
        </w:rPr>
        <w:t>ear</w:t>
      </w:r>
      <w:r w:rsidRPr="00CE768E">
        <w:rPr>
          <w:lang w:val="es-ES"/>
        </w:rPr>
        <w:t> </w:t>
      </w:r>
      <w:r w:rsidRPr="00CE768E">
        <w:rPr>
          <w:b/>
          <w:bCs/>
          <w:lang w:val="es-ES"/>
        </w:rPr>
        <w:t>OK</w:t>
      </w:r>
      <w:r w:rsidRPr="00CE768E">
        <w:rPr>
          <w:lang w:val="es-ES"/>
        </w:rPr>
        <w:t>.</w:t>
      </w:r>
    </w:p>
    <w:p w:rsidR="001737AD" w:rsidRPr="00CE768E" w:rsidRDefault="007B7173" w:rsidP="00CE768E">
      <w:pPr>
        <w:pStyle w:val="NUM"/>
        <w:numPr>
          <w:ilvl w:val="0"/>
          <w:numId w:val="37"/>
        </w:numPr>
        <w:ind w:left="851" w:hanging="284"/>
        <w:rPr>
          <w:lang w:val="es-ES"/>
        </w:rPr>
      </w:pPr>
      <w:r w:rsidRPr="00CE768E">
        <w:rPr>
          <w:lang w:val="es-ES"/>
        </w:rPr>
        <w:t>Click</w:t>
      </w:r>
      <w:r w:rsidR="000C517C" w:rsidRPr="00CE768E">
        <w:rPr>
          <w:lang w:val="es-ES"/>
        </w:rPr>
        <w:t>ear</w:t>
      </w:r>
      <w:r w:rsidRPr="00CE768E">
        <w:rPr>
          <w:lang w:val="es-ES"/>
        </w:rPr>
        <w:t> </w:t>
      </w:r>
      <w:r w:rsidRPr="00CE768E">
        <w:rPr>
          <w:b/>
          <w:bCs/>
          <w:lang w:val="es-ES"/>
        </w:rPr>
        <w:t>Next</w:t>
      </w:r>
      <w:r w:rsidRPr="00CE768E">
        <w:rPr>
          <w:lang w:val="es-ES"/>
        </w:rPr>
        <w:t>, click</w:t>
      </w:r>
      <w:r w:rsidR="000C517C" w:rsidRPr="00CE768E">
        <w:rPr>
          <w:lang w:val="es-ES"/>
        </w:rPr>
        <w:t>ear</w:t>
      </w:r>
      <w:r w:rsidRPr="00CE768E">
        <w:rPr>
          <w:lang w:val="es-ES"/>
        </w:rPr>
        <w:t> </w:t>
      </w:r>
      <w:r w:rsidRPr="00CE768E">
        <w:rPr>
          <w:b/>
          <w:bCs/>
          <w:lang w:val="es-ES"/>
        </w:rPr>
        <w:t>Next</w:t>
      </w:r>
      <w:r w:rsidRPr="00CE768E">
        <w:rPr>
          <w:lang w:val="es-ES"/>
        </w:rPr>
        <w:t xml:space="preserve">, </w:t>
      </w:r>
      <w:r w:rsidR="000C517C" w:rsidRPr="00CE768E">
        <w:rPr>
          <w:lang w:val="es-ES"/>
        </w:rPr>
        <w:t xml:space="preserve">y al final clickear </w:t>
      </w:r>
      <w:r w:rsidRPr="00CE768E">
        <w:rPr>
          <w:b/>
          <w:bCs/>
          <w:lang w:val="es-ES"/>
        </w:rPr>
        <w:t>Finish</w:t>
      </w:r>
      <w:r w:rsidRPr="00CE768E">
        <w:rPr>
          <w:lang w:val="es-ES"/>
        </w:rPr>
        <w:t>.</w:t>
      </w:r>
    </w:p>
    <w:p w:rsidR="00BA38C9" w:rsidRPr="00525204" w:rsidRDefault="00BA38C9" w:rsidP="00885B98">
      <w:pPr>
        <w:pStyle w:val="T3"/>
      </w:pPr>
      <w:bookmarkStart w:id="15" w:name="_Toc277508963"/>
      <w:r w:rsidRPr="00525204">
        <w:t>Cargar la base de datos</w:t>
      </w:r>
      <w:bookmarkEnd w:id="15"/>
    </w:p>
    <w:p w:rsidR="006F79A8" w:rsidRPr="00525204" w:rsidRDefault="006F79A8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bookmarkStart w:id="16" w:name="_Toc277486816"/>
      <w:r w:rsidRPr="00525204">
        <w:rPr>
          <w:rFonts w:ascii="Verdana" w:hAnsi="Verdana"/>
          <w:sz w:val="20"/>
          <w:szCs w:val="20"/>
          <w:lang w:val="es-ES"/>
        </w:rPr>
        <w:t>Usar el proyecto Houston (</w:t>
      </w:r>
      <w:hyperlink r:id="rId11" w:history="1">
        <w:r w:rsidRPr="00525204">
          <w:rPr>
            <w:rFonts w:ascii="Verdana" w:hAnsi="Verdana"/>
            <w:sz w:val="20"/>
            <w:szCs w:val="20"/>
            <w:lang w:val="es-ES"/>
          </w:rPr>
          <w:t>https://www.sqlazurelabs.com/houston.aspx</w:t>
        </w:r>
      </w:hyperlink>
      <w:r w:rsidRPr="00525204">
        <w:rPr>
          <w:rFonts w:ascii="Verdana" w:hAnsi="Verdana"/>
          <w:sz w:val="20"/>
          <w:szCs w:val="20"/>
          <w:lang w:val="es-ES"/>
        </w:rPr>
        <w:t>) ó el SQL Server Management Studio para acceder a la base de datos y ejecutar el script generado en el paso anterior.</w:t>
      </w:r>
      <w:bookmarkEnd w:id="16"/>
    </w:p>
    <w:p w:rsidR="007B7173" w:rsidRPr="00525204" w:rsidRDefault="006F79A8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L</w:t>
      </w:r>
      <w:r w:rsidR="007B7173" w:rsidRPr="00525204">
        <w:rPr>
          <w:rFonts w:ascii="Verdana" w:hAnsi="Verdana"/>
          <w:sz w:val="20"/>
          <w:szCs w:val="20"/>
          <w:lang w:val="es-ES"/>
        </w:rPr>
        <w:t xml:space="preserve">uego abrir el archivo </w:t>
      </w:r>
      <w:r w:rsidRPr="00525204">
        <w:rPr>
          <w:rFonts w:ascii="Verdana" w:hAnsi="Verdana"/>
          <w:sz w:val="20"/>
          <w:szCs w:val="20"/>
          <w:lang w:val="es-ES"/>
        </w:rPr>
        <w:t>de nombre</w:t>
      </w:r>
      <w:r w:rsidR="007B7173" w:rsidRPr="00525204">
        <w:rPr>
          <w:rFonts w:ascii="Verdana" w:hAnsi="Verdana"/>
          <w:sz w:val="20"/>
          <w:szCs w:val="20"/>
          <w:lang w:val="es-ES"/>
        </w:rPr>
        <w:t xml:space="preserve"> ALL</w:t>
      </w:r>
      <w:r w:rsidRPr="00525204">
        <w:rPr>
          <w:rFonts w:ascii="Verdana" w:hAnsi="Verdana"/>
          <w:sz w:val="20"/>
          <w:szCs w:val="20"/>
          <w:lang w:val="es-ES"/>
        </w:rPr>
        <w:t>Nube</w:t>
      </w:r>
      <w:r w:rsidR="007B7173" w:rsidRPr="00525204">
        <w:rPr>
          <w:rFonts w:ascii="Verdana" w:hAnsi="Verdana"/>
          <w:sz w:val="20"/>
          <w:szCs w:val="20"/>
          <w:lang w:val="es-ES"/>
        </w:rPr>
        <w:t>.sql</w:t>
      </w:r>
      <w:r w:rsidRPr="00525204">
        <w:rPr>
          <w:rFonts w:ascii="Verdana" w:hAnsi="Verdana"/>
          <w:sz w:val="20"/>
          <w:szCs w:val="20"/>
          <w:lang w:val="es-ES"/>
        </w:rPr>
        <w:t>, que se encuentra</w:t>
      </w:r>
      <w:r w:rsidR="007B7173" w:rsidRPr="00525204">
        <w:rPr>
          <w:rFonts w:ascii="Verdana" w:hAnsi="Verdana"/>
          <w:sz w:val="20"/>
          <w:szCs w:val="20"/>
          <w:lang w:val="es-ES"/>
        </w:rPr>
        <w:t xml:space="preserve"> con los archivos del proyecto en la carpeta /Recursos/DataBase/All</w:t>
      </w:r>
      <w:r w:rsidRPr="00525204">
        <w:rPr>
          <w:rFonts w:ascii="Verdana" w:hAnsi="Verdana"/>
          <w:sz w:val="20"/>
          <w:szCs w:val="20"/>
          <w:lang w:val="es-ES"/>
        </w:rPr>
        <w:t>Nube</w:t>
      </w:r>
      <w:r w:rsidR="007B7173" w:rsidRPr="00525204">
        <w:rPr>
          <w:rFonts w:ascii="Verdana" w:hAnsi="Verdana"/>
          <w:sz w:val="20"/>
          <w:szCs w:val="20"/>
          <w:lang w:val="es-ES"/>
        </w:rPr>
        <w:t>.sql</w:t>
      </w:r>
    </w:p>
    <w:p w:rsidR="00CE768E" w:rsidRPr="00885B98" w:rsidRDefault="007B7173" w:rsidP="00885B9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bookmarkStart w:id="17" w:name="_Toc277486817"/>
      <w:r w:rsidRPr="00525204">
        <w:rPr>
          <w:rFonts w:ascii="Verdana" w:hAnsi="Verdana"/>
          <w:sz w:val="20"/>
          <w:szCs w:val="20"/>
          <w:lang w:val="es-ES"/>
        </w:rPr>
        <w:t>Ejecutar el script All</w:t>
      </w:r>
      <w:r w:rsidR="006F79A8" w:rsidRPr="00525204">
        <w:rPr>
          <w:rFonts w:ascii="Verdana" w:hAnsi="Verdana"/>
          <w:sz w:val="20"/>
          <w:szCs w:val="20"/>
          <w:lang w:val="es-ES"/>
        </w:rPr>
        <w:t>Nube</w:t>
      </w:r>
      <w:r w:rsidRPr="00525204">
        <w:rPr>
          <w:rFonts w:ascii="Verdana" w:hAnsi="Verdana"/>
          <w:sz w:val="20"/>
          <w:szCs w:val="20"/>
          <w:lang w:val="es-ES"/>
        </w:rPr>
        <w:t>.sql y esperar a que se carguen los datos en la base. Verificar que no hubo error en la carga de los datos.</w:t>
      </w:r>
      <w:bookmarkEnd w:id="17"/>
    </w:p>
    <w:p w:rsidR="00590D86" w:rsidRPr="00525204" w:rsidRDefault="00590D86" w:rsidP="00F9767F">
      <w:pPr>
        <w:pStyle w:val="T1"/>
        <w:spacing w:before="0"/>
        <w:ind w:left="567" w:hanging="567"/>
        <w:rPr>
          <w:lang w:val="es-ES"/>
        </w:rPr>
      </w:pPr>
      <w:bookmarkStart w:id="18" w:name="_Toc277508964"/>
      <w:r w:rsidRPr="00525204">
        <w:rPr>
          <w:lang w:val="es-ES"/>
        </w:rPr>
        <w:lastRenderedPageBreak/>
        <w:t>Instalación del sistema</w:t>
      </w:r>
      <w:bookmarkEnd w:id="18"/>
    </w:p>
    <w:p w:rsidR="000C6567" w:rsidRPr="00525204" w:rsidRDefault="0022092E" w:rsidP="00CE768E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Para Windows Phone 7, s</w:t>
      </w:r>
      <w:r w:rsidR="007214CF" w:rsidRPr="00525204">
        <w:rPr>
          <w:rFonts w:ascii="Verdana" w:hAnsi="Verdana"/>
          <w:sz w:val="20"/>
          <w:szCs w:val="20"/>
          <w:lang w:val="es-ES"/>
        </w:rPr>
        <w:t>e instala un ejecutable que estará disponible en el Market Place de Windows.</w:t>
      </w:r>
    </w:p>
    <w:p w:rsidR="00432C7F" w:rsidRPr="00525204" w:rsidRDefault="00432C7F" w:rsidP="00CE768E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Está la opción de prueba en desarrollo, que es levantar un proyecto Visual Studio con</w:t>
      </w:r>
      <w:r w:rsidR="00FE42EE" w:rsidRPr="00525204">
        <w:rPr>
          <w:rFonts w:ascii="Verdana" w:hAnsi="Verdana"/>
          <w:sz w:val="20"/>
          <w:szCs w:val="20"/>
          <w:lang w:val="es-ES"/>
        </w:rPr>
        <w:t xml:space="preserve"> el</w:t>
      </w:r>
      <w:r w:rsidRPr="00525204">
        <w:rPr>
          <w:rFonts w:ascii="Verdana" w:hAnsi="Verdana"/>
          <w:sz w:val="20"/>
          <w:szCs w:val="20"/>
          <w:lang w:val="es-ES"/>
        </w:rPr>
        <w:t xml:space="preserve"> emulador de Windows Phone</w:t>
      </w:r>
      <w:r w:rsidR="00FE42EE" w:rsidRPr="00525204">
        <w:rPr>
          <w:rFonts w:ascii="Verdana" w:hAnsi="Verdana"/>
          <w:sz w:val="20"/>
          <w:szCs w:val="20"/>
          <w:lang w:val="es-ES"/>
        </w:rPr>
        <w:t xml:space="preserve"> 7 instalado</w:t>
      </w:r>
      <w:r w:rsidR="007214CF" w:rsidRPr="00525204">
        <w:rPr>
          <w:rFonts w:ascii="Verdana" w:hAnsi="Verdana"/>
          <w:sz w:val="20"/>
          <w:szCs w:val="20"/>
          <w:lang w:val="es-ES"/>
        </w:rPr>
        <w:t>, utilizando algún pc, notebook, etc</w:t>
      </w:r>
      <w:r w:rsidRPr="00525204">
        <w:rPr>
          <w:rFonts w:ascii="Verdana" w:hAnsi="Verdana"/>
          <w:sz w:val="20"/>
          <w:szCs w:val="20"/>
          <w:lang w:val="es-ES"/>
        </w:rPr>
        <w:t>.</w:t>
      </w:r>
    </w:p>
    <w:p w:rsidR="001C5323" w:rsidRPr="00525204" w:rsidRDefault="001D3B5F" w:rsidP="001F1DE8">
      <w:pPr>
        <w:pStyle w:val="T2"/>
        <w:spacing w:line="240" w:lineRule="auto"/>
        <w:ind w:left="709" w:hanging="567"/>
        <w:rPr>
          <w:lang w:val="es-ES"/>
        </w:rPr>
      </w:pPr>
      <w:bookmarkStart w:id="19" w:name="_Toc277508965"/>
      <w:r w:rsidRPr="00525204">
        <w:rPr>
          <w:lang w:val="es-ES"/>
        </w:rPr>
        <w:t>L</w:t>
      </w:r>
      <w:r w:rsidR="00AC5219" w:rsidRPr="00525204">
        <w:rPr>
          <w:lang w:val="es-ES"/>
        </w:rPr>
        <w:t>evantando</w:t>
      </w:r>
      <w:r w:rsidR="001C5323" w:rsidRPr="00525204">
        <w:rPr>
          <w:lang w:val="es-ES"/>
        </w:rPr>
        <w:t xml:space="preserve"> el</w:t>
      </w:r>
      <w:r w:rsidR="00491F10" w:rsidRPr="00525204">
        <w:rPr>
          <w:lang w:val="es-ES"/>
        </w:rPr>
        <w:t xml:space="preserve"> juego</w:t>
      </w:r>
      <w:r w:rsidR="00AC5219" w:rsidRPr="00525204">
        <w:rPr>
          <w:lang w:val="es-ES"/>
        </w:rPr>
        <w:t xml:space="preserve"> en alguna pc o notebook</w:t>
      </w:r>
      <w:bookmarkEnd w:id="19"/>
    </w:p>
    <w:p w:rsidR="00491F10" w:rsidRPr="00525204" w:rsidRDefault="00491F10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Entrar a la carpeta WP7 en el trunk y abrir la solución que hay en esa carpeta.</w:t>
      </w:r>
    </w:p>
    <w:p w:rsidR="00491F10" w:rsidRPr="00525204" w:rsidRDefault="00491F10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Luego de abrir la solución que estaba en WP7 hacer CTRL + F5 para ejecutar el proyecto.</w:t>
      </w:r>
    </w:p>
    <w:p w:rsidR="00491F10" w:rsidRPr="00525204" w:rsidRDefault="00491F10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NOTA: Es necesario tener el InterpoolCloud abierto y corriendo para que pueda brindar los servicios requeridos por el juego corriendo en el WP7.</w:t>
      </w:r>
    </w:p>
    <w:p w:rsidR="00AC5219" w:rsidRPr="00525204" w:rsidRDefault="00AC5219" w:rsidP="001F1DE8">
      <w:pPr>
        <w:pStyle w:val="T2"/>
        <w:spacing w:line="240" w:lineRule="auto"/>
        <w:ind w:left="709" w:hanging="567"/>
        <w:rPr>
          <w:lang w:val="es-ES"/>
        </w:rPr>
      </w:pPr>
      <w:bookmarkStart w:id="20" w:name="_Toc277508966"/>
      <w:r w:rsidRPr="00525204">
        <w:rPr>
          <w:lang w:val="es-ES"/>
        </w:rPr>
        <w:t>Instalar el juego en un WP7</w:t>
      </w:r>
      <w:bookmarkEnd w:id="20"/>
    </w:p>
    <w:p w:rsidR="00432C7F" w:rsidRPr="00525204" w:rsidRDefault="00917932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Acceder al M</w:t>
      </w:r>
      <w:r w:rsidR="00491F10" w:rsidRPr="00525204">
        <w:rPr>
          <w:rFonts w:ascii="Verdana" w:hAnsi="Verdana"/>
          <w:sz w:val="20"/>
          <w:szCs w:val="20"/>
          <w:lang w:val="es-ES"/>
        </w:rPr>
        <w:t>arket</w:t>
      </w:r>
      <w:r>
        <w:rPr>
          <w:rFonts w:ascii="Verdana" w:hAnsi="Verdana"/>
          <w:sz w:val="20"/>
          <w:szCs w:val="20"/>
          <w:lang w:val="es-ES"/>
        </w:rPr>
        <w:t xml:space="preserve"> P</w:t>
      </w:r>
      <w:r w:rsidR="00491F10" w:rsidRPr="00525204">
        <w:rPr>
          <w:rFonts w:ascii="Verdana" w:hAnsi="Verdana"/>
          <w:sz w:val="20"/>
          <w:szCs w:val="20"/>
          <w:lang w:val="es-ES"/>
        </w:rPr>
        <w:t>lace de</w:t>
      </w:r>
      <w:r>
        <w:rPr>
          <w:rFonts w:ascii="Verdana" w:hAnsi="Verdana"/>
          <w:sz w:val="20"/>
          <w:szCs w:val="20"/>
          <w:lang w:val="es-ES"/>
        </w:rPr>
        <w:t xml:space="preserve"> </w:t>
      </w:r>
      <w:r w:rsidR="00491F10" w:rsidRPr="00525204">
        <w:rPr>
          <w:rFonts w:ascii="Verdana" w:hAnsi="Verdana"/>
          <w:sz w:val="20"/>
          <w:szCs w:val="20"/>
          <w:lang w:val="es-ES"/>
        </w:rPr>
        <w:t>Windows y seleccionar el juego para bajarlo. Ejecutar el software descargado.</w:t>
      </w:r>
    </w:p>
    <w:p w:rsidR="00432C7F" w:rsidRPr="00525204" w:rsidRDefault="0022092E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Al igual para Azure, hacemos el deploy del proyecto a la nube</w:t>
      </w:r>
      <w:r w:rsidR="00432C7F" w:rsidRPr="00525204">
        <w:rPr>
          <w:rFonts w:ascii="Verdana" w:hAnsi="Verdana"/>
          <w:sz w:val="20"/>
          <w:szCs w:val="20"/>
          <w:lang w:val="es-ES"/>
        </w:rPr>
        <w:t>, y ahí tenemos los servicios que van a consumir celulares con el sistema Windows Phone 7, que ejecuten el juego.</w:t>
      </w:r>
    </w:p>
    <w:p w:rsidR="0073113C" w:rsidRPr="00525204" w:rsidRDefault="00432C7F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Tenemos la opción de ejecutarlo de forma local, utilizando el emulador de Azure Fabric.</w:t>
      </w:r>
    </w:p>
    <w:p w:rsidR="00AC5219" w:rsidRPr="00525204" w:rsidRDefault="001C5323" w:rsidP="001F1DE8">
      <w:pPr>
        <w:pStyle w:val="T2"/>
        <w:spacing w:line="240" w:lineRule="auto"/>
        <w:ind w:left="709" w:hanging="567"/>
        <w:rPr>
          <w:lang w:val="es-ES"/>
        </w:rPr>
      </w:pPr>
      <w:bookmarkStart w:id="21" w:name="_Toc277508967"/>
      <w:r w:rsidRPr="00525204">
        <w:rPr>
          <w:lang w:val="es-ES"/>
        </w:rPr>
        <w:t>Levantando el servidor InterpoolCloud</w:t>
      </w:r>
      <w:r w:rsidR="00AC5219" w:rsidRPr="00525204">
        <w:rPr>
          <w:lang w:val="es-ES"/>
        </w:rPr>
        <w:t xml:space="preserve"> en forma local</w:t>
      </w:r>
      <w:bookmarkEnd w:id="21"/>
    </w:p>
    <w:p w:rsidR="00AC5219" w:rsidRPr="002F72EA" w:rsidRDefault="00AC5219" w:rsidP="002F72EA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2F72EA">
        <w:rPr>
          <w:rFonts w:ascii="Verdana" w:hAnsi="Verdana"/>
          <w:sz w:val="20"/>
          <w:szCs w:val="20"/>
          <w:lang w:val="es-ES"/>
        </w:rPr>
        <w:t>Abrir el proyecto InterpoolCloud y luego CTRL + F5.</w:t>
      </w:r>
    </w:p>
    <w:p w:rsidR="00AC5219" w:rsidRPr="00525204" w:rsidRDefault="00AC5219" w:rsidP="001F1DE8">
      <w:pPr>
        <w:spacing w:before="120" w:after="120" w:line="240" w:lineRule="auto"/>
        <w:ind w:left="567"/>
        <w:jc w:val="both"/>
        <w:rPr>
          <w:rFonts w:ascii="Verdana" w:hAnsi="Verdana"/>
          <w:sz w:val="20"/>
          <w:szCs w:val="20"/>
          <w:lang w:val="es-ES"/>
        </w:rPr>
      </w:pPr>
      <w:r w:rsidRPr="00525204">
        <w:rPr>
          <w:rFonts w:ascii="Verdana" w:hAnsi="Verdana"/>
          <w:sz w:val="20"/>
          <w:szCs w:val="20"/>
          <w:lang w:val="es-ES"/>
        </w:rPr>
        <w:t>NOTA: Es necesario que la aplicación corra siempre en el puerto 81. En caso de ya haberlo abierto es necesario bajar el servicio Azure yendo a la barra de tareas, apretamos botón derecho sobre el ícono y luego "exit" para bajar el servicio. Luego de haber bajado el servicio, podemos realizar nuevamente el paso 1).</w:t>
      </w:r>
    </w:p>
    <w:p w:rsidR="00AC5219" w:rsidRPr="00525204" w:rsidRDefault="00AC5219" w:rsidP="001F1DE8">
      <w:pPr>
        <w:pStyle w:val="T2"/>
        <w:spacing w:line="240" w:lineRule="auto"/>
        <w:ind w:left="709" w:hanging="567"/>
        <w:rPr>
          <w:lang w:val="es-ES"/>
        </w:rPr>
      </w:pPr>
      <w:bookmarkStart w:id="22" w:name="_Toc277508968"/>
      <w:r w:rsidRPr="00525204">
        <w:rPr>
          <w:lang w:val="es-ES"/>
        </w:rPr>
        <w:t>Levantando el servidor InterpoolCloud en la nube</w:t>
      </w:r>
      <w:bookmarkEnd w:id="22"/>
    </w:p>
    <w:p w:rsidR="008A44E7" w:rsidRPr="00525204" w:rsidRDefault="008A44E7" w:rsidP="002F72EA">
      <w:pPr>
        <w:pStyle w:val="NUM"/>
        <w:numPr>
          <w:ilvl w:val="0"/>
          <w:numId w:val="40"/>
        </w:numPr>
      </w:pPr>
      <w:r w:rsidRPr="00525204">
        <w:t>Estando en el Visual Studio, con en el proyecto InterpoolCloud abierto:</w:t>
      </w:r>
    </w:p>
    <w:p w:rsidR="008A44E7" w:rsidRPr="00525204" w:rsidRDefault="008A44E7" w:rsidP="001F1DE8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525204">
        <w:rPr>
          <w:rFonts w:ascii="Verdana" w:hAnsi="Verdana" w:cs="Segoe Print"/>
          <w:sz w:val="20"/>
          <w:szCs w:val="20"/>
          <w:lang w:val="es-ES"/>
        </w:rPr>
        <w:t>Editar el web.config para que apunte a la base de la nube</w:t>
      </w:r>
    </w:p>
    <w:p w:rsidR="008A44E7" w:rsidRPr="00525204" w:rsidRDefault="008A44E7" w:rsidP="001F1DE8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color w:val="008000"/>
          <w:sz w:val="19"/>
          <w:szCs w:val="19"/>
          <w:lang w:val="es-ES"/>
        </w:rPr>
      </w:pPr>
      <w:r w:rsidRPr="00525204">
        <w:rPr>
          <w:rFonts w:ascii="Verdana" w:hAnsi="Verdana" w:cs="Segoe Print"/>
          <w:sz w:val="20"/>
          <w:szCs w:val="20"/>
          <w:lang w:val="es-ES"/>
        </w:rPr>
        <w:t xml:space="preserve">Comentar todas las constantes locales </w:t>
      </w:r>
      <w:r w:rsidR="00D84CE3" w:rsidRPr="00525204">
        <w:rPr>
          <w:rFonts w:ascii="Verdana" w:hAnsi="Verdana" w:cs="Segoe Print"/>
          <w:sz w:val="20"/>
          <w:szCs w:val="20"/>
          <w:lang w:val="es-ES"/>
        </w:rPr>
        <w:t xml:space="preserve">y dejar las de la nube. Las constantes son: </w:t>
      </w:r>
      <w:r w:rsidR="00D84CE3" w:rsidRPr="00525204">
        <w:rPr>
          <w:rFonts w:ascii="Verdana" w:hAnsi="Verdana" w:cs="Consolas"/>
          <w:sz w:val="20"/>
          <w:szCs w:val="20"/>
          <w:lang w:val="es-ES"/>
        </w:rPr>
        <w:t>RedirectUrlAfterLoginFacebook, ConsumerKey, ConsumerSecret, FacebookCallbackUrl.</w:t>
      </w:r>
    </w:p>
    <w:p w:rsidR="008A44E7" w:rsidRPr="00525204" w:rsidRDefault="008A44E7" w:rsidP="001F1DE8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525204">
        <w:rPr>
          <w:rFonts w:ascii="Verdana" w:hAnsi="Verdana" w:cs="Segoe Print"/>
          <w:sz w:val="20"/>
          <w:szCs w:val="20"/>
          <w:lang w:val="es-ES"/>
        </w:rPr>
        <w:t>Rebuild a toda la solución.</w:t>
      </w:r>
    </w:p>
    <w:p w:rsidR="00EF2AFB" w:rsidRPr="00525204" w:rsidRDefault="00EF2AFB" w:rsidP="001F1DE8">
      <w:pPr>
        <w:pStyle w:val="Prrafodelista"/>
        <w:numPr>
          <w:ilvl w:val="0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525204">
        <w:rPr>
          <w:rFonts w:ascii="Verdana" w:hAnsi="Verdana" w:cs="Segoe Print"/>
          <w:sz w:val="20"/>
          <w:szCs w:val="20"/>
          <w:lang w:val="es-ES"/>
        </w:rPr>
        <w:t>Publish al Proy</w:t>
      </w:r>
      <w:r w:rsidR="00D84CE3" w:rsidRPr="00525204">
        <w:rPr>
          <w:rFonts w:ascii="Verdana" w:hAnsi="Verdana" w:cs="Segoe Print"/>
          <w:sz w:val="20"/>
          <w:szCs w:val="20"/>
          <w:lang w:val="es-ES"/>
        </w:rPr>
        <w:t>ecto InterpoolCloud</w:t>
      </w:r>
      <w:r w:rsidRPr="00525204">
        <w:rPr>
          <w:rFonts w:ascii="Verdana" w:hAnsi="Verdana" w:cs="Segoe Print"/>
          <w:sz w:val="20"/>
          <w:szCs w:val="20"/>
          <w:lang w:val="es-ES"/>
        </w:rPr>
        <w:t>. Se crean</w:t>
      </w:r>
      <w:r w:rsidR="00D84CE3" w:rsidRPr="00525204">
        <w:rPr>
          <w:rFonts w:ascii="Verdana" w:hAnsi="Verdana" w:cs="Segoe Print"/>
          <w:sz w:val="20"/>
          <w:szCs w:val="20"/>
          <w:lang w:val="es-ES"/>
        </w:rPr>
        <w:t xml:space="preserve"> 2 archivos que los vamos a subir a la nube</w:t>
      </w:r>
      <w:r w:rsidRPr="00525204">
        <w:rPr>
          <w:rFonts w:ascii="Verdana" w:hAnsi="Verdana" w:cs="Segoe Print"/>
          <w:sz w:val="20"/>
          <w:szCs w:val="20"/>
          <w:lang w:val="es-ES"/>
        </w:rPr>
        <w:t>.</w:t>
      </w:r>
    </w:p>
    <w:p w:rsidR="00EF2AFB" w:rsidRPr="00525204" w:rsidRDefault="00EF2AFB" w:rsidP="002F72EA">
      <w:pPr>
        <w:pStyle w:val="NUM"/>
      </w:pPr>
      <w:r w:rsidRPr="00525204">
        <w:t xml:space="preserve">Ingresar a la cuenta de Azure que tenemos. Para esto vamos a </w:t>
      </w:r>
      <w:r w:rsidR="00D9356F" w:rsidRPr="00525204">
        <w:t>(</w:t>
      </w:r>
      <w:hyperlink r:id="rId12" w:history="1">
        <w:r w:rsidR="00D9356F" w:rsidRPr="00CE768E">
          <w:rPr>
            <w:rStyle w:val="Hipervnculo"/>
            <w:rFonts w:cs="Segoe Print"/>
            <w:color w:val="auto"/>
            <w:lang w:val="es-ES"/>
          </w:rPr>
          <w:t>https://windows.azure.com/Cloud/</w:t>
        </w:r>
      </w:hyperlink>
      <w:r w:rsidR="00D9356F" w:rsidRPr="00CE768E">
        <w:t>). Ingresamos el usuario y contraseña de nuestra cuenta en Azure.</w:t>
      </w:r>
    </w:p>
    <w:p w:rsidR="00D9356F" w:rsidRPr="00525204" w:rsidRDefault="00EF2AFB" w:rsidP="002F72EA">
      <w:pPr>
        <w:pStyle w:val="NUM"/>
      </w:pPr>
      <w:r w:rsidRPr="00525204">
        <w:t>S</w:t>
      </w:r>
      <w:r w:rsidR="008A44E7" w:rsidRPr="00525204">
        <w:t>eleccionar Upgrade del servicio</w:t>
      </w:r>
      <w:r w:rsidR="00D84CE3" w:rsidRPr="00525204">
        <w:t>.</w:t>
      </w:r>
    </w:p>
    <w:p w:rsidR="008A44E7" w:rsidRPr="00525204" w:rsidRDefault="008A44E7" w:rsidP="002F72EA">
      <w:pPr>
        <w:pStyle w:val="NUM"/>
      </w:pPr>
      <w:r w:rsidRPr="00525204">
        <w:t>Cargar los dos archivos que generó el Visual</w:t>
      </w:r>
      <w:r w:rsidR="00EF2AFB" w:rsidRPr="00525204">
        <w:t xml:space="preserve"> Studio en el paso 1 y poner una etiqu</w:t>
      </w:r>
      <w:r w:rsidRPr="00525204">
        <w:t>eta a la "subida"</w:t>
      </w:r>
    </w:p>
    <w:p w:rsidR="001C5323" w:rsidRPr="005D2DF9" w:rsidRDefault="00D84CE3" w:rsidP="008A44E7">
      <w:pPr>
        <w:pStyle w:val="NUM"/>
        <w:rPr>
          <w:lang w:val="es-ES"/>
        </w:rPr>
      </w:pPr>
      <w:r w:rsidRPr="00525204">
        <w:t>Darle OK y esperar a que el servicio quede subido y corriendo en la nube.</w:t>
      </w:r>
    </w:p>
    <w:sectPr w:rsidR="001C5323" w:rsidRPr="005D2DF9" w:rsidSect="00B0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A59" w:rsidRDefault="00702A59" w:rsidP="00F9767F">
      <w:pPr>
        <w:spacing w:after="0" w:line="240" w:lineRule="auto"/>
      </w:pPr>
      <w:r>
        <w:separator/>
      </w:r>
    </w:p>
  </w:endnote>
  <w:endnote w:type="continuationSeparator" w:id="1">
    <w:p w:rsidR="00702A59" w:rsidRDefault="00702A59" w:rsidP="00F9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Print"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A59" w:rsidRDefault="00702A59" w:rsidP="00F9767F">
      <w:pPr>
        <w:spacing w:after="0" w:line="240" w:lineRule="auto"/>
      </w:pPr>
      <w:r>
        <w:separator/>
      </w:r>
    </w:p>
  </w:footnote>
  <w:footnote w:type="continuationSeparator" w:id="1">
    <w:p w:rsidR="00702A59" w:rsidRDefault="00702A59" w:rsidP="00F97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4143C"/>
    <w:multiLevelType w:val="hybridMultilevel"/>
    <w:tmpl w:val="0F5C8BF0"/>
    <w:lvl w:ilvl="0" w:tplc="F6165FD2">
      <w:start w:val="1"/>
      <w:numFmt w:val="decimal"/>
      <w:pStyle w:val="xx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706873"/>
    <w:multiLevelType w:val="hybridMultilevel"/>
    <w:tmpl w:val="14D6BF30"/>
    <w:lvl w:ilvl="0" w:tplc="C99CECD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365F91" w:themeColor="accent1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F5F92"/>
    <w:multiLevelType w:val="hybridMultilevel"/>
    <w:tmpl w:val="CF7C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C55CE"/>
    <w:multiLevelType w:val="hybridMultilevel"/>
    <w:tmpl w:val="28408988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3E495A"/>
    <w:multiLevelType w:val="multilevel"/>
    <w:tmpl w:val="0B6208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3EC72B9E"/>
    <w:multiLevelType w:val="hybridMultilevel"/>
    <w:tmpl w:val="CAE2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B4B95"/>
    <w:multiLevelType w:val="multilevel"/>
    <w:tmpl w:val="07C0A634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50C29A9"/>
    <w:multiLevelType w:val="hybridMultilevel"/>
    <w:tmpl w:val="E1BA30A2"/>
    <w:lvl w:ilvl="0" w:tplc="12BADD98">
      <w:start w:val="1"/>
      <w:numFmt w:val="decimal"/>
      <w:pStyle w:val="NUM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B41BE5"/>
    <w:multiLevelType w:val="hybridMultilevel"/>
    <w:tmpl w:val="E800D82C"/>
    <w:lvl w:ilvl="0" w:tplc="C696E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9A25A34"/>
    <w:multiLevelType w:val="hybridMultilevel"/>
    <w:tmpl w:val="8E5CD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0782D04"/>
    <w:multiLevelType w:val="hybridMultilevel"/>
    <w:tmpl w:val="5E44F40E"/>
    <w:lvl w:ilvl="0" w:tplc="380A000F">
      <w:start w:val="1"/>
      <w:numFmt w:val="decimal"/>
      <w:lvlText w:val="%1.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1C7B1D"/>
    <w:multiLevelType w:val="multilevel"/>
    <w:tmpl w:val="973673F4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E11435"/>
    <w:multiLevelType w:val="hybridMultilevel"/>
    <w:tmpl w:val="01D4A100"/>
    <w:lvl w:ilvl="0" w:tplc="E8ACBF20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10"/>
  </w:num>
  <w:num w:numId="12">
    <w:abstractNumId w:val="11"/>
  </w:num>
  <w:num w:numId="13">
    <w:abstractNumId w:val="7"/>
  </w:num>
  <w:num w:numId="14">
    <w:abstractNumId w:val="7"/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11"/>
  </w:num>
  <w:num w:numId="18">
    <w:abstractNumId w:val="7"/>
  </w:num>
  <w:num w:numId="19">
    <w:abstractNumId w:val="7"/>
    <w:lvlOverride w:ilvl="0">
      <w:startOverride w:val="1"/>
    </w:lvlOverride>
  </w:num>
  <w:num w:numId="20">
    <w:abstractNumId w:val="11"/>
  </w:num>
  <w:num w:numId="21">
    <w:abstractNumId w:val="11"/>
  </w:num>
  <w:num w:numId="22">
    <w:abstractNumId w:val="11"/>
  </w:num>
  <w:num w:numId="23">
    <w:abstractNumId w:val="7"/>
  </w:num>
  <w:num w:numId="24">
    <w:abstractNumId w:val="7"/>
    <w:lvlOverride w:ilvl="0">
      <w:startOverride w:val="1"/>
    </w:lvlOverride>
  </w:num>
  <w:num w:numId="25">
    <w:abstractNumId w:val="8"/>
  </w:num>
  <w:num w:numId="26">
    <w:abstractNumId w:val="9"/>
  </w:num>
  <w:num w:numId="27">
    <w:abstractNumId w:val="6"/>
  </w:num>
  <w:num w:numId="28">
    <w:abstractNumId w:val="4"/>
  </w:num>
  <w:num w:numId="29">
    <w:abstractNumId w:val="0"/>
  </w:num>
  <w:num w:numId="30">
    <w:abstractNumId w:val="7"/>
  </w:num>
  <w:num w:numId="31">
    <w:abstractNumId w:val="7"/>
    <w:lvlOverride w:ilvl="0">
      <w:startOverride w:val="1"/>
    </w:lvlOverride>
  </w:num>
  <w:num w:numId="32">
    <w:abstractNumId w:val="7"/>
  </w:num>
  <w:num w:numId="33">
    <w:abstractNumId w:val="7"/>
    <w:lvlOverride w:ilvl="0">
      <w:startOverride w:val="1"/>
    </w:lvlOverride>
  </w:num>
  <w:num w:numId="34">
    <w:abstractNumId w:val="7"/>
  </w:num>
  <w:num w:numId="35">
    <w:abstractNumId w:val="7"/>
    <w:lvlOverride w:ilvl="0">
      <w:startOverride w:val="1"/>
    </w:lvlOverride>
  </w:num>
  <w:num w:numId="36">
    <w:abstractNumId w:val="7"/>
  </w:num>
  <w:num w:numId="37">
    <w:abstractNumId w:val="7"/>
    <w:lvlOverride w:ilvl="0">
      <w:startOverride w:val="1"/>
    </w:lvlOverride>
  </w:num>
  <w:num w:numId="38">
    <w:abstractNumId w:val="7"/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626"/>
    <w:rsid w:val="00010B03"/>
    <w:rsid w:val="00024EAB"/>
    <w:rsid w:val="00030BAB"/>
    <w:rsid w:val="000C517C"/>
    <w:rsid w:val="000C5F06"/>
    <w:rsid w:val="000C6567"/>
    <w:rsid w:val="00153641"/>
    <w:rsid w:val="00156A69"/>
    <w:rsid w:val="001737AD"/>
    <w:rsid w:val="001978C1"/>
    <w:rsid w:val="001A3EE6"/>
    <w:rsid w:val="001B0B90"/>
    <w:rsid w:val="001B0C77"/>
    <w:rsid w:val="001C5323"/>
    <w:rsid w:val="001D3B5F"/>
    <w:rsid w:val="001F1DE8"/>
    <w:rsid w:val="00214705"/>
    <w:rsid w:val="0022092E"/>
    <w:rsid w:val="00284AC0"/>
    <w:rsid w:val="002C373E"/>
    <w:rsid w:val="002D495B"/>
    <w:rsid w:val="002F153B"/>
    <w:rsid w:val="002F72EA"/>
    <w:rsid w:val="003028C3"/>
    <w:rsid w:val="00342936"/>
    <w:rsid w:val="003572DC"/>
    <w:rsid w:val="00362F11"/>
    <w:rsid w:val="003723AD"/>
    <w:rsid w:val="00373B41"/>
    <w:rsid w:val="00425661"/>
    <w:rsid w:val="00425B38"/>
    <w:rsid w:val="00432C7F"/>
    <w:rsid w:val="00472C68"/>
    <w:rsid w:val="00491F10"/>
    <w:rsid w:val="00497AD2"/>
    <w:rsid w:val="004D7C3C"/>
    <w:rsid w:val="00502A02"/>
    <w:rsid w:val="00525204"/>
    <w:rsid w:val="005405D4"/>
    <w:rsid w:val="005668ED"/>
    <w:rsid w:val="00590D86"/>
    <w:rsid w:val="005D2DF9"/>
    <w:rsid w:val="005D3A99"/>
    <w:rsid w:val="005F4CDC"/>
    <w:rsid w:val="0062608D"/>
    <w:rsid w:val="00654E96"/>
    <w:rsid w:val="00661986"/>
    <w:rsid w:val="006F11DD"/>
    <w:rsid w:val="006F79A8"/>
    <w:rsid w:val="00702A59"/>
    <w:rsid w:val="007161F4"/>
    <w:rsid w:val="007214CF"/>
    <w:rsid w:val="0073113C"/>
    <w:rsid w:val="007B7173"/>
    <w:rsid w:val="00820626"/>
    <w:rsid w:val="00822C0D"/>
    <w:rsid w:val="00885B98"/>
    <w:rsid w:val="008A44E7"/>
    <w:rsid w:val="008E74EC"/>
    <w:rsid w:val="008F548E"/>
    <w:rsid w:val="00917932"/>
    <w:rsid w:val="00931CE2"/>
    <w:rsid w:val="00946D39"/>
    <w:rsid w:val="00947A72"/>
    <w:rsid w:val="00970CFB"/>
    <w:rsid w:val="009F68B2"/>
    <w:rsid w:val="00A37B9A"/>
    <w:rsid w:val="00A4659C"/>
    <w:rsid w:val="00AA3AFB"/>
    <w:rsid w:val="00AB103C"/>
    <w:rsid w:val="00AC2114"/>
    <w:rsid w:val="00AC5219"/>
    <w:rsid w:val="00AD1B8E"/>
    <w:rsid w:val="00AF0200"/>
    <w:rsid w:val="00B06B21"/>
    <w:rsid w:val="00B378DA"/>
    <w:rsid w:val="00BA38C9"/>
    <w:rsid w:val="00BB6861"/>
    <w:rsid w:val="00BC5F8C"/>
    <w:rsid w:val="00BE05D5"/>
    <w:rsid w:val="00BE290A"/>
    <w:rsid w:val="00BF54FD"/>
    <w:rsid w:val="00BF5A9A"/>
    <w:rsid w:val="00C03A9F"/>
    <w:rsid w:val="00C3299F"/>
    <w:rsid w:val="00C33EA0"/>
    <w:rsid w:val="00C52B98"/>
    <w:rsid w:val="00C67CD9"/>
    <w:rsid w:val="00C7533A"/>
    <w:rsid w:val="00C771F2"/>
    <w:rsid w:val="00CB1226"/>
    <w:rsid w:val="00CB6856"/>
    <w:rsid w:val="00CD5B25"/>
    <w:rsid w:val="00CE768E"/>
    <w:rsid w:val="00CF6BEB"/>
    <w:rsid w:val="00D162E7"/>
    <w:rsid w:val="00D43E68"/>
    <w:rsid w:val="00D73951"/>
    <w:rsid w:val="00D84CE3"/>
    <w:rsid w:val="00D9356F"/>
    <w:rsid w:val="00DB1B89"/>
    <w:rsid w:val="00DC3828"/>
    <w:rsid w:val="00E02423"/>
    <w:rsid w:val="00E36740"/>
    <w:rsid w:val="00E534E8"/>
    <w:rsid w:val="00E73644"/>
    <w:rsid w:val="00E93468"/>
    <w:rsid w:val="00E94E2F"/>
    <w:rsid w:val="00EB7BD3"/>
    <w:rsid w:val="00ED051D"/>
    <w:rsid w:val="00ED0C2C"/>
    <w:rsid w:val="00EF2AFB"/>
    <w:rsid w:val="00F03B74"/>
    <w:rsid w:val="00F24773"/>
    <w:rsid w:val="00F55F13"/>
    <w:rsid w:val="00F64E08"/>
    <w:rsid w:val="00F72152"/>
    <w:rsid w:val="00F80FD0"/>
    <w:rsid w:val="00F87A27"/>
    <w:rsid w:val="00F91D1D"/>
    <w:rsid w:val="00F9767F"/>
    <w:rsid w:val="00FB7A3E"/>
    <w:rsid w:val="00FC7D12"/>
    <w:rsid w:val="00FD6ECF"/>
    <w:rsid w:val="00FE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1"/>
  </w:style>
  <w:style w:type="paragraph" w:styleId="Ttulo1">
    <w:name w:val="heading 1"/>
    <w:basedOn w:val="Normal"/>
    <w:next w:val="Normal"/>
    <w:link w:val="Ttulo1Car"/>
    <w:uiPriority w:val="9"/>
    <w:qFormat/>
    <w:rsid w:val="000C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D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37B9A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73B4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73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73B41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C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C6567"/>
    <w:pPr>
      <w:outlineLvl w:val="9"/>
    </w:pPr>
  </w:style>
  <w:style w:type="paragraph" w:customStyle="1" w:styleId="MTtulo1">
    <w:name w:val="MTítulo1"/>
    <w:basedOn w:val="MNormal"/>
    <w:link w:val="MTtulo1Car"/>
    <w:rsid w:val="00F72152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F72152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7533A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822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33EA0"/>
    <w:pPr>
      <w:spacing w:after="100"/>
      <w:ind w:left="220"/>
    </w:pPr>
  </w:style>
  <w:style w:type="paragraph" w:customStyle="1" w:styleId="T1">
    <w:name w:val="T1"/>
    <w:basedOn w:val="Ttulo2"/>
    <w:link w:val="T1Car"/>
    <w:qFormat/>
    <w:rsid w:val="00E73644"/>
    <w:pPr>
      <w:numPr>
        <w:numId w:val="6"/>
      </w:numPr>
      <w:spacing w:before="360" w:after="120"/>
      <w:jc w:val="both"/>
      <w:outlineLvl w:val="0"/>
    </w:pPr>
    <w:rPr>
      <w:rFonts w:ascii="Verdana" w:hAnsi="Verdana"/>
      <w:color w:val="auto"/>
      <w:sz w:val="22"/>
      <w:szCs w:val="22"/>
      <w:lang w:val="es-UY"/>
    </w:rPr>
  </w:style>
  <w:style w:type="paragraph" w:customStyle="1" w:styleId="T2">
    <w:name w:val="T2"/>
    <w:basedOn w:val="T1"/>
    <w:link w:val="T2Car"/>
    <w:qFormat/>
    <w:rsid w:val="00C03A9F"/>
    <w:pPr>
      <w:numPr>
        <w:ilvl w:val="1"/>
      </w:numPr>
      <w:spacing w:before="240"/>
      <w:outlineLvl w:val="1"/>
    </w:pPr>
    <w:rPr>
      <w:sz w:val="20"/>
      <w:szCs w:val="20"/>
    </w:rPr>
  </w:style>
  <w:style w:type="character" w:customStyle="1" w:styleId="T1Car">
    <w:name w:val="T1 Car"/>
    <w:basedOn w:val="Ttulo2Car"/>
    <w:link w:val="T1"/>
    <w:rsid w:val="00E73644"/>
    <w:rPr>
      <w:rFonts w:ascii="Verdana" w:hAnsi="Verdana"/>
      <w:b/>
      <w:bCs/>
      <w:lang w:val="es-UY"/>
    </w:rPr>
  </w:style>
  <w:style w:type="paragraph" w:customStyle="1" w:styleId="T3">
    <w:name w:val="T3"/>
    <w:basedOn w:val="T1"/>
    <w:link w:val="T3Car"/>
    <w:qFormat/>
    <w:rsid w:val="00885B98"/>
    <w:pPr>
      <w:numPr>
        <w:ilvl w:val="2"/>
        <w:numId w:val="27"/>
      </w:numPr>
      <w:tabs>
        <w:tab w:val="left" w:pos="1134"/>
      </w:tabs>
      <w:spacing w:before="240" w:line="240" w:lineRule="auto"/>
      <w:ind w:left="567" w:firstLine="0"/>
      <w:outlineLvl w:val="2"/>
    </w:pPr>
    <w:rPr>
      <w:sz w:val="20"/>
      <w:szCs w:val="20"/>
      <w:lang w:val="es-ES"/>
    </w:rPr>
  </w:style>
  <w:style w:type="character" w:customStyle="1" w:styleId="T2Car">
    <w:name w:val="T2 Car"/>
    <w:basedOn w:val="T1Car"/>
    <w:link w:val="T2"/>
    <w:rsid w:val="00C03A9F"/>
    <w:rPr>
      <w:sz w:val="20"/>
      <w:szCs w:val="20"/>
    </w:rPr>
  </w:style>
  <w:style w:type="paragraph" w:customStyle="1" w:styleId="NUM">
    <w:name w:val="NUM"/>
    <w:basedOn w:val="Prrafodelista"/>
    <w:link w:val="NUMCar"/>
    <w:qFormat/>
    <w:rsid w:val="00C52B98"/>
    <w:pPr>
      <w:numPr>
        <w:numId w:val="1"/>
      </w:numPr>
      <w:tabs>
        <w:tab w:val="left" w:pos="851"/>
      </w:tabs>
      <w:spacing w:before="120" w:after="120" w:line="240" w:lineRule="auto"/>
      <w:contextualSpacing w:val="0"/>
      <w:jc w:val="both"/>
    </w:pPr>
    <w:rPr>
      <w:rFonts w:ascii="Verdana" w:hAnsi="Verdana"/>
      <w:sz w:val="20"/>
      <w:szCs w:val="20"/>
      <w:lang w:val="es-UY"/>
    </w:rPr>
  </w:style>
  <w:style w:type="character" w:customStyle="1" w:styleId="T3Car">
    <w:name w:val="T3 Car"/>
    <w:basedOn w:val="T1Car"/>
    <w:link w:val="T3"/>
    <w:rsid w:val="00885B98"/>
    <w:rPr>
      <w:b/>
      <w:bCs/>
      <w:sz w:val="20"/>
      <w:szCs w:val="20"/>
      <w:lang w:val="es-ES"/>
    </w:rPr>
  </w:style>
  <w:style w:type="paragraph" w:customStyle="1" w:styleId="REV">
    <w:name w:val="REV"/>
    <w:basedOn w:val="MTtulo1"/>
    <w:link w:val="REVCar"/>
    <w:qFormat/>
    <w:rsid w:val="00C3299F"/>
    <w:pPr>
      <w:outlineLvl w:val="9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C52B98"/>
  </w:style>
  <w:style w:type="character" w:customStyle="1" w:styleId="NUMCar">
    <w:name w:val="NUM Car"/>
    <w:basedOn w:val="PrrafodelistaCar"/>
    <w:link w:val="NUM"/>
    <w:rsid w:val="00C52B98"/>
    <w:rPr>
      <w:rFonts w:ascii="Verdana" w:hAnsi="Verdana"/>
      <w:sz w:val="20"/>
      <w:szCs w:val="20"/>
      <w:lang w:val="es-UY"/>
    </w:rPr>
  </w:style>
  <w:style w:type="paragraph" w:customStyle="1" w:styleId="TITU">
    <w:name w:val="TITU"/>
    <w:basedOn w:val="MNormal"/>
    <w:link w:val="TITUCar"/>
    <w:qFormat/>
    <w:rsid w:val="00C3299F"/>
    <w:pPr>
      <w:spacing w:before="120" w:after="120"/>
    </w:pPr>
    <w:rPr>
      <w:b/>
      <w:bCs/>
      <w:sz w:val="36"/>
      <w:szCs w:val="36"/>
    </w:rPr>
  </w:style>
  <w:style w:type="character" w:customStyle="1" w:styleId="MNormalCar">
    <w:name w:val="MNormal Car"/>
    <w:basedOn w:val="Fuentedeprrafopredeter"/>
    <w:link w:val="MNormal"/>
    <w:rsid w:val="00C3299F"/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Ttulo1Car">
    <w:name w:val="MTítulo1 Car"/>
    <w:basedOn w:val="MNormalCar"/>
    <w:link w:val="MTtulo1"/>
    <w:rsid w:val="00C3299F"/>
    <w:rPr>
      <w:b/>
      <w:bCs/>
      <w:sz w:val="36"/>
    </w:rPr>
  </w:style>
  <w:style w:type="character" w:customStyle="1" w:styleId="REVCar">
    <w:name w:val="REV Car"/>
    <w:basedOn w:val="MTtulo1Car"/>
    <w:link w:val="REV"/>
    <w:rsid w:val="00C3299F"/>
  </w:style>
  <w:style w:type="paragraph" w:styleId="TDC3">
    <w:name w:val="toc 3"/>
    <w:basedOn w:val="Normal"/>
    <w:next w:val="Normal"/>
    <w:autoRedefine/>
    <w:uiPriority w:val="39"/>
    <w:unhideWhenUsed/>
    <w:rsid w:val="00E36740"/>
    <w:pPr>
      <w:spacing w:after="100"/>
      <w:ind w:left="440"/>
    </w:pPr>
  </w:style>
  <w:style w:type="character" w:customStyle="1" w:styleId="TITUCar">
    <w:name w:val="TITU Car"/>
    <w:basedOn w:val="MNormalCar"/>
    <w:link w:val="TITU"/>
    <w:rsid w:val="00C3299F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B7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7B7173"/>
  </w:style>
  <w:style w:type="character" w:styleId="Textoennegrita">
    <w:name w:val="Strong"/>
    <w:basedOn w:val="Fuentedeprrafopredeter"/>
    <w:uiPriority w:val="22"/>
    <w:qFormat/>
    <w:rsid w:val="007B7173"/>
    <w:rPr>
      <w:b/>
      <w:bCs/>
    </w:rPr>
  </w:style>
  <w:style w:type="paragraph" w:customStyle="1" w:styleId="xx">
    <w:name w:val="xx"/>
    <w:basedOn w:val="T3"/>
    <w:link w:val="xxCar"/>
    <w:qFormat/>
    <w:rsid w:val="00F03B74"/>
    <w:pPr>
      <w:numPr>
        <w:ilvl w:val="0"/>
        <w:numId w:val="29"/>
      </w:numPr>
    </w:pPr>
    <w:rPr>
      <w:b w:val="0"/>
    </w:rPr>
  </w:style>
  <w:style w:type="paragraph" w:styleId="Encabezado">
    <w:name w:val="header"/>
    <w:basedOn w:val="Normal"/>
    <w:link w:val="EncabezadoCar"/>
    <w:uiPriority w:val="99"/>
    <w:semiHidden/>
    <w:unhideWhenUsed/>
    <w:rsid w:val="00F97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xxCar">
    <w:name w:val="xx Car"/>
    <w:basedOn w:val="T3Car"/>
    <w:link w:val="xx"/>
    <w:rsid w:val="00F03B74"/>
    <w:rPr>
      <w:bCs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9767F"/>
  </w:style>
  <w:style w:type="paragraph" w:styleId="Piedepgina">
    <w:name w:val="footer"/>
    <w:basedOn w:val="Normal"/>
    <w:link w:val="PiedepginaCar"/>
    <w:uiPriority w:val="99"/>
    <w:semiHidden/>
    <w:unhideWhenUsed/>
    <w:rsid w:val="00F97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976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ndows.azure.com/Clou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azurelabs.com/houston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ql.azu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azurelabs.com/houston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D60D5-0A15-4CF7-85A6-83AB2624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1708</Words>
  <Characters>9397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Javier</cp:lastModifiedBy>
  <cp:revision>104</cp:revision>
  <dcterms:created xsi:type="dcterms:W3CDTF">2010-11-06T12:22:00Z</dcterms:created>
  <dcterms:modified xsi:type="dcterms:W3CDTF">2010-11-14T16:40:00Z</dcterms:modified>
</cp:coreProperties>
</file>