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468F">
      <w:pPr>
        <w:pStyle w:val="MTtulo1"/>
        <w:jc w:val="left"/>
      </w:pPr>
      <w:r>
        <w:t>Interpool</w:t>
      </w:r>
    </w:p>
    <w:p w:rsidR="00000000" w:rsidRDefault="0033468F">
      <w:pPr>
        <w:pStyle w:val="MTtulo1"/>
        <w:jc w:val="left"/>
      </w:pPr>
      <w:r>
        <w:t>Pautas de diseño de interfaz gráfica de usuario</w:t>
      </w:r>
    </w:p>
    <w:p w:rsidR="00000000" w:rsidRDefault="0033468F">
      <w:pPr>
        <w:pStyle w:val="MTtulo1"/>
        <w:jc w:val="left"/>
      </w:pPr>
      <w:bookmarkStart w:id="0" w:name="Version"/>
      <w:r>
        <w:t xml:space="preserve">Versión </w:t>
      </w:r>
      <w:bookmarkEnd w:id="0"/>
      <w:r>
        <w:t>1.2</w:t>
      </w:r>
    </w:p>
    <w:p w:rsidR="00000000" w:rsidRDefault="0033468F">
      <w:pPr>
        <w:pStyle w:val="MNormal"/>
      </w:pPr>
    </w:p>
    <w:p w:rsidR="00000000" w:rsidRDefault="0033468F">
      <w:pPr>
        <w:pStyle w:val="MNormal"/>
      </w:pPr>
    </w:p>
    <w:p w:rsidR="00000000" w:rsidRDefault="0033468F">
      <w:pPr>
        <w:pStyle w:val="MNormal"/>
      </w:pPr>
    </w:p>
    <w:p w:rsidR="00000000" w:rsidRDefault="0033468F">
      <w:pPr>
        <w:pStyle w:val="MTtulo1"/>
      </w:pPr>
      <w:r>
        <w:t>Historia de revisiones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2"/>
        <w:gridCol w:w="1120"/>
        <w:gridCol w:w="3337"/>
        <w:gridCol w:w="2186"/>
      </w:tblGrid>
      <w:tr w:rsidR="0000000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Fecha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Versión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Descripción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Autor</w:t>
            </w:r>
          </w:p>
        </w:tc>
      </w:tr>
      <w:tr w:rsidR="0000000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18/08/09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1.0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Creación del documento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Leticia Vilariño</w:t>
            </w:r>
          </w:p>
        </w:tc>
      </w:tr>
      <w:tr w:rsidR="0000000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20/08/10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1.1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Se añaden nuevos conceptos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Leticia Vilariño</w:t>
            </w:r>
          </w:p>
          <w:p w:rsidR="00000000" w:rsidRDefault="0033468F">
            <w:pPr>
              <w:pStyle w:val="MNormal"/>
              <w:snapToGrid w:val="0"/>
            </w:pPr>
            <w:r>
              <w:t>José Cordero</w:t>
            </w:r>
          </w:p>
        </w:tc>
      </w:tr>
      <w:tr w:rsidR="0000000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21</w:t>
            </w:r>
            <w:r>
              <w:t>/08/10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1.2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Revisión del documento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  <w:r>
              <w:t>Javier Madeiro</w:t>
            </w:r>
          </w:p>
        </w:tc>
      </w:tr>
      <w:tr w:rsidR="0000000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3468F">
            <w:pPr>
              <w:pStyle w:val="MNormal"/>
              <w:snapToGrid w:val="0"/>
            </w:pPr>
          </w:p>
        </w:tc>
      </w:tr>
    </w:tbl>
    <w:p w:rsidR="00000000" w:rsidRDefault="0033468F">
      <w:pPr>
        <w:pStyle w:val="MTemaNormal"/>
      </w:pPr>
    </w:p>
    <w:p w:rsidR="00000000" w:rsidRDefault="0033468F">
      <w:pPr>
        <w:pStyle w:val="MTtulo1"/>
        <w:pageBreakBefore/>
        <w:sectPr w:rsidR="00000000">
          <w:footerReference w:type="default" r:id="rId7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lastRenderedPageBreak/>
        <w:t>Contenido</w:t>
      </w:r>
    </w:p>
    <w:p w:rsidR="00000000" w:rsidRDefault="0033468F">
      <w:pPr>
        <w:pStyle w:val="TDC1"/>
        <w:tabs>
          <w:tab w:val="right" w:leader="dot" w:pos="8503"/>
        </w:tabs>
        <w:rPr>
          <w:color w:val="000000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>
        <w:rPr>
          <w:color w:val="000000"/>
        </w:rPr>
        <w:t xml:space="preserve"> </w:t>
      </w:r>
      <w:r>
        <w:rPr>
          <w:color w:val="000000"/>
        </w:rPr>
        <w:t>Interpool</w:t>
      </w:r>
      <w:r>
        <w:rPr>
          <w:color w:val="000000"/>
        </w:rPr>
        <w:tab/>
        <w:t>1</w:t>
      </w:r>
    </w:p>
    <w:p w:rsidR="00000000" w:rsidRDefault="0033468F">
      <w:pPr>
        <w:pStyle w:val="TDC1"/>
        <w:tabs>
          <w:tab w:val="right" w:leader="dot" w:pos="8503"/>
        </w:tabs>
      </w:pPr>
      <w:hyperlink w:anchor="_toc122" w:history="1">
        <w:r>
          <w:rPr>
            <w:rStyle w:val="Hipervnculo"/>
          </w:rPr>
          <w:t>1. Introducción</w:t>
        </w:r>
        <w:r>
          <w:rPr>
            <w:rStyle w:val="Hipervnculo"/>
          </w:rPr>
          <w:tab/>
          <w:t>3</w:t>
        </w:r>
      </w:hyperlink>
    </w:p>
    <w:p w:rsidR="00000000" w:rsidRDefault="0033468F">
      <w:pPr>
        <w:pStyle w:val="TDC2"/>
        <w:tabs>
          <w:tab w:val="right" w:leader="dot" w:pos="8503"/>
        </w:tabs>
      </w:pPr>
      <w:hyperlink w:anchor="_toc123" w:history="1">
        <w:r>
          <w:rPr>
            <w:rStyle w:val="Hipervnculo"/>
          </w:rPr>
          <w:t>1.1. Propósito</w:t>
        </w:r>
        <w:r>
          <w:rPr>
            <w:rStyle w:val="Hipervnculo"/>
          </w:rPr>
          <w:tab/>
          <w:t>3</w:t>
        </w:r>
      </w:hyperlink>
    </w:p>
    <w:p w:rsidR="00000000" w:rsidRDefault="0033468F">
      <w:pPr>
        <w:pStyle w:val="TDC2"/>
        <w:tabs>
          <w:tab w:val="right" w:leader="dot" w:pos="8503"/>
        </w:tabs>
      </w:pPr>
      <w:hyperlink w:anchor="_toc125" w:history="1">
        <w:r>
          <w:rPr>
            <w:rStyle w:val="Hipervnculo"/>
          </w:rPr>
          <w:t>1.2. Visión general</w:t>
        </w:r>
        <w:r>
          <w:rPr>
            <w:rStyle w:val="Hipervnculo"/>
          </w:rPr>
          <w:tab/>
          <w:t>3</w:t>
        </w:r>
      </w:hyperlink>
    </w:p>
    <w:p w:rsidR="00000000" w:rsidRDefault="0033468F">
      <w:pPr>
        <w:pStyle w:val="TDC1"/>
        <w:tabs>
          <w:tab w:val="right" w:leader="dot" w:pos="8503"/>
        </w:tabs>
      </w:pPr>
      <w:hyperlink w:anchor="_toc131" w:history="1">
        <w:r>
          <w:rPr>
            <w:rStyle w:val="Hipervnculo"/>
          </w:rPr>
          <w:t>2.</w:t>
        </w:r>
        <w:r>
          <w:rPr>
            <w:rStyle w:val="Hipervnculo"/>
          </w:rPr>
          <w:t xml:space="preserve"> Detalles</w:t>
        </w:r>
        <w:r>
          <w:rPr>
            <w:rStyle w:val="Hipervnculo"/>
          </w:rPr>
          <w:tab/>
          <w:t>3</w:t>
        </w:r>
      </w:hyperlink>
    </w:p>
    <w:p w:rsidR="00000000" w:rsidRDefault="0033468F">
      <w:pPr>
        <w:pStyle w:val="TDC2"/>
        <w:tabs>
          <w:tab w:val="right" w:leader="dot" w:pos="8503"/>
        </w:tabs>
      </w:pPr>
      <w:hyperlink w:anchor="_toc132" w:history="1">
        <w:r>
          <w:rPr>
            <w:rStyle w:val="Hipervnculo"/>
          </w:rPr>
          <w:t>2.1. Facilidad de  manejo:</w:t>
        </w:r>
        <w:r>
          <w:rPr>
            <w:rStyle w:val="Hipervnculo"/>
          </w:rPr>
          <w:tab/>
          <w:t>3</w:t>
        </w:r>
      </w:hyperlink>
    </w:p>
    <w:p w:rsidR="00000000" w:rsidRDefault="0033468F">
      <w:pPr>
        <w:pStyle w:val="TDC2"/>
        <w:tabs>
          <w:tab w:val="right" w:leader="dot" w:pos="8503"/>
        </w:tabs>
      </w:pPr>
      <w:hyperlink w:anchor="_toc135" w:history="1">
        <w:r>
          <w:rPr>
            <w:rStyle w:val="Hipervnculo"/>
          </w:rPr>
          <w:t>2.2. Visualmente atractivo:</w:t>
        </w:r>
        <w:r>
          <w:rPr>
            <w:rStyle w:val="Hipervnculo"/>
          </w:rPr>
          <w:tab/>
          <w:t>3</w:t>
        </w:r>
      </w:hyperlink>
    </w:p>
    <w:p w:rsidR="00000000" w:rsidRDefault="0033468F">
      <w:pPr>
        <w:pStyle w:val="TDC2"/>
        <w:tabs>
          <w:tab w:val="right" w:leader="dot" w:pos="8503"/>
        </w:tabs>
      </w:pPr>
      <w:hyperlink w:anchor="_toc141" w:history="1">
        <w:r>
          <w:rPr>
            <w:rStyle w:val="Hipervnculo"/>
          </w:rPr>
          <w:t>2.3. Música / Sonido / Vibración:</w:t>
        </w:r>
        <w:r>
          <w:rPr>
            <w:rStyle w:val="Hipervnculo"/>
          </w:rPr>
          <w:tab/>
          <w:t>3</w:t>
        </w:r>
      </w:hyperlink>
    </w:p>
    <w:p w:rsidR="00000000" w:rsidRDefault="0033468F">
      <w:pPr>
        <w:pStyle w:val="TDC1"/>
        <w:tabs>
          <w:tab w:val="right" w:leader="dot" w:pos="8503"/>
        </w:tabs>
      </w:pPr>
      <w:hyperlink w:anchor="_toc145" w:history="1">
        <w:r>
          <w:rPr>
            <w:rStyle w:val="Hipervnculo"/>
          </w:rPr>
          <w:t>3. Aspectos Visuales</w:t>
        </w:r>
        <w:r>
          <w:rPr>
            <w:rStyle w:val="Hipervnculo"/>
          </w:rPr>
          <w:tab/>
          <w:t>4</w:t>
        </w:r>
      </w:hyperlink>
    </w:p>
    <w:p w:rsidR="00000000" w:rsidRDefault="0033468F">
      <w:pPr>
        <w:pStyle w:val="TDC2"/>
        <w:tabs>
          <w:tab w:val="right" w:leader="dot" w:pos="8503"/>
        </w:tabs>
      </w:pPr>
      <w:hyperlink w:anchor="_toc146" w:history="1">
        <w:r>
          <w:rPr>
            <w:rStyle w:val="Hipervnculo"/>
          </w:rPr>
          <w:t>3.1. Pantalla Inicial</w:t>
        </w:r>
        <w:r>
          <w:rPr>
            <w:rStyle w:val="Hipervnculo"/>
          </w:rPr>
          <w:tab/>
          <w:t>4</w:t>
        </w:r>
      </w:hyperlink>
    </w:p>
    <w:p w:rsidR="00000000" w:rsidRDefault="0033468F">
      <w:pPr>
        <w:pStyle w:val="TDC2"/>
        <w:tabs>
          <w:tab w:val="right" w:leader="dot" w:pos="8503"/>
        </w:tabs>
        <w:sectPr w:rsidR="00000000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hyperlink w:anchor="_toc153" w:history="1">
        <w:r>
          <w:rPr>
            <w:rStyle w:val="Hipervnculo"/>
          </w:rPr>
          <w:t>3.2. Pantalla Principal</w:t>
        </w:r>
        <w:r>
          <w:rPr>
            <w:rStyle w:val="Hipervnculo"/>
          </w:rPr>
          <w:tab/>
          <w:t>4</w:t>
        </w:r>
      </w:hyperlink>
      <w:r>
        <w:fldChar w:fldCharType="end"/>
      </w:r>
    </w:p>
    <w:p w:rsidR="00000000" w:rsidRDefault="0033468F">
      <w:pPr>
        <w:sectPr w:rsidR="00000000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</w:p>
    <w:p w:rsidR="00000000" w:rsidRDefault="0033468F">
      <w:pPr>
        <w:pStyle w:val="MTema1"/>
        <w:pageBreakBefore/>
      </w:pPr>
      <w:bookmarkStart w:id="1" w:name="_toc122"/>
      <w:bookmarkEnd w:id="1"/>
      <w:r>
        <w:lastRenderedPageBreak/>
        <w:t>Introducción</w:t>
      </w:r>
    </w:p>
    <w:p w:rsidR="00000000" w:rsidRDefault="0033468F">
      <w:pPr>
        <w:pStyle w:val="MTema2"/>
        <w:tabs>
          <w:tab w:val="clear" w:pos="5091"/>
        </w:tabs>
      </w:pPr>
      <w:bookmarkStart w:id="2" w:name="_toc123"/>
      <w:bookmarkEnd w:id="2"/>
      <w:r>
        <w:t>Propósito</w:t>
      </w:r>
    </w:p>
    <w:p w:rsidR="00000000" w:rsidRDefault="0033468F">
      <w:pPr>
        <w:pStyle w:val="MNormal"/>
        <w:ind w:left="709"/>
      </w:pPr>
      <w:r>
        <w:t>Este documento tiene como principal objetivo presentar una guía de las pautas de diseño para la interfaz de usuario de acuerdo a los reque</w:t>
      </w:r>
      <w:r>
        <w:t>rimientos relevados en la primera reunión con el cliente.</w:t>
      </w:r>
    </w:p>
    <w:p w:rsidR="00000000" w:rsidRDefault="0033468F">
      <w:pPr>
        <w:pStyle w:val="MTema2"/>
        <w:tabs>
          <w:tab w:val="clear" w:pos="5091"/>
        </w:tabs>
      </w:pPr>
      <w:bookmarkStart w:id="3" w:name="_toc125"/>
      <w:bookmarkEnd w:id="3"/>
      <w:r>
        <w:t>Visión general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deberá construir una interfaz de usuario de fácil manejo,  visualmente atractiva y entretenida.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Al tratarse de un juego, se deberá hacer especial énfasis en el aspecto visual.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La a</w:t>
      </w:r>
      <w:r>
        <w:rPr>
          <w:rFonts w:ascii="Verdana" w:hAnsi="Verdana"/>
        </w:rPr>
        <w:t>plicación deberá incluir música y sonidos acordes a cada una de las situaciones.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solicitó que la interfaz de usuario soporte dos lenguajes (español e inglés) pudiendo generarse las pistas en un solo lenguaje, se eligió  español.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También fue requerido un</w:t>
      </w:r>
      <w:r>
        <w:rPr>
          <w:rFonts w:ascii="Verdana" w:hAnsi="Verdana"/>
        </w:rPr>
        <w:t xml:space="preserve"> manual de usuario en ambos lenguajes que se encuentre en línea.</w:t>
      </w:r>
    </w:p>
    <w:p w:rsidR="00000000" w:rsidRDefault="0033468F">
      <w:pPr>
        <w:pStyle w:val="MTema1"/>
      </w:pPr>
      <w:bookmarkStart w:id="4" w:name="_toc131"/>
      <w:bookmarkEnd w:id="4"/>
      <w:r>
        <w:t>Detalles</w:t>
      </w:r>
    </w:p>
    <w:p w:rsidR="00000000" w:rsidRDefault="0033468F">
      <w:pPr>
        <w:pStyle w:val="MTema2"/>
      </w:pPr>
      <w:bookmarkStart w:id="5" w:name="_toc132"/>
      <w:bookmarkEnd w:id="5"/>
      <w:r>
        <w:t>Facilidad de  manejo: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deberá realizar un producto amigable e intuitivo, mostrando de forma explícita y clara todos los mensajes e información necesaria de forma de guiar al usuari</w:t>
      </w:r>
      <w:r>
        <w:rPr>
          <w:rFonts w:ascii="Verdana" w:hAnsi="Verdana"/>
        </w:rPr>
        <w:t>o a lo largo del juego.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utilizará terminología familiar a los usuarios, sencilla y concreta sin dar lugar a ambigüedad.</w:t>
      </w:r>
    </w:p>
    <w:p w:rsidR="00000000" w:rsidRDefault="0033468F">
      <w:pPr>
        <w:pStyle w:val="MTema2"/>
      </w:pPr>
      <w:bookmarkStart w:id="6" w:name="_toc135"/>
      <w:bookmarkEnd w:id="6"/>
      <w:r>
        <w:t>Visualmente atractivo: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 xml:space="preserve">Se verán imágenes con un diseño fresco y atractivo, brindando una buena apariencia y estilo a la presentación </w:t>
      </w:r>
      <w:r>
        <w:rPr>
          <w:rFonts w:ascii="Verdana" w:hAnsi="Verdana"/>
        </w:rPr>
        <w:t xml:space="preserve">del juego. 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 xml:space="preserve">Se añade una forma de interacción on-line que promete ser un juego más social, a través de Facebook, mostrando características de usuarios registrados a esa red así como también obtener textos (noticias actuales) e imágenes (personajes famosos </w:t>
      </w:r>
      <w:r>
        <w:rPr>
          <w:rFonts w:ascii="Verdana" w:hAnsi="Verdana"/>
        </w:rPr>
        <w:t>y ciudades del mundo) por medio del motor de búsqueda Bing.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usarán fuentes llamativas y claras para facilitar la lectura en pantalla del usuario.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Menúes y opciones consistentes, dejando un formato y significado en todo el juego por igual.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La interacción</w:t>
      </w:r>
      <w:r>
        <w:rPr>
          <w:rFonts w:ascii="Verdana" w:hAnsi="Verdana"/>
        </w:rPr>
        <w:t xml:space="preserve"> será intuitiva y fácil de aprender para el usuario, los escenarios y el logotipo cambiarán respecto al diseño del juego original “Where in the world is Carmen San Diego?” de forma de perder la similitud con el mismo.</w:t>
      </w:r>
    </w:p>
    <w:p w:rsidR="00000000" w:rsidRDefault="0033468F">
      <w:pPr>
        <w:pStyle w:val="MTema2"/>
      </w:pPr>
      <w:bookmarkStart w:id="7" w:name="_toc141"/>
      <w:bookmarkEnd w:id="7"/>
      <w:r>
        <w:t>Música / Sonido / Vibración: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La música</w:t>
      </w:r>
      <w:r>
        <w:rPr>
          <w:rStyle w:val="Textoennegrita"/>
          <w:rFonts w:ascii="Verdana" w:hAnsi="Verdana" w:cs="Arial"/>
          <w:b w:val="0"/>
          <w:bCs w:val="0"/>
        </w:rPr>
        <w:t xml:space="preserve"> tendrá que adaptarse y cambiar según la pantalla en la que se encuentre y al igual que los sonidos buscarán adentrar al usuario en la trama del juego. 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lastRenderedPageBreak/>
        <w:t>La vibración permitirá involucrar también el sentido del tacto de forma de enriquecer la experiencia de</w:t>
      </w:r>
      <w:r>
        <w:rPr>
          <w:rStyle w:val="Textoennegrita"/>
          <w:rFonts w:ascii="Verdana" w:hAnsi="Verdana" w:cs="Arial"/>
          <w:b w:val="0"/>
          <w:bCs w:val="0"/>
        </w:rPr>
        <w:t>l juego. Por ejemplo, al realizar un viaje que el usuario perciba la idea de que movimiento.</w:t>
      </w:r>
    </w:p>
    <w:p w:rsidR="00000000" w:rsidRDefault="0033468F">
      <w:pPr>
        <w:autoSpaceDE w:val="0"/>
        <w:ind w:left="1604" w:hanging="363"/>
        <w:jc w:val="both"/>
      </w:pPr>
    </w:p>
    <w:p w:rsidR="00000000" w:rsidRDefault="0033468F">
      <w:pPr>
        <w:pStyle w:val="MTema1"/>
      </w:pPr>
      <w:bookmarkStart w:id="8" w:name="_toc145"/>
      <w:bookmarkEnd w:id="8"/>
      <w:r>
        <w:t>Aspectos Visuales</w:t>
      </w:r>
    </w:p>
    <w:p w:rsidR="00000000" w:rsidRDefault="0033468F">
      <w:pPr>
        <w:pStyle w:val="MTema2"/>
      </w:pPr>
      <w:bookmarkStart w:id="9" w:name="_toc146"/>
      <w:bookmarkEnd w:id="9"/>
      <w:r>
        <w:t>Pantalla Inicial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Se proveerá de una pantalla inicial en la cual se verán representadas, por medio de iconos ilustrativos, las opciones de config</w:t>
      </w:r>
      <w:r>
        <w:rPr>
          <w:rStyle w:val="Textoennegrita"/>
          <w:rFonts w:ascii="Verdana" w:hAnsi="Verdana" w:cs="Arial"/>
          <w:b w:val="0"/>
          <w:bCs w:val="0"/>
        </w:rPr>
        <w:t>uración del juego:</w:t>
      </w:r>
    </w:p>
    <w:p w:rsidR="00000000" w:rsidRDefault="0033468F">
      <w:pPr>
        <w:numPr>
          <w:ilvl w:val="0"/>
          <w:numId w:val="4"/>
        </w:numPr>
        <w:autoSpaceDE w:val="0"/>
        <w:spacing w:before="57"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Idioma: permitirá cambiar el idioma a español o inglés.</w:t>
      </w:r>
    </w:p>
    <w:p w:rsidR="00000000" w:rsidRDefault="0033468F">
      <w:pPr>
        <w:numPr>
          <w:ilvl w:val="0"/>
          <w:numId w:val="4"/>
        </w:num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 xml:space="preserve">Ayuda: permitirá redireccionar la aplicación a un manual de ayuda al usuario que se encontrará en una dirección web estipulada.   </w:t>
      </w:r>
    </w:p>
    <w:p w:rsidR="00000000" w:rsidRDefault="0033468F">
      <w:pPr>
        <w:numPr>
          <w:ilvl w:val="0"/>
          <w:numId w:val="4"/>
        </w:num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Salir: saldrá del juego.</w:t>
      </w:r>
    </w:p>
    <w:p w:rsidR="00000000" w:rsidRDefault="0033468F">
      <w:pPr>
        <w:numPr>
          <w:ilvl w:val="0"/>
          <w:numId w:val="4"/>
        </w:num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Créditos: mostrará inform</w:t>
      </w:r>
      <w:r>
        <w:rPr>
          <w:rStyle w:val="Textoennegrita"/>
          <w:rFonts w:ascii="Verdana" w:hAnsi="Verdana" w:cs="Arial"/>
          <w:b w:val="0"/>
          <w:bCs w:val="0"/>
        </w:rPr>
        <w:t>ación acerca del juego (versión, equipo de desarrollo, fecha de construcción, país de origen, licencias asociadas, etc.).</w:t>
      </w:r>
    </w:p>
    <w:p w:rsidR="00000000" w:rsidRDefault="0033468F">
      <w:pPr>
        <w:numPr>
          <w:ilvl w:val="0"/>
          <w:numId w:val="4"/>
        </w:num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Jugar: iniciará el juego y habilitará al usuario a seleccionar sus amigos de Facebook con los cuales desea jugar, enviando invitacione</w:t>
      </w:r>
      <w:r>
        <w:rPr>
          <w:rStyle w:val="Textoennegrita"/>
          <w:rFonts w:ascii="Verdana" w:hAnsi="Verdana" w:cs="Arial"/>
          <w:b w:val="0"/>
          <w:bCs w:val="0"/>
        </w:rPr>
        <w:t>s a los mismo que deberán ser aceptadas. Luego se pasa a la pantalla principal.</w:t>
      </w:r>
    </w:p>
    <w:p w:rsidR="00000000" w:rsidRDefault="0033468F">
      <w:pPr>
        <w:pStyle w:val="MTema2"/>
      </w:pPr>
      <w:bookmarkStart w:id="10" w:name="_toc153"/>
      <w:bookmarkEnd w:id="10"/>
      <w:r>
        <w:t>Pantalla Principal</w:t>
      </w:r>
    </w:p>
    <w:p w:rsidR="00000000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Se proveerá de una pantalla principal con un diseño de oficina en el cual se verán representadas, por medio de iconos ilustrativos, las diferentes funcionali</w:t>
      </w:r>
      <w:r>
        <w:rPr>
          <w:rStyle w:val="Textoennegrita"/>
          <w:rFonts w:ascii="Verdana" w:hAnsi="Verdana" w:cs="Arial"/>
          <w:b w:val="0"/>
          <w:bCs w:val="0"/>
        </w:rPr>
        <w:t>dades que tendrá el usuario a lo largo del juego:</w:t>
      </w:r>
    </w:p>
    <w:p w:rsidR="00000000" w:rsidRDefault="0033468F">
      <w:pPr>
        <w:numPr>
          <w:ilvl w:val="0"/>
          <w:numId w:val="5"/>
        </w:numPr>
        <w:autoSpaceDE w:val="0"/>
        <w:spacing w:before="57" w:after="62"/>
        <w:ind w:left="1962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Mapa-mundi: mostrará un mapa de la Tierra con una referencia a la ciudad actual en la que se encuentra el usuario y también de las 3 posibles ciudades a viajar, permitiéndole ir a dicha ciudad elegida.</w:t>
      </w:r>
    </w:p>
    <w:p w:rsidR="00000000" w:rsidRDefault="0033468F">
      <w:pPr>
        <w:numPr>
          <w:ilvl w:val="0"/>
          <w:numId w:val="5"/>
        </w:numPr>
        <w:autoSpaceDE w:val="0"/>
        <w:spacing w:after="62"/>
        <w:ind w:left="1962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Telé</w:t>
      </w:r>
      <w:r>
        <w:rPr>
          <w:rStyle w:val="Textoennegrita"/>
          <w:rFonts w:ascii="Verdana" w:hAnsi="Verdana" w:cs="Arial"/>
          <w:b w:val="0"/>
          <w:bCs w:val="0"/>
        </w:rPr>
        <w:t xml:space="preserve">fono celular, laptop, diario: permitirán obtener pistas sobre el sospechoso. Dependiendo de la iteración en la que se encuentre el usuario utilizará uno u otro. </w:t>
      </w:r>
    </w:p>
    <w:p w:rsidR="00000000" w:rsidRDefault="0033468F">
      <w:pPr>
        <w:numPr>
          <w:ilvl w:val="0"/>
          <w:numId w:val="5"/>
        </w:numPr>
        <w:autoSpaceDE w:val="0"/>
        <w:spacing w:after="62"/>
        <w:ind w:left="1962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Estante: representará la forma en la que el usuario puede ir archivando las pistas en un formu</w:t>
      </w:r>
      <w:r>
        <w:rPr>
          <w:rStyle w:val="Textoennegrita"/>
          <w:rFonts w:ascii="Verdana" w:hAnsi="Verdana" w:cs="Arial"/>
          <w:b w:val="0"/>
          <w:bCs w:val="0"/>
        </w:rPr>
        <w:t>lario, permitiéndonos también emitir una orden de arresto.</w:t>
      </w:r>
    </w:p>
    <w:p w:rsidR="00000000" w:rsidRDefault="0033468F">
      <w:pPr>
        <w:numPr>
          <w:ilvl w:val="0"/>
          <w:numId w:val="3"/>
        </w:numPr>
        <w:autoSpaceDE w:val="0"/>
        <w:spacing w:before="57"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También se podrá ver información respecto al Usuario:</w:t>
      </w:r>
    </w:p>
    <w:p w:rsidR="00000000" w:rsidRDefault="0033468F">
      <w:pPr>
        <w:pStyle w:val="MNormal"/>
        <w:numPr>
          <w:ilvl w:val="1"/>
          <w:numId w:val="2"/>
        </w:numPr>
        <w:spacing w:before="57" w:after="62"/>
        <w:ind w:left="1962" w:hanging="363"/>
      </w:pPr>
      <w:r>
        <w:t>Nombre, junto al nivel en el que se encuentra en el juego.</w:t>
      </w:r>
    </w:p>
    <w:p w:rsidR="00000000" w:rsidRDefault="0033468F">
      <w:pPr>
        <w:pStyle w:val="MNormal"/>
        <w:numPr>
          <w:ilvl w:val="1"/>
          <w:numId w:val="2"/>
        </w:numPr>
        <w:ind w:left="1962" w:hanging="363"/>
      </w:pPr>
      <w:r>
        <w:t xml:space="preserve">Ciudad donde se ubica actualmente. </w:t>
      </w:r>
    </w:p>
    <w:p w:rsidR="0033468F" w:rsidRDefault="0033468F">
      <w:pPr>
        <w:pStyle w:val="MNormal"/>
        <w:numPr>
          <w:ilvl w:val="1"/>
          <w:numId w:val="2"/>
        </w:numPr>
        <w:ind w:left="1962" w:hanging="363"/>
      </w:pPr>
      <w:r>
        <w:t xml:space="preserve">Hora, representará el tiempo que dispone en ese </w:t>
      </w:r>
      <w:r>
        <w:t>momento el usuario para atrapar al sospechoso.</w:t>
      </w:r>
    </w:p>
    <w:sectPr w:rsidR="0033468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60" w:right="1701" w:bottom="1647" w:left="1701" w:header="1417" w:footer="141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68F" w:rsidRDefault="0033468F">
      <w:r>
        <w:separator/>
      </w:r>
    </w:p>
  </w:endnote>
  <w:endnote w:type="continuationSeparator" w:id="1">
    <w:p w:rsidR="0033468F" w:rsidRDefault="0033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3468F">
    <w:pPr>
      <w:pStyle w:val="Piedepgina"/>
    </w:pPr>
    <w:r>
      <w:t>Pautas de diseño de interfaz gráfica de usuario</w:t>
    </w:r>
  </w:p>
  <w:p w:rsidR="00000000" w:rsidRDefault="0033468F">
    <w:pPr>
      <w:pStyle w:val="Piedepgina"/>
    </w:pP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40EE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>
      <w:rPr>
        <w:rStyle w:val="Nmerodepgina"/>
      </w:rPr>
      <w:fldChar w:fldCharType="separate"/>
    </w:r>
    <w:r w:rsidR="00C40EEA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3468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3468F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3468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68F" w:rsidRDefault="0033468F">
      <w:r>
        <w:separator/>
      </w:r>
    </w:p>
  </w:footnote>
  <w:footnote w:type="continuationSeparator" w:id="1">
    <w:p w:rsidR="0033468F" w:rsidRDefault="00334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3468F">
    <w:pPr>
      <w:pStyle w:val="Encabezado"/>
      <w:rPr>
        <w:rFonts w:ascii="Verdana" w:hAnsi="Verdan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3468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57"/>
        </w:tabs>
        <w:ind w:left="1457" w:hanging="737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360"/>
      </w:pPr>
    </w:lvl>
    <w:lvl w:ilvl="1">
      <w:start w:val="1"/>
      <w:numFmt w:val="decimal"/>
      <w:lvlText w:val="%2."/>
      <w:lvlJc w:val="left"/>
      <w:pPr>
        <w:tabs>
          <w:tab w:val="num" w:pos="2321"/>
        </w:tabs>
        <w:ind w:left="2321" w:hanging="360"/>
      </w:pPr>
    </w:lvl>
    <w:lvl w:ilvl="2">
      <w:start w:val="1"/>
      <w:numFmt w:val="decimal"/>
      <w:lvlText w:val="%3."/>
      <w:lvlJc w:val="left"/>
      <w:pPr>
        <w:tabs>
          <w:tab w:val="num" w:pos="2681"/>
        </w:tabs>
        <w:ind w:left="2681" w:hanging="360"/>
      </w:pPr>
    </w:lvl>
    <w:lvl w:ilvl="3">
      <w:start w:val="1"/>
      <w:numFmt w:val="decimal"/>
      <w:lvlText w:val="%4."/>
      <w:lvlJc w:val="left"/>
      <w:pPr>
        <w:tabs>
          <w:tab w:val="num" w:pos="3041"/>
        </w:tabs>
        <w:ind w:left="3041" w:hanging="360"/>
      </w:pPr>
    </w:lvl>
    <w:lvl w:ilvl="4">
      <w:start w:val="1"/>
      <w:numFmt w:val="decimal"/>
      <w:lvlText w:val="%5."/>
      <w:lvlJc w:val="left"/>
      <w:pPr>
        <w:tabs>
          <w:tab w:val="num" w:pos="3401"/>
        </w:tabs>
        <w:ind w:left="3401" w:hanging="360"/>
      </w:pPr>
    </w:lvl>
    <w:lvl w:ilvl="5">
      <w:start w:val="1"/>
      <w:numFmt w:val="decimal"/>
      <w:lvlText w:val="%6."/>
      <w:lvlJc w:val="left"/>
      <w:pPr>
        <w:tabs>
          <w:tab w:val="num" w:pos="3761"/>
        </w:tabs>
        <w:ind w:left="3761" w:hanging="360"/>
      </w:pPr>
    </w:lvl>
    <w:lvl w:ilvl="6">
      <w:start w:val="1"/>
      <w:numFmt w:val="decimal"/>
      <w:lvlText w:val="%7."/>
      <w:lvlJc w:val="left"/>
      <w:pPr>
        <w:tabs>
          <w:tab w:val="num" w:pos="4121"/>
        </w:tabs>
        <w:ind w:left="4121" w:hanging="360"/>
      </w:pPr>
    </w:lvl>
    <w:lvl w:ilvl="7">
      <w:start w:val="1"/>
      <w:numFmt w:val="decimal"/>
      <w:lvlText w:val="%8."/>
      <w:lvlJc w:val="left"/>
      <w:pPr>
        <w:tabs>
          <w:tab w:val="num" w:pos="4481"/>
        </w:tabs>
        <w:ind w:left="4481" w:hanging="360"/>
      </w:pPr>
    </w:lvl>
    <w:lvl w:ilvl="8">
      <w:start w:val="1"/>
      <w:numFmt w:val="decimal"/>
      <w:lvlText w:val="%9."/>
      <w:lvlJc w:val="left"/>
      <w:pPr>
        <w:tabs>
          <w:tab w:val="num" w:pos="4841"/>
        </w:tabs>
        <w:ind w:left="4841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C40EEA"/>
    <w:rsid w:val="0033468F"/>
    <w:rsid w:val="00C40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val="es-ES" w:eastAsia="ar-SA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5">
    <w:name w:val="WW8Num1z5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cs="Times New Roman"/>
    </w:rPr>
  </w:style>
  <w:style w:type="character" w:customStyle="1" w:styleId="Absatz-Standardschriftart">
    <w:name w:val="Absatz-Standardschriftart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WW8Num1z4">
    <w:name w:val="WW8Num1z4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4">
    <w:name w:val="WW8Num4z4"/>
    <w:rPr>
      <w:rFonts w:ascii="Symbol" w:hAnsi="Symbol"/>
    </w:rPr>
  </w:style>
  <w:style w:type="character" w:customStyle="1" w:styleId="WW8Num4z5">
    <w:name w:val="WW8Num4z5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eastAsia="Times New Roman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DefaultParagraphFont">
    <w:name w:val="Default Paragraph Font"/>
  </w:style>
  <w:style w:type="character" w:styleId="Hipervnculo">
    <w:name w:val="Hyperlink"/>
    <w:basedOn w:val="DefaultParagraphFont"/>
    <w:rPr>
      <w:rFonts w:cs="Times New Roman"/>
      <w:color w:val="0000FF"/>
      <w:u w:val="single"/>
    </w:rPr>
  </w:style>
  <w:style w:type="character" w:customStyle="1" w:styleId="FooterChar">
    <w:name w:val="Footer Char"/>
    <w:basedOn w:val="DefaultParagraphFont"/>
    <w:rPr>
      <w:rFonts w:ascii="Arial" w:hAnsi="Arial"/>
      <w:szCs w:val="24"/>
      <w:lang w:val="es-ES"/>
    </w:rPr>
  </w:style>
  <w:style w:type="character" w:styleId="Nmerodepgina">
    <w:name w:val="page number"/>
    <w:basedOn w:val="DefaultParagraphFont"/>
    <w:rPr>
      <w:rFonts w:cs="Times New Roman"/>
    </w:rPr>
  </w:style>
  <w:style w:type="character" w:customStyle="1" w:styleId="HeaderChar">
    <w:name w:val="Header Char"/>
    <w:basedOn w:val="DefaultParagraphFont"/>
    <w:rPr>
      <w:rFonts w:ascii="Arial" w:hAnsi="Arial" w:cs="Times New Roman"/>
      <w:sz w:val="24"/>
      <w:szCs w:val="24"/>
      <w:lang w:val="es-ES"/>
    </w:rPr>
  </w:style>
  <w:style w:type="character" w:styleId="Textoennegrita">
    <w:name w:val="Strong"/>
    <w:basedOn w:val="DefaultParagraphFont"/>
    <w:qFormat/>
    <w:rPr>
      <w:rFonts w:cs="Times New Roman"/>
      <w:b/>
      <w:bCs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character" w:styleId="Hipervnculovisitado">
    <w:name w:val="FollowedHyperlink"/>
    <w:rPr>
      <w:color w:val="800000"/>
      <w:u w:val="single"/>
      <w:lang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MNormal">
    <w:name w:val="MNormal"/>
    <w:basedOn w:val="Normal"/>
    <w:pPr>
      <w:spacing w:after="60"/>
      <w:jc w:val="both"/>
    </w:pPr>
    <w:rPr>
      <w:rFonts w:ascii="Verdana" w:hAnsi="Verdana" w:cs="Arial"/>
    </w:rPr>
  </w:style>
  <w:style w:type="paragraph" w:customStyle="1" w:styleId="MTtulo1">
    <w:name w:val="MTítulo1"/>
    <w:basedOn w:val="MNormal"/>
    <w:pPr>
      <w:spacing w:before="120" w:after="120"/>
      <w:jc w:val="center"/>
    </w:pPr>
    <w:rPr>
      <w:b/>
      <w:bCs/>
      <w:sz w:val="36"/>
    </w:rPr>
  </w:style>
  <w:style w:type="paragraph" w:customStyle="1" w:styleId="MTema1">
    <w:name w:val="MTema1"/>
    <w:basedOn w:val="Normal"/>
    <w:next w:val="MNormal"/>
    <w:pPr>
      <w:numPr>
        <w:numId w:val="1"/>
      </w:numPr>
      <w:tabs>
        <w:tab w:val="left" w:pos="2268"/>
      </w:tabs>
      <w:spacing w:before="120" w:after="120"/>
      <w:jc w:val="both"/>
      <w:outlineLvl w:val="0"/>
    </w:pPr>
    <w:rPr>
      <w:rFonts w:ascii="Verdana" w:hAnsi="Verdana" w:cs="Arial"/>
      <w:b/>
      <w:bCs/>
      <w:sz w:val="22"/>
    </w:rPr>
  </w:style>
  <w:style w:type="paragraph" w:customStyle="1" w:styleId="MTema2">
    <w:name w:val="MTema2"/>
    <w:basedOn w:val="Normal"/>
    <w:next w:val="MNormal"/>
    <w:pPr>
      <w:numPr>
        <w:ilvl w:val="1"/>
        <w:numId w:val="1"/>
      </w:numPr>
      <w:tabs>
        <w:tab w:val="left" w:pos="5091"/>
        <w:tab w:val="left" w:pos="5828"/>
      </w:tabs>
      <w:spacing w:before="120" w:after="120"/>
      <w:jc w:val="both"/>
      <w:outlineLvl w:val="1"/>
    </w:pPr>
    <w:rPr>
      <w:rFonts w:ascii="Verdana" w:hAnsi="Verdana" w:cs="Arial"/>
      <w:b/>
      <w:bCs/>
    </w:rPr>
  </w:style>
  <w:style w:type="paragraph" w:styleId="TDC1">
    <w:name w:val="toc 1"/>
    <w:basedOn w:val="Normal"/>
    <w:next w:val="Normal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pPr>
      <w:ind w:left="200"/>
    </w:pPr>
    <w:rPr>
      <w:rFonts w:ascii="Times New Roman" w:hAnsi="Times New Roman"/>
      <w:smallCaps/>
    </w:rPr>
  </w:style>
  <w:style w:type="paragraph" w:styleId="Piedepgina">
    <w:name w:val="footer"/>
    <w:basedOn w:val="Normal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3">
    <w:name w:val="MTema3"/>
    <w:basedOn w:val="MTema2"/>
    <w:next w:val="MTemaNormal"/>
    <w:pPr>
      <w:numPr>
        <w:ilvl w:val="2"/>
      </w:numPr>
      <w:tabs>
        <w:tab w:val="left" w:pos="5732"/>
        <w:tab w:val="left" w:pos="6373"/>
        <w:tab w:val="left" w:pos="6469"/>
        <w:tab w:val="left" w:pos="7110"/>
        <w:tab w:val="left" w:pos="7145"/>
        <w:tab w:val="left" w:pos="7751"/>
        <w:tab w:val="left" w:pos="8392"/>
      </w:tabs>
      <w:outlineLvl w:val="2"/>
    </w:pPr>
  </w:style>
  <w:style w:type="paragraph" w:customStyle="1" w:styleId="MTema4">
    <w:name w:val="MTema4"/>
    <w:basedOn w:val="Normal"/>
    <w:pPr>
      <w:numPr>
        <w:ilvl w:val="3"/>
        <w:numId w:val="1"/>
      </w:numPr>
      <w:tabs>
        <w:tab w:val="left" w:pos="10120"/>
        <w:tab w:val="left" w:pos="11792"/>
      </w:tabs>
      <w:spacing w:before="120" w:after="120"/>
      <w:jc w:val="both"/>
      <w:outlineLvl w:val="3"/>
    </w:pPr>
    <w:rPr>
      <w:rFonts w:ascii="Verdana" w:hAnsi="Verdana" w:cs="Arial"/>
      <w:i/>
      <w:iCs/>
    </w:rPr>
  </w:style>
  <w:style w:type="paragraph" w:styleId="TDC3">
    <w:name w:val="toc 3"/>
    <w:basedOn w:val="Normal"/>
    <w:next w:val="Normal"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pPr>
      <w:tabs>
        <w:tab w:val="right" w:leader="dot" w:pos="11335"/>
      </w:tabs>
      <w:ind w:left="849"/>
    </w:pPr>
  </w:style>
  <w:style w:type="paragraph" w:styleId="TDC5">
    <w:name w:val="toc 5"/>
    <w:basedOn w:val="ndice"/>
    <w:pPr>
      <w:tabs>
        <w:tab w:val="right" w:leader="dot" w:pos="11901"/>
      </w:tabs>
      <w:ind w:left="1132"/>
    </w:pPr>
  </w:style>
  <w:style w:type="paragraph" w:styleId="TDC6">
    <w:name w:val="toc 6"/>
    <w:basedOn w:val="ndice"/>
    <w:pPr>
      <w:tabs>
        <w:tab w:val="right" w:leader="dot" w:pos="12467"/>
      </w:tabs>
      <w:ind w:left="1415"/>
    </w:pPr>
  </w:style>
  <w:style w:type="paragraph" w:styleId="TDC7">
    <w:name w:val="toc 7"/>
    <w:basedOn w:val="ndice"/>
    <w:pPr>
      <w:tabs>
        <w:tab w:val="right" w:leader="dot" w:pos="13033"/>
      </w:tabs>
      <w:ind w:left="1698"/>
    </w:pPr>
  </w:style>
  <w:style w:type="paragraph" w:styleId="TDC8">
    <w:name w:val="toc 8"/>
    <w:basedOn w:val="ndice"/>
    <w:pPr>
      <w:tabs>
        <w:tab w:val="right" w:leader="dot" w:pos="13599"/>
      </w:tabs>
      <w:ind w:left="1981"/>
    </w:pPr>
  </w:style>
  <w:style w:type="paragraph" w:styleId="TDC9">
    <w:name w:val="toc 9"/>
    <w:basedOn w:val="ndice"/>
    <w:pPr>
      <w:tabs>
        <w:tab w:val="right" w:leader="dot" w:pos="14165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14731"/>
      </w:tabs>
      <w:ind w:left="254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755</Words>
  <Characters>4156</Characters>
  <Application>Microsoft Office Word</Application>
  <DocSecurity>0</DocSecurity>
  <Lines>34</Lines>
  <Paragraphs>9</Paragraphs>
  <ScaleCrop>false</ScaleCrop>
  <Company>HOME</Company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Linq to Amazon in Silverlight</dc:title>
  <dc:subject/>
  <dc:creator>Esteban Rodríguez</dc:creator>
  <cp:keywords/>
  <cp:lastModifiedBy>JMADEIRO</cp:lastModifiedBy>
  <cp:revision>2</cp:revision>
  <cp:lastPrinted>1601-01-01T00:00:00Z</cp:lastPrinted>
  <dcterms:created xsi:type="dcterms:W3CDTF">2010-08-25T15:38:00Z</dcterms:created>
  <dcterms:modified xsi:type="dcterms:W3CDTF">2010-08-25T15:38:00Z</dcterms:modified>
</cp:coreProperties>
</file>