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57CEB" w14:textId="351E5B2F" w:rsidR="005546BE" w:rsidRDefault="005546BE">
      <w:pPr>
        <w:rPr>
          <w:rFonts w:ascii="Tahoma" w:hAnsi="Tahoma" w:cs="Tahoma"/>
        </w:rPr>
      </w:pPr>
      <w:r w:rsidRPr="00301FDF">
        <w:rPr>
          <w:rFonts w:ascii="Tahoma" w:hAnsi="Tahoma" w:cs="Tahoma"/>
        </w:rPr>
        <w:t>Solution</w:t>
      </w:r>
      <w:r w:rsidRPr="00301FDF">
        <w:rPr>
          <w:rFonts w:ascii="Tahoma" w:hAnsi="Tahoma" w:cs="Tahoma"/>
        </w:rPr>
        <w:t>：</w:t>
      </w:r>
    </w:p>
    <w:p w14:paraId="689CF6AF" w14:textId="0D2C698E" w:rsidR="00301FDF" w:rsidRDefault="002202F0">
      <w:pPr>
        <w:rPr>
          <w:rFonts w:ascii="Tahoma" w:hAnsi="Tahoma" w:cs="Tahoma"/>
        </w:rPr>
      </w:pPr>
      <w:hyperlink r:id="rId5" w:history="1">
        <w:r w:rsidRPr="0023002F">
          <w:rPr>
            <w:rStyle w:val="Hyperlink"/>
            <w:rFonts w:ascii="Tahoma" w:hAnsi="Tahoma" w:cs="Tahoma"/>
          </w:rPr>
          <w:t>https://github.coecis.cornell.edu/cg633/ORIE5270</w:t>
        </w:r>
      </w:hyperlink>
    </w:p>
    <w:p w14:paraId="6228706B" w14:textId="77777777" w:rsidR="002202F0" w:rsidRPr="00301FDF" w:rsidRDefault="002202F0">
      <w:pPr>
        <w:rPr>
          <w:rFonts w:ascii="Tahoma" w:hAnsi="Tahoma" w:cs="Tahoma"/>
        </w:rPr>
      </w:pPr>
      <w:bookmarkStart w:id="0" w:name="_GoBack"/>
      <w:bookmarkEnd w:id="0"/>
    </w:p>
    <w:p w14:paraId="24CCD7B4" w14:textId="7FF6650F" w:rsidR="005546BE" w:rsidRPr="00301FDF" w:rsidRDefault="008A515F">
      <w:pPr>
        <w:rPr>
          <w:rFonts w:ascii="Tahoma" w:hAnsi="Tahoma" w:cs="Tahoma"/>
        </w:rPr>
      </w:pPr>
      <w:r w:rsidRPr="00301FDF">
        <w:rPr>
          <w:rFonts w:ascii="Tahoma" w:hAnsi="Tahoma" w:cs="Tahoma"/>
          <w:highlight w:val="yellow"/>
        </w:rPr>
        <w:t>Problem1:</w:t>
      </w:r>
    </w:p>
    <w:p w14:paraId="1C0A0D85" w14:textId="48B56FB2" w:rsidR="00301FDF" w:rsidRPr="00301FDF" w:rsidRDefault="00301FDF" w:rsidP="0030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ahoma" w:eastAsia="Times New Roman" w:hAnsi="Tahoma" w:cs="Tahoma"/>
          <w:color w:val="000000"/>
        </w:rPr>
      </w:pPr>
      <w:r w:rsidRPr="00301FDF">
        <w:rPr>
          <w:rFonts w:ascii="Tahoma" w:eastAsia="Times New Roman" w:hAnsi="Tahoma" w:cs="Tahoma"/>
          <w:color w:val="000000"/>
        </w:rPr>
        <w:t>(c)</w:t>
      </w:r>
    </w:p>
    <w:p w14:paraId="738AEB55" w14:textId="0BCA0EA7" w:rsidR="00301FDF" w:rsidRPr="00301FDF" w:rsidRDefault="00301FDF" w:rsidP="0030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ahoma" w:eastAsia="Times New Roman" w:hAnsi="Tahoma" w:cs="Tahoma"/>
          <w:color w:val="000000"/>
        </w:rPr>
      </w:pPr>
      <w:r w:rsidRPr="00301FDF">
        <w:rPr>
          <w:rFonts w:ascii="Tahoma" w:eastAsia="Times New Roman" w:hAnsi="Tahoma" w:cs="Tahoma"/>
          <w:color w:val="000000"/>
        </w:rPr>
        <w:t>Average              min   max</w:t>
      </w:r>
    </w:p>
    <w:p w14:paraId="2D13A402" w14:textId="61A0D5E9" w:rsidR="00301FDF" w:rsidRPr="00301FDF" w:rsidRDefault="00301FDF" w:rsidP="0030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ahoma" w:eastAsia="Times New Roman" w:hAnsi="Tahoma" w:cs="Tahoma"/>
          <w:color w:val="000000"/>
        </w:rPr>
      </w:pPr>
      <w:r w:rsidRPr="00301FDF">
        <w:rPr>
          <w:rFonts w:ascii="Tahoma" w:eastAsia="Times New Roman" w:hAnsi="Tahoma" w:cs="Tahoma"/>
          <w:color w:val="000000"/>
        </w:rPr>
        <w:t>[(3.051006711409397, 2.0, 4.4)]</w:t>
      </w:r>
    </w:p>
    <w:p w14:paraId="723B4327" w14:textId="598CC6D6" w:rsidR="00301FDF" w:rsidRPr="00301FDF" w:rsidRDefault="00301FDF" w:rsidP="0030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ahoma" w:eastAsia="Times New Roman" w:hAnsi="Tahoma" w:cs="Tahoma"/>
          <w:color w:val="000000"/>
        </w:rPr>
      </w:pPr>
      <w:r w:rsidRPr="00301FDF">
        <w:rPr>
          <w:rFonts w:ascii="Tahoma" w:eastAsia="Times New Roman" w:hAnsi="Tahoma" w:cs="Tahoma"/>
          <w:color w:val="000000"/>
        </w:rPr>
        <w:t>(d)</w:t>
      </w:r>
    </w:p>
    <w:p w14:paraId="406787F1" w14:textId="1A1D9C74" w:rsidR="00301FDF" w:rsidRPr="00301FDF" w:rsidRDefault="00301FDF" w:rsidP="0030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ahoma" w:eastAsia="Times New Roman" w:hAnsi="Tahoma" w:cs="Tahoma"/>
          <w:color w:val="000000"/>
        </w:rPr>
      </w:pPr>
      <w:r w:rsidRPr="00301FDF">
        <w:rPr>
          <w:rFonts w:ascii="Tahoma" w:eastAsia="Times New Roman" w:hAnsi="Tahoma" w:cs="Tahoma"/>
          <w:color w:val="000000"/>
        </w:rPr>
        <w:t xml:space="preserve">      Class          Average        </w:t>
      </w:r>
      <w:proofErr w:type="gramStart"/>
      <w:r w:rsidRPr="00301FDF">
        <w:rPr>
          <w:rFonts w:ascii="Tahoma" w:eastAsia="Times New Roman" w:hAnsi="Tahoma" w:cs="Tahoma"/>
          <w:color w:val="000000"/>
        </w:rPr>
        <w:t>min  max</w:t>
      </w:r>
      <w:proofErr w:type="gramEnd"/>
    </w:p>
    <w:p w14:paraId="6AA51412" w14:textId="35331FF9" w:rsidR="00301FDF" w:rsidRPr="00301FDF" w:rsidRDefault="00301FDF" w:rsidP="00301FDF">
      <w:pPr>
        <w:pStyle w:val="HTMLPreformatted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301FDF">
        <w:rPr>
          <w:rFonts w:ascii="Tahoma" w:hAnsi="Tahoma" w:cs="Tahoma"/>
          <w:color w:val="000000"/>
          <w:sz w:val="24"/>
          <w:szCs w:val="24"/>
        </w:rPr>
        <w:t>Iris-</w:t>
      </w:r>
      <w:proofErr w:type="spellStart"/>
      <w:r w:rsidRPr="00301FDF">
        <w:rPr>
          <w:rFonts w:ascii="Tahoma" w:hAnsi="Tahoma" w:cs="Tahoma"/>
          <w:color w:val="000000"/>
          <w:sz w:val="24"/>
          <w:szCs w:val="24"/>
        </w:rPr>
        <w:t>setosa</w:t>
      </w:r>
      <w:proofErr w:type="spellEnd"/>
      <w:r w:rsidRPr="00301FDF">
        <w:rPr>
          <w:rFonts w:ascii="Tahoma" w:hAnsi="Tahoma" w:cs="Tahoma"/>
          <w:color w:val="000000"/>
          <w:sz w:val="24"/>
          <w:szCs w:val="24"/>
        </w:rPr>
        <w:t xml:space="preserve">  </w:t>
      </w:r>
      <w:proofErr w:type="gramStart"/>
      <w:r w:rsidRPr="00301FDF">
        <w:rPr>
          <w:rFonts w:ascii="Tahoma" w:hAnsi="Tahoma" w:cs="Tahoma"/>
          <w:color w:val="000000"/>
          <w:sz w:val="24"/>
          <w:szCs w:val="24"/>
        </w:rPr>
        <w:t xml:space="preserve">   (</w:t>
      </w:r>
      <w:proofErr w:type="gramEnd"/>
      <w:r w:rsidRPr="00301FDF">
        <w:rPr>
          <w:rFonts w:ascii="Tahoma" w:hAnsi="Tahoma" w:cs="Tahoma"/>
          <w:color w:val="000000"/>
          <w:sz w:val="24"/>
          <w:szCs w:val="24"/>
        </w:rPr>
        <w:t xml:space="preserve">3.416326530612245, 2.3, 4.4) </w:t>
      </w:r>
    </w:p>
    <w:p w14:paraId="498D4102" w14:textId="055E6E0D" w:rsidR="00301FDF" w:rsidRPr="00301FDF" w:rsidRDefault="00301FDF" w:rsidP="00301FDF">
      <w:pPr>
        <w:pStyle w:val="HTMLPreformatted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301FDF">
        <w:rPr>
          <w:rFonts w:ascii="Tahoma" w:hAnsi="Tahoma" w:cs="Tahoma"/>
          <w:color w:val="000000"/>
          <w:sz w:val="24"/>
          <w:szCs w:val="24"/>
        </w:rPr>
        <w:t xml:space="preserve">Iris-versicolor (2.7700000000000005, 2.0, 3.4) </w:t>
      </w:r>
    </w:p>
    <w:p w14:paraId="4E8BAEDD" w14:textId="7D07E01C" w:rsidR="00301FDF" w:rsidRPr="00301FDF" w:rsidRDefault="00301FDF" w:rsidP="00301FDF">
      <w:pPr>
        <w:pStyle w:val="HTMLPreformatted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301FDF">
        <w:rPr>
          <w:rFonts w:ascii="Tahoma" w:hAnsi="Tahoma" w:cs="Tahoma"/>
          <w:color w:val="000000"/>
          <w:sz w:val="24"/>
          <w:szCs w:val="24"/>
        </w:rPr>
        <w:t>Iris-</w:t>
      </w:r>
      <w:proofErr w:type="gramStart"/>
      <w:r w:rsidRPr="00301FDF">
        <w:rPr>
          <w:rFonts w:ascii="Tahoma" w:hAnsi="Tahoma" w:cs="Tahoma"/>
          <w:color w:val="000000"/>
          <w:sz w:val="24"/>
          <w:szCs w:val="24"/>
        </w:rPr>
        <w:t>virginica  (</w:t>
      </w:r>
      <w:proofErr w:type="gramEnd"/>
      <w:r w:rsidRPr="00301FDF">
        <w:rPr>
          <w:rFonts w:ascii="Tahoma" w:hAnsi="Tahoma" w:cs="Tahoma"/>
          <w:color w:val="000000"/>
          <w:sz w:val="24"/>
          <w:szCs w:val="24"/>
        </w:rPr>
        <w:t>2.9739999999999998, 2.2, 3.8)</w:t>
      </w:r>
    </w:p>
    <w:p w14:paraId="3D250A06" w14:textId="53AD2983" w:rsidR="00301FDF" w:rsidRPr="00301FDF" w:rsidRDefault="00301FDF" w:rsidP="00301FDF">
      <w:pPr>
        <w:pStyle w:val="NormalWeb"/>
        <w:rPr>
          <w:rFonts w:ascii="Tahoma" w:hAnsi="Tahoma" w:cs="Tahoma"/>
        </w:rPr>
      </w:pPr>
      <w:r w:rsidRPr="00301FDF">
        <w:rPr>
          <w:rFonts w:ascii="Tahoma" w:hAnsi="Tahoma" w:cs="Tahoma"/>
          <w:color w:val="000000"/>
        </w:rPr>
        <w:t xml:space="preserve">From the result we know that the </w:t>
      </w:r>
      <w:r w:rsidRPr="00301FDF">
        <w:rPr>
          <w:rFonts w:ascii="Tahoma" w:hAnsi="Tahoma" w:cs="Tahoma"/>
        </w:rPr>
        <w:t xml:space="preserve">Sepal Width of </w:t>
      </w:r>
      <w:r w:rsidRPr="00301FDF">
        <w:rPr>
          <w:rFonts w:ascii="Tahoma" w:hAnsi="Tahoma" w:cs="Tahoma"/>
          <w:color w:val="000000"/>
        </w:rPr>
        <w:t xml:space="preserve">Iris-versicolor and Iris-virginica are below the total average of </w:t>
      </w:r>
      <w:r w:rsidRPr="00301FDF">
        <w:rPr>
          <w:rFonts w:ascii="Tahoma" w:hAnsi="Tahoma" w:cs="Tahoma"/>
        </w:rPr>
        <w:t xml:space="preserve">Sepal Width, and Sepal Width of </w:t>
      </w:r>
      <w:r w:rsidRPr="00301FDF">
        <w:rPr>
          <w:rFonts w:ascii="Tahoma" w:hAnsi="Tahoma" w:cs="Tahoma"/>
          <w:color w:val="000000"/>
        </w:rPr>
        <w:t>Iris-</w:t>
      </w:r>
      <w:proofErr w:type="spellStart"/>
      <w:r w:rsidRPr="00301FDF">
        <w:rPr>
          <w:rFonts w:ascii="Tahoma" w:hAnsi="Tahoma" w:cs="Tahoma"/>
          <w:color w:val="000000"/>
        </w:rPr>
        <w:t>setosa</w:t>
      </w:r>
      <w:proofErr w:type="spellEnd"/>
      <w:r w:rsidRPr="00301FDF">
        <w:rPr>
          <w:rFonts w:ascii="Tahoma" w:hAnsi="Tahoma" w:cs="Tahoma"/>
          <w:color w:val="000000"/>
        </w:rPr>
        <w:t xml:space="preserve"> is beyond that level</w:t>
      </w:r>
    </w:p>
    <w:p w14:paraId="10508431" w14:textId="7BEC002C" w:rsidR="008A515F" w:rsidRPr="00301FDF" w:rsidRDefault="008A515F">
      <w:pPr>
        <w:rPr>
          <w:rFonts w:ascii="Tahoma" w:hAnsi="Tahoma" w:cs="Tahoma"/>
        </w:rPr>
      </w:pPr>
    </w:p>
    <w:p w14:paraId="27CF96EA" w14:textId="77777777" w:rsidR="008A515F" w:rsidRPr="00301FDF" w:rsidRDefault="008A515F">
      <w:pPr>
        <w:rPr>
          <w:rFonts w:ascii="Tahoma" w:hAnsi="Tahoma" w:cs="Tahoma"/>
        </w:rPr>
      </w:pPr>
    </w:p>
    <w:p w14:paraId="4D5CBB72" w14:textId="23A6ECF2" w:rsidR="005546BE" w:rsidRPr="00301FDF" w:rsidRDefault="005546BE">
      <w:pPr>
        <w:rPr>
          <w:rFonts w:ascii="Tahoma" w:hAnsi="Tahoma" w:cs="Tahoma"/>
        </w:rPr>
      </w:pPr>
      <w:r w:rsidRPr="00301FDF">
        <w:rPr>
          <w:rFonts w:ascii="Tahoma" w:hAnsi="Tahoma" w:cs="Tahoma"/>
          <w:highlight w:val="yellow"/>
        </w:rPr>
        <w:t>Problem2:</w:t>
      </w:r>
    </w:p>
    <w:p w14:paraId="6E7E91A4" w14:textId="6975478A" w:rsidR="005546BE" w:rsidRPr="00301FDF" w:rsidRDefault="005546BE">
      <w:pPr>
        <w:rPr>
          <w:rFonts w:ascii="Tahoma" w:hAnsi="Tahoma" w:cs="Tahoma"/>
        </w:rPr>
      </w:pPr>
      <w:r w:rsidRPr="00301FDF">
        <w:rPr>
          <w:rFonts w:ascii="Tahoma" w:hAnsi="Tahoma" w:cs="Tahoma"/>
        </w:rPr>
        <w:t>The two output is below:</w:t>
      </w:r>
    </w:p>
    <w:p w14:paraId="253E0D7F" w14:textId="77777777" w:rsidR="005546BE" w:rsidRPr="00301FDF" w:rsidRDefault="005546BE" w:rsidP="00554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ahoma" w:eastAsia="Times New Roman" w:hAnsi="Tahoma" w:cs="Tahoma"/>
          <w:color w:val="000000"/>
        </w:rPr>
      </w:pPr>
      <w:r w:rsidRPr="00301FDF">
        <w:rPr>
          <w:rFonts w:ascii="Tahoma" w:eastAsia="Times New Roman" w:hAnsi="Tahoma" w:cs="Tahoma"/>
          <w:color w:val="000000"/>
        </w:rPr>
        <w:t xml:space="preserve">[('Paul Novak', '2009−22−11'), ('Paul Novak', '2009−29−11'), ('Terry </w:t>
      </w:r>
      <w:proofErr w:type="spellStart"/>
      <w:r w:rsidRPr="00301FDF">
        <w:rPr>
          <w:rFonts w:ascii="Tahoma" w:eastAsia="Times New Roman" w:hAnsi="Tahoma" w:cs="Tahoma"/>
          <w:color w:val="000000"/>
        </w:rPr>
        <w:t>Neils</w:t>
      </w:r>
      <w:proofErr w:type="spellEnd"/>
      <w:r w:rsidRPr="00301FDF">
        <w:rPr>
          <w:rFonts w:ascii="Tahoma" w:eastAsia="Times New Roman" w:hAnsi="Tahoma" w:cs="Tahoma"/>
          <w:color w:val="000000"/>
        </w:rPr>
        <w:t xml:space="preserve">', '2009−28−11'), ('Terry </w:t>
      </w:r>
      <w:proofErr w:type="spellStart"/>
      <w:r w:rsidRPr="00301FDF">
        <w:rPr>
          <w:rFonts w:ascii="Tahoma" w:eastAsia="Times New Roman" w:hAnsi="Tahoma" w:cs="Tahoma"/>
          <w:color w:val="000000"/>
        </w:rPr>
        <w:t>Neils</w:t>
      </w:r>
      <w:proofErr w:type="spellEnd"/>
      <w:r w:rsidRPr="00301FDF">
        <w:rPr>
          <w:rFonts w:ascii="Tahoma" w:eastAsia="Times New Roman" w:hAnsi="Tahoma" w:cs="Tahoma"/>
          <w:color w:val="000000"/>
        </w:rPr>
        <w:t>', '2009−29−11'), ('Jack Fonda', '2009−02−12')]</w:t>
      </w:r>
    </w:p>
    <w:p w14:paraId="5898876B" w14:textId="77777777" w:rsidR="005546BE" w:rsidRPr="00301FDF" w:rsidRDefault="005546BE" w:rsidP="00554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ahoma" w:eastAsia="Times New Roman" w:hAnsi="Tahoma" w:cs="Tahoma"/>
          <w:color w:val="000000"/>
        </w:rPr>
      </w:pPr>
      <w:r w:rsidRPr="00301FDF">
        <w:rPr>
          <w:rFonts w:ascii="Tahoma" w:eastAsia="Times New Roman" w:hAnsi="Tahoma" w:cs="Tahoma"/>
          <w:color w:val="000000"/>
        </w:rPr>
        <w:t xml:space="preserve">[('Paul Novak', '2009−22−11'), ('Paul Novak', '2009−29−11'), ('Terry </w:t>
      </w:r>
      <w:proofErr w:type="spellStart"/>
      <w:r w:rsidRPr="00301FDF">
        <w:rPr>
          <w:rFonts w:ascii="Tahoma" w:eastAsia="Times New Roman" w:hAnsi="Tahoma" w:cs="Tahoma"/>
          <w:color w:val="000000"/>
        </w:rPr>
        <w:t>Neils</w:t>
      </w:r>
      <w:proofErr w:type="spellEnd"/>
      <w:r w:rsidRPr="00301FDF">
        <w:rPr>
          <w:rFonts w:ascii="Tahoma" w:eastAsia="Times New Roman" w:hAnsi="Tahoma" w:cs="Tahoma"/>
          <w:color w:val="000000"/>
        </w:rPr>
        <w:t xml:space="preserve">', '2009−28−11'), ('Terry </w:t>
      </w:r>
      <w:proofErr w:type="spellStart"/>
      <w:r w:rsidRPr="00301FDF">
        <w:rPr>
          <w:rFonts w:ascii="Tahoma" w:eastAsia="Times New Roman" w:hAnsi="Tahoma" w:cs="Tahoma"/>
          <w:color w:val="000000"/>
        </w:rPr>
        <w:t>Neils</w:t>
      </w:r>
      <w:proofErr w:type="spellEnd"/>
      <w:r w:rsidRPr="00301FDF">
        <w:rPr>
          <w:rFonts w:ascii="Tahoma" w:eastAsia="Times New Roman" w:hAnsi="Tahoma" w:cs="Tahoma"/>
          <w:color w:val="000000"/>
        </w:rPr>
        <w:t>', '2009−29−11'), ('Jack Fonda', '2009−02−12'), ('Tom Willis', None)]</w:t>
      </w:r>
    </w:p>
    <w:p w14:paraId="3C61B466" w14:textId="798FE345" w:rsidR="005546BE" w:rsidRPr="00301FDF" w:rsidRDefault="005546BE">
      <w:pPr>
        <w:rPr>
          <w:rFonts w:ascii="Tahoma" w:hAnsi="Tahoma" w:cs="Tahoma"/>
        </w:rPr>
      </w:pPr>
    </w:p>
    <w:p w14:paraId="6A377B70" w14:textId="77777777" w:rsidR="005546BE" w:rsidRPr="00301FDF" w:rsidRDefault="005546BE">
      <w:pPr>
        <w:rPr>
          <w:rFonts w:ascii="Tahoma" w:hAnsi="Tahoma" w:cs="Tahoma"/>
        </w:rPr>
      </w:pPr>
      <w:r w:rsidRPr="00301FDF">
        <w:rPr>
          <w:rFonts w:ascii="Tahoma" w:hAnsi="Tahoma" w:cs="Tahoma"/>
        </w:rPr>
        <w:t xml:space="preserve">The results show that </w:t>
      </w:r>
    </w:p>
    <w:p w14:paraId="7BE0F89B" w14:textId="1408FF1B" w:rsidR="005546BE" w:rsidRPr="00301FDF" w:rsidRDefault="005546BE">
      <w:pPr>
        <w:rPr>
          <w:rFonts w:ascii="Tahoma" w:hAnsi="Tahoma" w:cs="Tahoma"/>
        </w:rPr>
      </w:pPr>
      <w:r w:rsidRPr="00301FDF">
        <w:rPr>
          <w:rFonts w:ascii="Tahoma" w:hAnsi="Tahoma" w:cs="Tahoma"/>
        </w:rPr>
        <w:t xml:space="preserve">(1). Two results except second output last line are the same, because the property of join, that take the same intersection of two tables and join with them in the same </w:t>
      </w:r>
      <w:proofErr w:type="spellStart"/>
      <w:r w:rsidR="008A515F" w:rsidRPr="00301FDF">
        <w:rPr>
          <w:rFonts w:ascii="Tahoma" w:hAnsi="Tahoma" w:cs="Tahoma"/>
        </w:rPr>
        <w:t>C</w:t>
      </w:r>
      <w:r w:rsidRPr="00301FDF">
        <w:rPr>
          <w:rFonts w:ascii="Tahoma" w:hAnsi="Tahoma" w:cs="Tahoma"/>
        </w:rPr>
        <w:t>utomerID</w:t>
      </w:r>
      <w:proofErr w:type="spellEnd"/>
      <w:r w:rsidRPr="00301FDF">
        <w:rPr>
          <w:rFonts w:ascii="Tahoma" w:hAnsi="Tahoma" w:cs="Tahoma"/>
        </w:rPr>
        <w:t xml:space="preserve">. Since in table2 </w:t>
      </w:r>
      <w:proofErr w:type="spellStart"/>
      <w:r w:rsidR="008A515F" w:rsidRPr="00301FDF">
        <w:rPr>
          <w:rFonts w:ascii="Tahoma" w:hAnsi="Tahoma" w:cs="Tahoma"/>
        </w:rPr>
        <w:t>C</w:t>
      </w:r>
      <w:r w:rsidRPr="00301FDF">
        <w:rPr>
          <w:rFonts w:ascii="Tahoma" w:hAnsi="Tahoma" w:cs="Tahoma"/>
        </w:rPr>
        <w:t>ustomer</w:t>
      </w:r>
      <w:r w:rsidR="008A515F" w:rsidRPr="00301FDF">
        <w:rPr>
          <w:rFonts w:ascii="Tahoma" w:hAnsi="Tahoma" w:cs="Tahoma"/>
        </w:rPr>
        <w:t>ID</w:t>
      </w:r>
      <w:proofErr w:type="spellEnd"/>
      <w:r w:rsidRPr="00301FDF">
        <w:rPr>
          <w:rFonts w:ascii="Tahoma" w:hAnsi="Tahoma" w:cs="Tahoma"/>
        </w:rPr>
        <w:t xml:space="preserve"> 1 and 2 appear twice, so when join with table1, it will have two line for a </w:t>
      </w:r>
      <w:r w:rsidR="008A515F" w:rsidRPr="00301FDF">
        <w:rPr>
          <w:rFonts w:ascii="Tahoma" w:hAnsi="Tahoma" w:cs="Tahoma"/>
        </w:rPr>
        <w:t>customer</w:t>
      </w:r>
      <w:r w:rsidRPr="00301FDF">
        <w:rPr>
          <w:rFonts w:ascii="Tahoma" w:hAnsi="Tahoma" w:cs="Tahoma"/>
        </w:rPr>
        <w:t>.</w:t>
      </w:r>
    </w:p>
    <w:p w14:paraId="200ECC9F" w14:textId="5EEAAFBA" w:rsidR="005546BE" w:rsidRPr="00301FDF" w:rsidRDefault="005546BE">
      <w:pPr>
        <w:rPr>
          <w:rFonts w:ascii="Tahoma" w:eastAsia="Times New Roman" w:hAnsi="Tahoma" w:cs="Tahoma"/>
          <w:color w:val="000000"/>
        </w:rPr>
      </w:pPr>
      <w:r w:rsidRPr="00301FDF">
        <w:rPr>
          <w:rFonts w:ascii="Tahoma" w:hAnsi="Tahoma" w:cs="Tahoma"/>
        </w:rPr>
        <w:t xml:space="preserve">(2). inner join does not contain </w:t>
      </w:r>
      <w:r w:rsidRPr="00301FDF">
        <w:rPr>
          <w:rFonts w:ascii="Tahoma" w:eastAsia="Times New Roman" w:hAnsi="Tahoma" w:cs="Tahoma"/>
          <w:color w:val="000000"/>
        </w:rPr>
        <w:t>'Tom Willis', since table 2 do not have customer 'Tom Willis' information. Therefore, in the inner join table, it takes the intersection of two tables.</w:t>
      </w:r>
    </w:p>
    <w:p w14:paraId="4F5473D4" w14:textId="49F3A8FE" w:rsidR="005546BE" w:rsidRPr="00301FDF" w:rsidRDefault="005546BE">
      <w:pPr>
        <w:rPr>
          <w:rFonts w:ascii="Tahoma" w:hAnsi="Tahoma" w:cs="Tahoma"/>
        </w:rPr>
      </w:pPr>
      <w:r w:rsidRPr="00301FDF">
        <w:rPr>
          <w:rFonts w:ascii="Tahoma" w:eastAsia="Times New Roman" w:hAnsi="Tahoma" w:cs="Tahoma"/>
          <w:color w:val="000000"/>
        </w:rPr>
        <w:t xml:space="preserve">While in the left out join, means whatever the element in table2, table2 should maintain all the information, </w:t>
      </w:r>
      <w:r w:rsidR="008A515F" w:rsidRPr="00301FDF">
        <w:rPr>
          <w:rFonts w:ascii="Tahoma" w:eastAsia="Times New Roman" w:hAnsi="Tahoma" w:cs="Tahoma"/>
          <w:color w:val="000000"/>
        </w:rPr>
        <w:t>however table2 does not have customer4 information, so last line ('Tom Willis', None) second element is None.</w:t>
      </w:r>
    </w:p>
    <w:p w14:paraId="28F2CC18" w14:textId="77777777" w:rsidR="008A515F" w:rsidRPr="00301FDF" w:rsidRDefault="008A515F">
      <w:pPr>
        <w:rPr>
          <w:rFonts w:ascii="Tahoma" w:hAnsi="Tahoma" w:cs="Tahoma"/>
        </w:rPr>
      </w:pPr>
    </w:p>
    <w:sectPr w:rsidR="008A515F" w:rsidRPr="00301FDF" w:rsidSect="0091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E61E3"/>
    <w:multiLevelType w:val="multilevel"/>
    <w:tmpl w:val="2A7E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BE"/>
    <w:rsid w:val="002202F0"/>
    <w:rsid w:val="00301FDF"/>
    <w:rsid w:val="005546BE"/>
    <w:rsid w:val="008A515F"/>
    <w:rsid w:val="0091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4AF63"/>
  <w15:chartTrackingRefBased/>
  <w15:docId w15:val="{7BD44313-3B2D-5C4D-AB20-AE6F6DE5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1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54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46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1F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20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6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ecis.cornell.edu/cg633/ORIE52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Chenxin Guo</dc:creator>
  <cp:keywords/>
  <dc:description/>
  <cp:lastModifiedBy>Chenxin Guo</cp:lastModifiedBy>
  <cp:revision>3</cp:revision>
  <dcterms:created xsi:type="dcterms:W3CDTF">2019-03-09T21:22:00Z</dcterms:created>
  <dcterms:modified xsi:type="dcterms:W3CDTF">2019-03-14T01:26:00Z</dcterms:modified>
</cp:coreProperties>
</file>