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925" w:rsidRDefault="002B7925">
      <w:pPr>
        <w:widowControl/>
        <w:spacing w:line="240" w:lineRule="auto"/>
        <w:ind w:firstLineChars="0" w:firstLine="0"/>
        <w:jc w:val="left"/>
        <w:rPr>
          <w:rFonts w:hint="eastAsia"/>
        </w:rPr>
      </w:pPr>
      <w:bookmarkStart w:id="0" w:name="_GoBack"/>
      <w:bookmarkEnd w:id="0"/>
    </w:p>
    <w:p w:rsidR="00562D81" w:rsidRPr="002B7925" w:rsidRDefault="002B7925">
      <w:pPr>
        <w:ind w:firstLineChars="0" w:firstLine="0"/>
        <w:rPr>
          <w:rFonts w:asciiTheme="majorEastAsia" w:eastAsiaTheme="majorEastAsia" w:hAnsiTheme="majorEastAsia"/>
          <w:sz w:val="30"/>
          <w:szCs w:val="30"/>
        </w:rPr>
      </w:pPr>
      <w:r w:rsidRPr="002B7925">
        <w:rPr>
          <w:rFonts w:asciiTheme="majorEastAsia" w:eastAsiaTheme="majorEastAsia" w:hAnsiTheme="majorEastAsia" w:hint="eastAsia"/>
          <w:sz w:val="30"/>
          <w:szCs w:val="30"/>
        </w:rPr>
        <w:t>附件</w:t>
      </w:r>
    </w:p>
    <w:p w:rsidR="00D91782" w:rsidRPr="00D91782" w:rsidRDefault="002B7925" w:rsidP="00D91782">
      <w:pPr>
        <w:pStyle w:val="1"/>
      </w:pPr>
      <w:r>
        <w:rPr>
          <w:rFonts w:hint="eastAsia"/>
        </w:rPr>
        <w:t>需求说明书</w:t>
      </w:r>
    </w:p>
    <w:p w:rsidR="002B7925" w:rsidRPr="002B7925" w:rsidRDefault="002B7925" w:rsidP="002B7925">
      <w:pPr>
        <w:pStyle w:val="af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2B7925">
        <w:rPr>
          <w:rFonts w:ascii="黑体" w:eastAsia="黑体" w:hAnsi="黑体" w:hint="eastAsia"/>
          <w:sz w:val="30"/>
          <w:szCs w:val="30"/>
        </w:rPr>
        <w:t>软件界面</w:t>
      </w:r>
      <w:r w:rsidR="004F708D">
        <w:rPr>
          <w:rFonts w:ascii="黑体" w:eastAsia="黑体" w:hAnsi="黑体" w:hint="eastAsia"/>
          <w:sz w:val="30"/>
          <w:szCs w:val="30"/>
        </w:rPr>
        <w:t>及功能</w:t>
      </w:r>
    </w:p>
    <w:p w:rsidR="00D91782" w:rsidRPr="008D280E" w:rsidRDefault="004F708D" w:rsidP="008D280E">
      <w:pPr>
        <w:pStyle w:val="af"/>
        <w:ind w:firstLine="482"/>
        <w:rPr>
          <w:b/>
          <w:bCs/>
        </w:rPr>
      </w:pPr>
      <w:r>
        <w:rPr>
          <w:b/>
          <w:bCs/>
        </w:rPr>
        <w:t>1</w:t>
      </w:r>
      <w:r w:rsidR="00815D0D" w:rsidRPr="00B01050">
        <w:rPr>
          <w:rFonts w:hint="eastAsia"/>
          <w:b/>
          <w:bCs/>
        </w:rPr>
        <w:t>.1</w:t>
      </w:r>
      <w:r w:rsidR="00815D0D" w:rsidRPr="00B01050">
        <w:rPr>
          <w:rFonts w:hint="eastAsia"/>
          <w:b/>
          <w:bCs/>
        </w:rPr>
        <w:t>、</w:t>
      </w:r>
      <w:r w:rsidR="00815D0D" w:rsidRPr="008D280E">
        <w:rPr>
          <w:rFonts w:hint="eastAsia"/>
          <w:b/>
          <w:bCs/>
        </w:rPr>
        <w:t>主界面：</w:t>
      </w:r>
      <w:r w:rsidR="00815D0D">
        <w:rPr>
          <w:rFonts w:hint="eastAsia"/>
        </w:rPr>
        <w:t>提供菜单栏，</w:t>
      </w:r>
      <w:r w:rsidR="00A40369">
        <w:rPr>
          <w:rFonts w:hint="eastAsia"/>
        </w:rPr>
        <w:t>以下黑体斜体字为二期预留功能</w:t>
      </w:r>
      <w:r>
        <w:rPr>
          <w:rFonts w:hint="eastAsia"/>
        </w:rPr>
        <w:t>（一期置为灰色不可用状态）</w:t>
      </w:r>
      <w:r w:rsidR="00A40369">
        <w:rPr>
          <w:rFonts w:hint="eastAsia"/>
        </w:rPr>
        <w:t>。</w:t>
      </w:r>
      <w:r>
        <w:rPr>
          <w:rFonts w:hint="eastAsia"/>
        </w:rPr>
        <w:t>带有</w:t>
      </w:r>
      <w:r>
        <w:rPr>
          <w:rFonts w:hint="eastAsia"/>
        </w:rPr>
        <w:t>*</w:t>
      </w:r>
      <w:r>
        <w:rPr>
          <w:rFonts w:hint="eastAsia"/>
        </w:rPr>
        <w:t>的为</w:t>
      </w:r>
      <w:r>
        <w:rPr>
          <w:rFonts w:hint="eastAsia"/>
        </w:rPr>
        <w:t>APP</w:t>
      </w:r>
      <w:r>
        <w:rPr>
          <w:rFonts w:hint="eastAsia"/>
        </w:rPr>
        <w:t>预留功能。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1275"/>
        <w:gridCol w:w="1276"/>
        <w:gridCol w:w="1418"/>
        <w:gridCol w:w="3906"/>
      </w:tblGrid>
      <w:tr w:rsidR="00A40369" w:rsidTr="00A40369">
        <w:tc>
          <w:tcPr>
            <w:tcW w:w="1275" w:type="dxa"/>
          </w:tcPr>
          <w:p w:rsidR="00A40369" w:rsidRPr="00A40369" w:rsidRDefault="00A40369" w:rsidP="002B7925">
            <w:pPr>
              <w:pStyle w:val="af"/>
              <w:ind w:firstLineChars="0" w:firstLine="0"/>
              <w:rPr>
                <w:b/>
              </w:rPr>
            </w:pPr>
            <w:r w:rsidRPr="00A40369">
              <w:rPr>
                <w:b/>
              </w:rPr>
              <w:t>一级菜单</w:t>
            </w:r>
          </w:p>
        </w:tc>
        <w:tc>
          <w:tcPr>
            <w:tcW w:w="1276" w:type="dxa"/>
          </w:tcPr>
          <w:p w:rsidR="00A40369" w:rsidRPr="00A40369" w:rsidRDefault="00A40369" w:rsidP="002B7925">
            <w:pPr>
              <w:pStyle w:val="af"/>
              <w:ind w:firstLineChars="0" w:firstLine="0"/>
              <w:rPr>
                <w:b/>
              </w:rPr>
            </w:pPr>
            <w:r w:rsidRPr="00A40369">
              <w:rPr>
                <w:b/>
                <w:noProof/>
              </w:rPr>
              <w:t>二级项目</w:t>
            </w:r>
          </w:p>
        </w:tc>
        <w:tc>
          <w:tcPr>
            <w:tcW w:w="1418" w:type="dxa"/>
          </w:tcPr>
          <w:p w:rsidR="00A40369" w:rsidRPr="00A40369" w:rsidRDefault="00A40369" w:rsidP="002B7925">
            <w:pPr>
              <w:pStyle w:val="af"/>
              <w:ind w:firstLineChars="0" w:firstLine="0"/>
              <w:rPr>
                <w:b/>
              </w:rPr>
            </w:pPr>
            <w:r w:rsidRPr="00A40369">
              <w:rPr>
                <w:b/>
              </w:rPr>
              <w:t>三级项目</w:t>
            </w:r>
          </w:p>
        </w:tc>
        <w:tc>
          <w:tcPr>
            <w:tcW w:w="3906" w:type="dxa"/>
          </w:tcPr>
          <w:p w:rsidR="00A40369" w:rsidRPr="00A40369" w:rsidRDefault="001B424E" w:rsidP="002B7925">
            <w:pPr>
              <w:pStyle w:val="af"/>
              <w:ind w:firstLineChars="0" w:firstLine="0"/>
              <w:rPr>
                <w:b/>
              </w:rPr>
            </w:pPr>
            <w:r>
              <w:rPr>
                <w:b/>
              </w:rPr>
              <w:t>对应界面及</w:t>
            </w:r>
            <w:r w:rsidR="00A40369">
              <w:rPr>
                <w:b/>
              </w:rPr>
              <w:t>说明</w:t>
            </w:r>
          </w:p>
        </w:tc>
      </w:tr>
      <w:tr w:rsidR="00A40369" w:rsidTr="004F708D">
        <w:tc>
          <w:tcPr>
            <w:tcW w:w="1275" w:type="dxa"/>
            <w:vMerge w:val="restart"/>
          </w:tcPr>
          <w:p w:rsidR="00A40369" w:rsidRDefault="008D280E" w:rsidP="00A40369">
            <w:pPr>
              <w:pStyle w:val="af"/>
              <w:ind w:firstLineChars="0" w:firstLine="0"/>
            </w:pPr>
            <w:r>
              <w:rPr>
                <w:rFonts w:hint="eastAsia"/>
              </w:rPr>
              <w:t>日常流程</w:t>
            </w:r>
          </w:p>
        </w:tc>
        <w:tc>
          <w:tcPr>
            <w:tcW w:w="1276" w:type="dxa"/>
            <w:vMerge w:val="restart"/>
            <w:shd w:val="clear" w:color="auto" w:fill="D0CECE" w:themeFill="background2" w:themeFillShade="E6"/>
          </w:tcPr>
          <w:p w:rsidR="00A40369" w:rsidRDefault="00A40369" w:rsidP="00A40369">
            <w:pPr>
              <w:pStyle w:val="af"/>
              <w:ind w:firstLineChars="0" w:firstLine="0"/>
            </w:pPr>
            <w:r>
              <w:t>考勤</w:t>
            </w:r>
            <w:r w:rsidR="004F708D">
              <w:rPr>
                <w:rFonts w:hint="eastAsia"/>
              </w:rPr>
              <w:t>*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A40369" w:rsidRPr="00A40369" w:rsidRDefault="00A40369" w:rsidP="00A40369">
            <w:pPr>
              <w:pStyle w:val="af"/>
              <w:ind w:firstLineChars="0" w:firstLine="0"/>
              <w:rPr>
                <w:rFonts w:ascii="黑体" w:eastAsia="黑体" w:hAnsi="黑体"/>
                <w:i/>
              </w:rPr>
            </w:pPr>
            <w:r w:rsidRPr="00A40369">
              <w:rPr>
                <w:rFonts w:ascii="黑体" w:eastAsia="黑体" w:hAnsi="黑体"/>
                <w:i/>
              </w:rPr>
              <w:t>签到</w:t>
            </w:r>
            <w:r w:rsidRPr="00A40369">
              <w:rPr>
                <w:rFonts w:ascii="黑体" w:eastAsia="黑体" w:hAnsi="黑体" w:hint="eastAsia"/>
                <w:i/>
              </w:rPr>
              <w:t>/签退</w:t>
            </w:r>
          </w:p>
        </w:tc>
        <w:tc>
          <w:tcPr>
            <w:tcW w:w="3906" w:type="dxa"/>
            <w:shd w:val="clear" w:color="auto" w:fill="D0CECE" w:themeFill="background2" w:themeFillShade="E6"/>
          </w:tcPr>
          <w:p w:rsidR="00A40369" w:rsidRDefault="00A40369" w:rsidP="002B7925">
            <w:pPr>
              <w:pStyle w:val="af"/>
              <w:ind w:firstLineChars="0" w:firstLine="0"/>
            </w:pPr>
          </w:p>
        </w:tc>
      </w:tr>
      <w:tr w:rsidR="00A40369" w:rsidTr="004F708D">
        <w:tc>
          <w:tcPr>
            <w:tcW w:w="1275" w:type="dxa"/>
            <w:vMerge/>
          </w:tcPr>
          <w:p w:rsidR="00A40369" w:rsidRDefault="00A40369" w:rsidP="002B7925">
            <w:pPr>
              <w:pStyle w:val="af"/>
              <w:ind w:firstLineChars="0" w:firstLine="0"/>
            </w:pPr>
          </w:p>
        </w:tc>
        <w:tc>
          <w:tcPr>
            <w:tcW w:w="1276" w:type="dxa"/>
            <w:vMerge/>
            <w:shd w:val="clear" w:color="auto" w:fill="D0CECE" w:themeFill="background2" w:themeFillShade="E6"/>
          </w:tcPr>
          <w:p w:rsidR="00A40369" w:rsidRDefault="00A40369" w:rsidP="002B7925">
            <w:pPr>
              <w:pStyle w:val="af"/>
              <w:ind w:firstLineChars="0" w:firstLine="0"/>
            </w:pPr>
          </w:p>
        </w:tc>
        <w:tc>
          <w:tcPr>
            <w:tcW w:w="1418" w:type="dxa"/>
            <w:shd w:val="clear" w:color="auto" w:fill="D0CECE" w:themeFill="background2" w:themeFillShade="E6"/>
          </w:tcPr>
          <w:p w:rsidR="00A40369" w:rsidRPr="00A40369" w:rsidRDefault="00A40369" w:rsidP="002B7925">
            <w:pPr>
              <w:pStyle w:val="af"/>
              <w:ind w:firstLineChars="0" w:firstLine="0"/>
              <w:rPr>
                <w:rFonts w:ascii="黑体" w:eastAsia="黑体" w:hAnsi="黑体"/>
                <w:i/>
              </w:rPr>
            </w:pPr>
            <w:r w:rsidRPr="00A40369">
              <w:rPr>
                <w:rFonts w:ascii="黑体" w:eastAsia="黑体" w:hAnsi="黑体" w:hint="eastAsia"/>
                <w:i/>
              </w:rPr>
              <w:t>请假</w:t>
            </w:r>
            <w:r w:rsidR="008D280E">
              <w:rPr>
                <w:rFonts w:ascii="黑体" w:eastAsia="黑体" w:hAnsi="黑体" w:hint="eastAsia"/>
                <w:i/>
              </w:rPr>
              <w:t>/补卡</w:t>
            </w:r>
          </w:p>
        </w:tc>
        <w:tc>
          <w:tcPr>
            <w:tcW w:w="3906" w:type="dxa"/>
            <w:shd w:val="clear" w:color="auto" w:fill="D0CECE" w:themeFill="background2" w:themeFillShade="E6"/>
          </w:tcPr>
          <w:p w:rsidR="00A40369" w:rsidRPr="008D280E" w:rsidRDefault="008D280E" w:rsidP="002B7925">
            <w:pPr>
              <w:pStyle w:val="af"/>
              <w:ind w:firstLineChars="0" w:firstLine="0"/>
              <w:rPr>
                <w:rFonts w:ascii="黑体" w:eastAsia="黑体" w:hAnsi="黑体"/>
                <w:i/>
              </w:rPr>
            </w:pPr>
            <w:r w:rsidRPr="008D280E">
              <w:rPr>
                <w:rFonts w:ascii="黑体" w:eastAsia="黑体" w:hAnsi="黑体"/>
                <w:i/>
              </w:rPr>
              <w:t>选择请假类别</w:t>
            </w:r>
            <w:r w:rsidRPr="008D280E">
              <w:rPr>
                <w:rFonts w:ascii="黑体" w:eastAsia="黑体" w:hAnsi="黑体" w:hint="eastAsia"/>
                <w:i/>
              </w:rPr>
              <w:t>，</w:t>
            </w:r>
            <w:r w:rsidRPr="008D280E">
              <w:rPr>
                <w:rFonts w:ascii="黑体" w:eastAsia="黑体" w:hAnsi="黑体"/>
                <w:i/>
              </w:rPr>
              <w:t>填写时间及理由</w:t>
            </w:r>
          </w:p>
          <w:p w:rsidR="008D280E" w:rsidRPr="008D280E" w:rsidRDefault="008D280E" w:rsidP="002B7925">
            <w:pPr>
              <w:pStyle w:val="af"/>
              <w:ind w:firstLineChars="0" w:firstLine="0"/>
              <w:rPr>
                <w:rFonts w:ascii="黑体" w:eastAsia="黑体" w:hAnsi="黑体"/>
                <w:i/>
              </w:rPr>
            </w:pPr>
            <w:r w:rsidRPr="008D280E">
              <w:rPr>
                <w:rFonts w:ascii="黑体" w:eastAsia="黑体" w:hAnsi="黑体"/>
                <w:i/>
              </w:rPr>
              <w:t>管理人员账号可显示相应的审批</w:t>
            </w:r>
          </w:p>
        </w:tc>
      </w:tr>
      <w:tr w:rsidR="00A40369" w:rsidTr="004F708D">
        <w:tc>
          <w:tcPr>
            <w:tcW w:w="1275" w:type="dxa"/>
            <w:vMerge/>
          </w:tcPr>
          <w:p w:rsidR="00A40369" w:rsidRDefault="00A40369" w:rsidP="002B7925">
            <w:pPr>
              <w:pStyle w:val="af"/>
              <w:ind w:firstLineChars="0" w:firstLine="0"/>
            </w:pPr>
          </w:p>
        </w:tc>
        <w:tc>
          <w:tcPr>
            <w:tcW w:w="1276" w:type="dxa"/>
            <w:vMerge/>
            <w:shd w:val="clear" w:color="auto" w:fill="D0CECE" w:themeFill="background2" w:themeFillShade="E6"/>
          </w:tcPr>
          <w:p w:rsidR="00A40369" w:rsidRDefault="00A40369" w:rsidP="002B7925">
            <w:pPr>
              <w:pStyle w:val="af"/>
              <w:ind w:firstLineChars="0" w:firstLine="0"/>
            </w:pPr>
          </w:p>
        </w:tc>
        <w:tc>
          <w:tcPr>
            <w:tcW w:w="1418" w:type="dxa"/>
            <w:shd w:val="clear" w:color="auto" w:fill="D0CECE" w:themeFill="background2" w:themeFillShade="E6"/>
          </w:tcPr>
          <w:p w:rsidR="00A40369" w:rsidRPr="00A40369" w:rsidRDefault="00A40369" w:rsidP="002B7925">
            <w:pPr>
              <w:pStyle w:val="af"/>
              <w:ind w:firstLineChars="0" w:firstLine="0"/>
              <w:rPr>
                <w:rFonts w:ascii="黑体" w:eastAsia="黑体" w:hAnsi="黑体"/>
                <w:i/>
              </w:rPr>
            </w:pPr>
            <w:r w:rsidRPr="00A40369">
              <w:rPr>
                <w:rFonts w:ascii="黑体" w:eastAsia="黑体" w:hAnsi="黑体"/>
                <w:i/>
              </w:rPr>
              <w:t>差旅</w:t>
            </w:r>
          </w:p>
        </w:tc>
        <w:tc>
          <w:tcPr>
            <w:tcW w:w="3906" w:type="dxa"/>
            <w:shd w:val="clear" w:color="auto" w:fill="D0CECE" w:themeFill="background2" w:themeFillShade="E6"/>
          </w:tcPr>
          <w:p w:rsidR="00A40369" w:rsidRPr="008D280E" w:rsidRDefault="008D280E" w:rsidP="002B7925">
            <w:pPr>
              <w:pStyle w:val="af"/>
              <w:ind w:firstLineChars="0" w:firstLine="0"/>
              <w:rPr>
                <w:rFonts w:ascii="黑体" w:eastAsia="黑体" w:hAnsi="黑体"/>
                <w:i/>
              </w:rPr>
            </w:pPr>
            <w:r w:rsidRPr="008D280E">
              <w:rPr>
                <w:rFonts w:ascii="黑体" w:eastAsia="黑体" w:hAnsi="黑体"/>
                <w:i/>
              </w:rPr>
              <w:t>申请或审批差旅</w:t>
            </w:r>
          </w:p>
        </w:tc>
      </w:tr>
      <w:tr w:rsidR="00A40369" w:rsidTr="00A40369">
        <w:tc>
          <w:tcPr>
            <w:tcW w:w="1275" w:type="dxa"/>
            <w:vMerge/>
          </w:tcPr>
          <w:p w:rsidR="00A40369" w:rsidRDefault="00A40369" w:rsidP="002B7925">
            <w:pPr>
              <w:pStyle w:val="af"/>
              <w:ind w:firstLineChars="0" w:firstLine="0"/>
            </w:pPr>
          </w:p>
        </w:tc>
        <w:tc>
          <w:tcPr>
            <w:tcW w:w="1276" w:type="dxa"/>
            <w:vMerge w:val="restart"/>
          </w:tcPr>
          <w:p w:rsidR="00A40369" w:rsidRDefault="00A40369" w:rsidP="002B7925">
            <w:pPr>
              <w:pStyle w:val="af"/>
              <w:ind w:firstLineChars="0" w:firstLine="0"/>
            </w:pPr>
            <w:r>
              <w:t>汇报</w:t>
            </w:r>
            <w:r w:rsidR="004F708D">
              <w:rPr>
                <w:rFonts w:hint="eastAsia"/>
              </w:rPr>
              <w:t>*</w:t>
            </w:r>
          </w:p>
        </w:tc>
        <w:tc>
          <w:tcPr>
            <w:tcW w:w="1418" w:type="dxa"/>
          </w:tcPr>
          <w:p w:rsidR="00A40369" w:rsidRDefault="008D280E" w:rsidP="002B7925">
            <w:pPr>
              <w:pStyle w:val="af"/>
              <w:ind w:firstLineChars="0" w:firstLine="0"/>
            </w:pPr>
            <w:r>
              <w:rPr>
                <w:rFonts w:hint="eastAsia"/>
              </w:rPr>
              <w:t>工作</w:t>
            </w:r>
            <w:r w:rsidR="00A40369">
              <w:rPr>
                <w:rFonts w:hint="eastAsia"/>
              </w:rPr>
              <w:t>进度</w:t>
            </w:r>
          </w:p>
        </w:tc>
        <w:tc>
          <w:tcPr>
            <w:tcW w:w="3906" w:type="dxa"/>
          </w:tcPr>
          <w:p w:rsidR="00A40369" w:rsidRDefault="008D280E" w:rsidP="002B7925">
            <w:pPr>
              <w:pStyle w:val="af"/>
              <w:ind w:firstLineChars="0" w:firstLine="0"/>
            </w:pPr>
            <w:r>
              <w:t>填写一定时间周期内工作进度</w:t>
            </w:r>
            <w:r>
              <w:rPr>
                <w:rFonts w:hint="eastAsia"/>
              </w:rPr>
              <w:t>（可关联对应项目）</w:t>
            </w:r>
          </w:p>
          <w:p w:rsidR="008D280E" w:rsidRDefault="008D280E" w:rsidP="002B7925">
            <w:pPr>
              <w:pStyle w:val="af"/>
              <w:ind w:firstLineChars="0" w:firstLine="0"/>
            </w:pPr>
            <w:r>
              <w:t>管理人员账号可显示进度查看及审批页面</w:t>
            </w:r>
          </w:p>
        </w:tc>
      </w:tr>
      <w:tr w:rsidR="00A40369" w:rsidTr="004F708D">
        <w:tc>
          <w:tcPr>
            <w:tcW w:w="1275" w:type="dxa"/>
            <w:vMerge/>
          </w:tcPr>
          <w:p w:rsidR="00A40369" w:rsidRDefault="00A40369" w:rsidP="002B7925">
            <w:pPr>
              <w:pStyle w:val="af"/>
              <w:ind w:firstLineChars="0" w:firstLine="0"/>
            </w:pPr>
          </w:p>
        </w:tc>
        <w:tc>
          <w:tcPr>
            <w:tcW w:w="1276" w:type="dxa"/>
            <w:vMerge/>
          </w:tcPr>
          <w:p w:rsidR="00A40369" w:rsidRDefault="00A40369" w:rsidP="002B7925">
            <w:pPr>
              <w:pStyle w:val="af"/>
              <w:ind w:firstLineChars="0" w:firstLine="0"/>
            </w:pPr>
          </w:p>
        </w:tc>
        <w:tc>
          <w:tcPr>
            <w:tcW w:w="1418" w:type="dxa"/>
            <w:shd w:val="clear" w:color="auto" w:fill="D0CECE" w:themeFill="background2" w:themeFillShade="E6"/>
          </w:tcPr>
          <w:p w:rsidR="00A40369" w:rsidRPr="00A40369" w:rsidRDefault="008D280E" w:rsidP="008D280E">
            <w:pPr>
              <w:pStyle w:val="af"/>
              <w:ind w:firstLineChars="0" w:firstLine="0"/>
              <w:rPr>
                <w:rFonts w:ascii="黑体" w:eastAsia="黑体" w:hAnsi="黑体"/>
                <w:i/>
              </w:rPr>
            </w:pPr>
            <w:r>
              <w:rPr>
                <w:rFonts w:ascii="黑体" w:eastAsia="黑体" w:hAnsi="黑体" w:hint="eastAsia"/>
                <w:i/>
              </w:rPr>
              <w:t>工作</w:t>
            </w:r>
            <w:r w:rsidR="00A40369" w:rsidRPr="00A40369">
              <w:rPr>
                <w:rFonts w:ascii="黑体" w:eastAsia="黑体" w:hAnsi="黑体" w:hint="eastAsia"/>
                <w:i/>
              </w:rPr>
              <w:t>问题</w:t>
            </w:r>
          </w:p>
        </w:tc>
        <w:tc>
          <w:tcPr>
            <w:tcW w:w="3906" w:type="dxa"/>
            <w:shd w:val="clear" w:color="auto" w:fill="D0CECE" w:themeFill="background2" w:themeFillShade="E6"/>
          </w:tcPr>
          <w:p w:rsidR="00A40369" w:rsidRPr="008D280E" w:rsidRDefault="008D280E" w:rsidP="002B7925">
            <w:pPr>
              <w:pStyle w:val="af"/>
              <w:ind w:firstLineChars="0" w:firstLine="0"/>
              <w:rPr>
                <w:i/>
              </w:rPr>
            </w:pPr>
            <w:r w:rsidRPr="008D280E">
              <w:rPr>
                <w:i/>
              </w:rPr>
              <w:t>可用于上报工作中遇到的问题</w:t>
            </w:r>
          </w:p>
          <w:p w:rsidR="008D280E" w:rsidRDefault="008D280E" w:rsidP="002B7925">
            <w:pPr>
              <w:pStyle w:val="af"/>
              <w:ind w:firstLineChars="0" w:firstLine="0"/>
            </w:pPr>
            <w:r w:rsidRPr="008D280E">
              <w:rPr>
                <w:i/>
              </w:rPr>
              <w:t>管理人员可查看或审批</w:t>
            </w:r>
          </w:p>
        </w:tc>
      </w:tr>
      <w:tr w:rsidR="00A40369" w:rsidTr="00A40369">
        <w:tc>
          <w:tcPr>
            <w:tcW w:w="1275" w:type="dxa"/>
            <w:vMerge w:val="restart"/>
          </w:tcPr>
          <w:p w:rsidR="00A40369" w:rsidRDefault="00A40369" w:rsidP="002B7925">
            <w:pPr>
              <w:pStyle w:val="af"/>
              <w:ind w:firstLineChars="0" w:firstLine="0"/>
            </w:pPr>
            <w:r>
              <w:t>项目流程</w:t>
            </w:r>
          </w:p>
        </w:tc>
        <w:tc>
          <w:tcPr>
            <w:tcW w:w="1276" w:type="dxa"/>
          </w:tcPr>
          <w:p w:rsidR="00A40369" w:rsidRDefault="008D280E" w:rsidP="00A40369">
            <w:pPr>
              <w:pStyle w:val="af"/>
              <w:ind w:firstLineChars="0" w:firstLine="0"/>
            </w:pPr>
            <w:r>
              <w:rPr>
                <w:rFonts w:hint="eastAsia"/>
              </w:rPr>
              <w:t>我</w:t>
            </w:r>
            <w:r>
              <w:t>的项目</w:t>
            </w:r>
          </w:p>
        </w:tc>
        <w:tc>
          <w:tcPr>
            <w:tcW w:w="1418" w:type="dxa"/>
          </w:tcPr>
          <w:p w:rsidR="00A40369" w:rsidRDefault="008D280E" w:rsidP="002B7925">
            <w:pPr>
              <w:pStyle w:val="af"/>
              <w:ind w:firstLineChars="0" w:firstLine="0"/>
            </w:pPr>
            <w:r>
              <w:rPr>
                <w:rFonts w:hint="eastAsia"/>
              </w:rPr>
              <w:t>\</w:t>
            </w:r>
          </w:p>
        </w:tc>
        <w:tc>
          <w:tcPr>
            <w:tcW w:w="3906" w:type="dxa"/>
          </w:tcPr>
          <w:p w:rsidR="00A40369" w:rsidRDefault="008D280E" w:rsidP="002B7925">
            <w:pPr>
              <w:pStyle w:val="af"/>
              <w:ind w:firstLineChars="0" w:firstLine="0"/>
            </w:pPr>
            <w:r>
              <w:t>用于项目填报</w:t>
            </w:r>
            <w:r>
              <w:rPr>
                <w:rFonts w:hint="eastAsia"/>
              </w:rPr>
              <w:t>、</w:t>
            </w:r>
            <w:r>
              <w:t>上传</w:t>
            </w:r>
          </w:p>
        </w:tc>
      </w:tr>
      <w:tr w:rsidR="00A40369" w:rsidTr="00A40369">
        <w:tc>
          <w:tcPr>
            <w:tcW w:w="1275" w:type="dxa"/>
            <w:vMerge/>
          </w:tcPr>
          <w:p w:rsidR="00A40369" w:rsidRDefault="00A40369" w:rsidP="002B7925">
            <w:pPr>
              <w:pStyle w:val="af"/>
              <w:ind w:firstLineChars="0" w:firstLine="0"/>
            </w:pPr>
          </w:p>
        </w:tc>
        <w:tc>
          <w:tcPr>
            <w:tcW w:w="1276" w:type="dxa"/>
          </w:tcPr>
          <w:p w:rsidR="00A40369" w:rsidRDefault="00A40369" w:rsidP="002B7925">
            <w:pPr>
              <w:pStyle w:val="af"/>
              <w:ind w:firstLineChars="0" w:firstLine="0"/>
            </w:pPr>
            <w:r>
              <w:t>项目审核</w:t>
            </w:r>
          </w:p>
        </w:tc>
        <w:tc>
          <w:tcPr>
            <w:tcW w:w="1418" w:type="dxa"/>
          </w:tcPr>
          <w:p w:rsidR="00A40369" w:rsidRDefault="008D280E" w:rsidP="002B7925">
            <w:pPr>
              <w:pStyle w:val="af"/>
              <w:ind w:firstLineChars="0" w:firstLine="0"/>
            </w:pPr>
            <w:r>
              <w:rPr>
                <w:rFonts w:hint="eastAsia"/>
              </w:rPr>
              <w:t>\</w:t>
            </w:r>
          </w:p>
        </w:tc>
        <w:tc>
          <w:tcPr>
            <w:tcW w:w="3906" w:type="dxa"/>
          </w:tcPr>
          <w:p w:rsidR="00A40369" w:rsidRDefault="008D280E" w:rsidP="002B7925">
            <w:pPr>
              <w:pStyle w:val="af"/>
              <w:ind w:firstLineChars="0" w:firstLine="0"/>
            </w:pPr>
            <w:r>
              <w:t>显示当前待审核项目列表</w:t>
            </w:r>
          </w:p>
        </w:tc>
      </w:tr>
      <w:tr w:rsidR="00A40369" w:rsidTr="00A40369">
        <w:tc>
          <w:tcPr>
            <w:tcW w:w="1275" w:type="dxa"/>
            <w:vMerge/>
          </w:tcPr>
          <w:p w:rsidR="00A40369" w:rsidRDefault="00A40369" w:rsidP="002B7925">
            <w:pPr>
              <w:pStyle w:val="af"/>
              <w:ind w:firstLineChars="0" w:firstLine="0"/>
            </w:pPr>
          </w:p>
        </w:tc>
        <w:tc>
          <w:tcPr>
            <w:tcW w:w="1276" w:type="dxa"/>
          </w:tcPr>
          <w:p w:rsidR="00A40369" w:rsidRDefault="00A40369" w:rsidP="002B7925">
            <w:pPr>
              <w:pStyle w:val="af"/>
              <w:ind w:firstLineChars="0" w:firstLine="0"/>
            </w:pPr>
            <w:r>
              <w:t>项目管理</w:t>
            </w:r>
          </w:p>
        </w:tc>
        <w:tc>
          <w:tcPr>
            <w:tcW w:w="1418" w:type="dxa"/>
          </w:tcPr>
          <w:p w:rsidR="00A40369" w:rsidRDefault="008D280E" w:rsidP="002B7925">
            <w:pPr>
              <w:pStyle w:val="af"/>
              <w:ind w:firstLineChars="0" w:firstLine="0"/>
            </w:pPr>
            <w:r>
              <w:rPr>
                <w:rFonts w:hint="eastAsia"/>
              </w:rPr>
              <w:t>\</w:t>
            </w:r>
          </w:p>
        </w:tc>
        <w:tc>
          <w:tcPr>
            <w:tcW w:w="3906" w:type="dxa"/>
          </w:tcPr>
          <w:p w:rsidR="00A40369" w:rsidRDefault="00A40369" w:rsidP="008D280E">
            <w:pPr>
              <w:pStyle w:val="af"/>
              <w:ind w:firstLineChars="0" w:firstLine="0"/>
            </w:pPr>
            <w:r>
              <w:t>该页面</w:t>
            </w:r>
            <w:r w:rsidR="008D280E">
              <w:t>用于检索</w:t>
            </w:r>
            <w:r w:rsidR="008D280E">
              <w:rPr>
                <w:rFonts w:hint="eastAsia"/>
              </w:rPr>
              <w:t>、</w:t>
            </w:r>
            <w:r w:rsidR="008D280E">
              <w:t>查看用户权限内既往项目</w:t>
            </w:r>
            <w:r w:rsidR="001B424E">
              <w:rPr>
                <w:rFonts w:hint="eastAsia"/>
              </w:rPr>
              <w:t>（可分类、排序）</w:t>
            </w:r>
          </w:p>
        </w:tc>
      </w:tr>
      <w:tr w:rsidR="004F708D" w:rsidTr="004F708D">
        <w:tc>
          <w:tcPr>
            <w:tcW w:w="1275" w:type="dxa"/>
            <w:vMerge w:val="restart"/>
          </w:tcPr>
          <w:p w:rsidR="004F708D" w:rsidRDefault="004F708D" w:rsidP="002B7925">
            <w:pPr>
              <w:pStyle w:val="af"/>
              <w:ind w:firstLineChars="0" w:firstLine="0"/>
            </w:pPr>
            <w:r>
              <w:t>人员流程</w:t>
            </w:r>
          </w:p>
        </w:tc>
        <w:tc>
          <w:tcPr>
            <w:tcW w:w="1276" w:type="dxa"/>
            <w:vMerge w:val="restart"/>
            <w:shd w:val="clear" w:color="auto" w:fill="D0CECE" w:themeFill="background2" w:themeFillShade="E6"/>
          </w:tcPr>
          <w:p w:rsidR="004F708D" w:rsidRPr="008D280E" w:rsidRDefault="004F708D" w:rsidP="002B7925">
            <w:pPr>
              <w:pStyle w:val="af"/>
              <w:ind w:firstLineChars="0" w:firstLine="0"/>
              <w:rPr>
                <w:rFonts w:ascii="黑体" w:eastAsia="黑体" w:hAnsi="黑体"/>
                <w:i/>
              </w:rPr>
            </w:pPr>
            <w:r w:rsidRPr="008D280E">
              <w:rPr>
                <w:rFonts w:ascii="黑体" w:eastAsia="黑体" w:hAnsi="黑体"/>
                <w:i/>
              </w:rPr>
              <w:t>人员异动</w:t>
            </w:r>
            <w:r>
              <w:rPr>
                <w:rFonts w:ascii="黑体" w:eastAsia="黑体" w:hAnsi="黑体" w:hint="eastAsia"/>
                <w:i/>
              </w:rPr>
              <w:t>*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4F708D" w:rsidRPr="008D280E" w:rsidRDefault="004F708D" w:rsidP="002B7925">
            <w:pPr>
              <w:pStyle w:val="af"/>
              <w:ind w:firstLineChars="0" w:firstLine="0"/>
              <w:rPr>
                <w:rFonts w:ascii="黑体" w:eastAsia="黑体" w:hAnsi="黑体"/>
                <w:i/>
              </w:rPr>
            </w:pPr>
            <w:r w:rsidRPr="008D280E">
              <w:rPr>
                <w:rFonts w:ascii="黑体" w:eastAsia="黑体" w:hAnsi="黑体"/>
                <w:i/>
              </w:rPr>
              <w:t>招聘</w:t>
            </w:r>
          </w:p>
        </w:tc>
        <w:tc>
          <w:tcPr>
            <w:tcW w:w="3906" w:type="dxa"/>
            <w:shd w:val="clear" w:color="auto" w:fill="D0CECE" w:themeFill="background2" w:themeFillShade="E6"/>
          </w:tcPr>
          <w:p w:rsidR="004F708D" w:rsidRPr="008D280E" w:rsidRDefault="004F708D" w:rsidP="002B7925">
            <w:pPr>
              <w:pStyle w:val="af"/>
              <w:ind w:firstLineChars="0" w:firstLine="0"/>
              <w:rPr>
                <w:rFonts w:ascii="黑体" w:eastAsia="黑体" w:hAnsi="黑体"/>
                <w:i/>
              </w:rPr>
            </w:pPr>
            <w:r w:rsidRPr="008D280E">
              <w:rPr>
                <w:rFonts w:ascii="黑体" w:eastAsia="黑体" w:hAnsi="黑体"/>
                <w:i/>
              </w:rPr>
              <w:t>人事人员填报招聘信息供管理审核</w:t>
            </w:r>
          </w:p>
          <w:p w:rsidR="004F708D" w:rsidRPr="008D280E" w:rsidRDefault="004F708D" w:rsidP="002B7925">
            <w:pPr>
              <w:pStyle w:val="af"/>
              <w:ind w:firstLineChars="0" w:firstLine="0"/>
              <w:rPr>
                <w:rFonts w:ascii="黑体" w:eastAsia="黑体" w:hAnsi="黑体"/>
                <w:i/>
              </w:rPr>
            </w:pPr>
            <w:r w:rsidRPr="008D280E">
              <w:rPr>
                <w:rFonts w:ascii="黑体" w:eastAsia="黑体" w:hAnsi="黑体"/>
                <w:i/>
              </w:rPr>
              <w:t>管理人员可进行审批工作</w:t>
            </w:r>
          </w:p>
        </w:tc>
      </w:tr>
      <w:tr w:rsidR="004F708D" w:rsidTr="004F708D">
        <w:tc>
          <w:tcPr>
            <w:tcW w:w="1275" w:type="dxa"/>
            <w:vMerge/>
          </w:tcPr>
          <w:p w:rsidR="004F708D" w:rsidRDefault="004F708D" w:rsidP="002B7925">
            <w:pPr>
              <w:pStyle w:val="af"/>
              <w:ind w:firstLineChars="0" w:firstLine="0"/>
            </w:pPr>
          </w:p>
        </w:tc>
        <w:tc>
          <w:tcPr>
            <w:tcW w:w="1276" w:type="dxa"/>
            <w:vMerge/>
            <w:shd w:val="clear" w:color="auto" w:fill="D0CECE" w:themeFill="background2" w:themeFillShade="E6"/>
          </w:tcPr>
          <w:p w:rsidR="004F708D" w:rsidRPr="008D280E" w:rsidRDefault="004F708D" w:rsidP="002B7925">
            <w:pPr>
              <w:pStyle w:val="af"/>
              <w:ind w:firstLineChars="0" w:firstLine="0"/>
              <w:rPr>
                <w:rFonts w:ascii="黑体" w:eastAsia="黑体" w:hAnsi="黑体"/>
                <w:i/>
              </w:rPr>
            </w:pPr>
          </w:p>
        </w:tc>
        <w:tc>
          <w:tcPr>
            <w:tcW w:w="1418" w:type="dxa"/>
            <w:shd w:val="clear" w:color="auto" w:fill="D0CECE" w:themeFill="background2" w:themeFillShade="E6"/>
          </w:tcPr>
          <w:p w:rsidR="004F708D" w:rsidRPr="008D280E" w:rsidRDefault="004F708D" w:rsidP="002B7925">
            <w:pPr>
              <w:pStyle w:val="af"/>
              <w:ind w:firstLineChars="0" w:firstLine="0"/>
              <w:rPr>
                <w:rFonts w:ascii="黑体" w:eastAsia="黑体" w:hAnsi="黑体"/>
                <w:i/>
              </w:rPr>
            </w:pPr>
            <w:r>
              <w:rPr>
                <w:rFonts w:ascii="黑体" w:eastAsia="黑体" w:hAnsi="黑体"/>
                <w:i/>
              </w:rPr>
              <w:t>入职</w:t>
            </w:r>
          </w:p>
        </w:tc>
        <w:tc>
          <w:tcPr>
            <w:tcW w:w="3906" w:type="dxa"/>
            <w:shd w:val="clear" w:color="auto" w:fill="D0CECE" w:themeFill="background2" w:themeFillShade="E6"/>
          </w:tcPr>
          <w:p w:rsidR="004F708D" w:rsidRPr="008D280E" w:rsidRDefault="004F708D" w:rsidP="002B7925">
            <w:pPr>
              <w:pStyle w:val="af"/>
              <w:ind w:firstLineChars="0" w:firstLine="0"/>
              <w:rPr>
                <w:rFonts w:ascii="黑体" w:eastAsia="黑体" w:hAnsi="黑体"/>
                <w:i/>
              </w:rPr>
            </w:pPr>
            <w:r>
              <w:rPr>
                <w:rFonts w:ascii="黑体" w:eastAsia="黑体" w:hAnsi="黑体"/>
                <w:i/>
              </w:rPr>
              <w:t>查看最近入职人员</w:t>
            </w:r>
            <w:r>
              <w:rPr>
                <w:rFonts w:ascii="黑体" w:eastAsia="黑体" w:hAnsi="黑体" w:hint="eastAsia"/>
                <w:i/>
              </w:rPr>
              <w:t>，</w:t>
            </w:r>
            <w:r>
              <w:rPr>
                <w:rFonts w:ascii="黑体" w:eastAsia="黑体" w:hAnsi="黑体"/>
                <w:i/>
              </w:rPr>
              <w:t>并添加账号</w:t>
            </w:r>
          </w:p>
        </w:tc>
      </w:tr>
      <w:tr w:rsidR="004F708D" w:rsidTr="004F708D">
        <w:tc>
          <w:tcPr>
            <w:tcW w:w="1275" w:type="dxa"/>
            <w:vMerge/>
          </w:tcPr>
          <w:p w:rsidR="004F708D" w:rsidRDefault="004F708D" w:rsidP="002B7925">
            <w:pPr>
              <w:pStyle w:val="af"/>
              <w:ind w:firstLineChars="0" w:firstLine="0"/>
            </w:pPr>
          </w:p>
        </w:tc>
        <w:tc>
          <w:tcPr>
            <w:tcW w:w="1276" w:type="dxa"/>
            <w:vMerge/>
            <w:shd w:val="clear" w:color="auto" w:fill="D0CECE" w:themeFill="background2" w:themeFillShade="E6"/>
          </w:tcPr>
          <w:p w:rsidR="004F708D" w:rsidRPr="008D280E" w:rsidRDefault="004F708D" w:rsidP="002B7925">
            <w:pPr>
              <w:pStyle w:val="af"/>
              <w:ind w:firstLineChars="0" w:firstLine="0"/>
              <w:rPr>
                <w:rFonts w:ascii="黑体" w:eastAsia="黑体" w:hAnsi="黑体"/>
                <w:i/>
              </w:rPr>
            </w:pPr>
          </w:p>
        </w:tc>
        <w:tc>
          <w:tcPr>
            <w:tcW w:w="1418" w:type="dxa"/>
            <w:shd w:val="clear" w:color="auto" w:fill="D0CECE" w:themeFill="background2" w:themeFillShade="E6"/>
          </w:tcPr>
          <w:p w:rsidR="004F708D" w:rsidRPr="008D280E" w:rsidRDefault="004F708D" w:rsidP="002B7925">
            <w:pPr>
              <w:pStyle w:val="af"/>
              <w:ind w:firstLineChars="0" w:firstLine="0"/>
              <w:rPr>
                <w:rFonts w:ascii="黑体" w:eastAsia="黑体" w:hAnsi="黑体"/>
                <w:i/>
              </w:rPr>
            </w:pPr>
            <w:r w:rsidRPr="008D280E">
              <w:rPr>
                <w:rFonts w:ascii="黑体" w:eastAsia="黑体" w:hAnsi="黑体"/>
                <w:i/>
              </w:rPr>
              <w:t>离职</w:t>
            </w:r>
          </w:p>
        </w:tc>
        <w:tc>
          <w:tcPr>
            <w:tcW w:w="3906" w:type="dxa"/>
            <w:shd w:val="clear" w:color="auto" w:fill="D0CECE" w:themeFill="background2" w:themeFillShade="E6"/>
          </w:tcPr>
          <w:p w:rsidR="004F708D" w:rsidRPr="008D280E" w:rsidRDefault="004F708D" w:rsidP="002B7925">
            <w:pPr>
              <w:pStyle w:val="af"/>
              <w:ind w:firstLineChars="0" w:firstLine="0"/>
              <w:rPr>
                <w:rFonts w:ascii="黑体" w:eastAsia="黑体" w:hAnsi="黑体"/>
                <w:i/>
              </w:rPr>
            </w:pPr>
            <w:r w:rsidRPr="008D280E">
              <w:rPr>
                <w:rFonts w:ascii="黑体" w:eastAsia="黑体" w:hAnsi="黑体"/>
                <w:i/>
              </w:rPr>
              <w:t>人员可以提起离职申请</w:t>
            </w:r>
          </w:p>
          <w:p w:rsidR="004F708D" w:rsidRPr="008D280E" w:rsidRDefault="004F708D" w:rsidP="002B7925">
            <w:pPr>
              <w:pStyle w:val="af"/>
              <w:ind w:firstLineChars="0" w:firstLine="0"/>
              <w:rPr>
                <w:rFonts w:ascii="黑体" w:eastAsia="黑体" w:hAnsi="黑体"/>
                <w:i/>
              </w:rPr>
            </w:pPr>
            <w:r w:rsidRPr="008D280E">
              <w:rPr>
                <w:rFonts w:ascii="黑体" w:eastAsia="黑体" w:hAnsi="黑体"/>
                <w:i/>
              </w:rPr>
              <w:t>管理人员可进行离职审批</w:t>
            </w:r>
            <w:r>
              <w:rPr>
                <w:rFonts w:ascii="黑体" w:eastAsia="黑体" w:hAnsi="黑体" w:hint="eastAsia"/>
                <w:i/>
              </w:rPr>
              <w:t>，同时注销人员账号</w:t>
            </w:r>
          </w:p>
        </w:tc>
      </w:tr>
      <w:tr w:rsidR="004F708D" w:rsidTr="004F708D">
        <w:tc>
          <w:tcPr>
            <w:tcW w:w="1275" w:type="dxa"/>
            <w:vMerge/>
          </w:tcPr>
          <w:p w:rsidR="004F708D" w:rsidRDefault="004F708D" w:rsidP="002B7925">
            <w:pPr>
              <w:pStyle w:val="af"/>
              <w:ind w:firstLineChars="0" w:firstLine="0"/>
            </w:pPr>
          </w:p>
        </w:tc>
        <w:tc>
          <w:tcPr>
            <w:tcW w:w="1276" w:type="dxa"/>
            <w:shd w:val="clear" w:color="auto" w:fill="D0CECE" w:themeFill="background2" w:themeFillShade="E6"/>
          </w:tcPr>
          <w:p w:rsidR="004F708D" w:rsidRPr="008D280E" w:rsidRDefault="004F708D" w:rsidP="002B7925">
            <w:pPr>
              <w:pStyle w:val="af"/>
              <w:ind w:firstLineChars="0" w:firstLine="0"/>
              <w:rPr>
                <w:rFonts w:ascii="黑体" w:eastAsia="黑体" w:hAnsi="黑体"/>
                <w:i/>
              </w:rPr>
            </w:pPr>
            <w:r>
              <w:rPr>
                <w:rFonts w:ascii="黑体" w:eastAsia="黑体" w:hAnsi="黑体"/>
                <w:i/>
              </w:rPr>
              <w:t>人员资料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4F708D" w:rsidRPr="008D280E" w:rsidRDefault="004F708D" w:rsidP="002B7925">
            <w:pPr>
              <w:pStyle w:val="af"/>
              <w:ind w:firstLineChars="0" w:firstLine="0"/>
              <w:rPr>
                <w:rFonts w:ascii="黑体" w:eastAsia="黑体" w:hAnsi="黑体"/>
                <w:i/>
              </w:rPr>
            </w:pPr>
          </w:p>
        </w:tc>
        <w:tc>
          <w:tcPr>
            <w:tcW w:w="3906" w:type="dxa"/>
            <w:shd w:val="clear" w:color="auto" w:fill="D0CECE" w:themeFill="background2" w:themeFillShade="E6"/>
          </w:tcPr>
          <w:p w:rsidR="004F708D" w:rsidRPr="008D280E" w:rsidRDefault="004F708D" w:rsidP="002B7925">
            <w:pPr>
              <w:pStyle w:val="af"/>
              <w:ind w:firstLineChars="0" w:firstLine="0"/>
              <w:rPr>
                <w:rFonts w:ascii="黑体" w:eastAsia="黑体" w:hAnsi="黑体"/>
                <w:i/>
              </w:rPr>
            </w:pPr>
            <w:r>
              <w:rPr>
                <w:rFonts w:ascii="黑体" w:eastAsia="黑体" w:hAnsi="黑体"/>
                <w:i/>
              </w:rPr>
              <w:t>可查看</w:t>
            </w:r>
            <w:r>
              <w:rPr>
                <w:rFonts w:ascii="黑体" w:eastAsia="黑体" w:hAnsi="黑体" w:hint="eastAsia"/>
                <w:i/>
              </w:rPr>
              <w:t>、</w:t>
            </w:r>
            <w:r>
              <w:rPr>
                <w:rFonts w:ascii="黑体" w:eastAsia="黑体" w:hAnsi="黑体"/>
                <w:i/>
              </w:rPr>
              <w:t>编辑个人简历</w:t>
            </w:r>
            <w:r>
              <w:rPr>
                <w:rFonts w:ascii="黑体" w:eastAsia="黑体" w:hAnsi="黑体" w:hint="eastAsia"/>
                <w:i/>
              </w:rPr>
              <w:t>，</w:t>
            </w:r>
            <w:r>
              <w:rPr>
                <w:rFonts w:ascii="黑体" w:eastAsia="黑体" w:hAnsi="黑体"/>
                <w:i/>
              </w:rPr>
              <w:t>管理人员可查看他人简历</w:t>
            </w:r>
          </w:p>
        </w:tc>
      </w:tr>
    </w:tbl>
    <w:p w:rsidR="008D280E" w:rsidRDefault="004F708D" w:rsidP="008D280E">
      <w:pPr>
        <w:pStyle w:val="af"/>
        <w:ind w:firstLine="482"/>
      </w:pPr>
      <w:r>
        <w:rPr>
          <w:b/>
        </w:rPr>
        <w:lastRenderedPageBreak/>
        <w:t>1</w:t>
      </w:r>
      <w:r w:rsidR="008D280E" w:rsidRPr="008D280E">
        <w:rPr>
          <w:rFonts w:hint="eastAsia"/>
          <w:b/>
        </w:rPr>
        <w:t>.2</w:t>
      </w:r>
      <w:r w:rsidR="008D280E" w:rsidRPr="008D280E">
        <w:rPr>
          <w:rFonts w:hint="eastAsia"/>
          <w:b/>
        </w:rPr>
        <w:t>、登录界面：</w:t>
      </w:r>
      <w:r w:rsidR="008D280E">
        <w:rPr>
          <w:rFonts w:hint="eastAsia"/>
        </w:rPr>
        <w:t>用户名、密码文本框，登录、清空按钮各一个。</w:t>
      </w:r>
    </w:p>
    <w:p w:rsidR="004F708D" w:rsidRDefault="001B424E" w:rsidP="002B7925">
      <w:pPr>
        <w:pStyle w:val="af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技术支持指标</w:t>
      </w:r>
    </w:p>
    <w:p w:rsidR="002B7925" w:rsidRDefault="004F708D" w:rsidP="004F708D">
      <w:pPr>
        <w:ind w:firstLineChars="176" w:firstLine="424"/>
        <w:rPr>
          <w:rFonts w:ascii="宋体" w:eastAsia="宋体" w:hAnsi="宋体"/>
          <w:szCs w:val="24"/>
        </w:rPr>
      </w:pPr>
      <w:r w:rsidRPr="004F708D">
        <w:rPr>
          <w:rFonts w:ascii="Calibri" w:eastAsia="宋体" w:hAnsi="Calibri"/>
          <w:b/>
          <w:szCs w:val="24"/>
        </w:rPr>
        <w:t>2.1</w:t>
      </w:r>
      <w:r w:rsidRPr="004F708D">
        <w:rPr>
          <w:rFonts w:ascii="Calibri" w:eastAsia="宋体" w:hAnsi="Calibri"/>
          <w:b/>
          <w:szCs w:val="24"/>
        </w:rPr>
        <w:t>、</w:t>
      </w:r>
      <w:r w:rsidRPr="004F708D">
        <w:rPr>
          <w:rFonts w:ascii="宋体" w:eastAsia="宋体" w:hAnsi="宋体" w:hint="eastAsia"/>
          <w:b/>
          <w:szCs w:val="24"/>
        </w:rPr>
        <w:t>系统环境</w:t>
      </w:r>
      <w:r w:rsidRPr="004F708D">
        <w:rPr>
          <w:rFonts w:ascii="宋体" w:eastAsia="宋体" w:hAnsi="宋体" w:hint="eastAsia"/>
          <w:szCs w:val="24"/>
        </w:rPr>
        <w:t>：</w:t>
      </w:r>
      <w:r>
        <w:rPr>
          <w:rFonts w:ascii="宋体" w:eastAsia="宋体" w:hAnsi="宋体" w:hint="eastAsia"/>
          <w:szCs w:val="24"/>
        </w:rPr>
        <w:t>客户端</w:t>
      </w:r>
      <w:r>
        <w:rPr>
          <w:rFonts w:ascii="宋体" w:eastAsia="宋体" w:hAnsi="宋体"/>
          <w:szCs w:val="24"/>
        </w:rPr>
        <w:t>W</w:t>
      </w:r>
      <w:r>
        <w:rPr>
          <w:rFonts w:ascii="宋体" w:eastAsia="宋体" w:hAnsi="宋体" w:hint="eastAsia"/>
          <w:szCs w:val="24"/>
        </w:rPr>
        <w:t>in7及以上操作系统，服务端Linux</w:t>
      </w:r>
      <w:r>
        <w:rPr>
          <w:rFonts w:ascii="宋体" w:eastAsia="宋体" w:hAnsi="宋体"/>
          <w:szCs w:val="24"/>
        </w:rPr>
        <w:t>系统</w:t>
      </w:r>
      <w:r>
        <w:rPr>
          <w:rFonts w:ascii="宋体" w:eastAsia="宋体" w:hAnsi="宋体" w:hint="eastAsia"/>
          <w:szCs w:val="24"/>
        </w:rPr>
        <w:t>（默认Cent</w:t>
      </w:r>
      <w:r>
        <w:rPr>
          <w:rFonts w:ascii="宋体" w:eastAsia="宋体" w:hAnsi="宋体"/>
          <w:szCs w:val="24"/>
        </w:rPr>
        <w:t>OS 7.x及以上</w:t>
      </w:r>
      <w:r>
        <w:rPr>
          <w:rFonts w:ascii="宋体" w:eastAsia="宋体" w:hAnsi="宋体" w:hint="eastAsia"/>
          <w:szCs w:val="24"/>
        </w:rPr>
        <w:t>）。</w:t>
      </w:r>
    </w:p>
    <w:p w:rsidR="004F708D" w:rsidRPr="001B424E" w:rsidRDefault="004F708D" w:rsidP="004F708D">
      <w:pPr>
        <w:ind w:firstLineChars="176" w:firstLine="424"/>
        <w:rPr>
          <w:rFonts w:ascii="Calibri" w:eastAsia="宋体" w:hAnsi="Calibri"/>
          <w:szCs w:val="24"/>
        </w:rPr>
      </w:pPr>
      <w:r w:rsidRPr="004F708D">
        <w:rPr>
          <w:rFonts w:ascii="Calibri" w:eastAsia="宋体" w:hAnsi="Calibri"/>
          <w:b/>
          <w:szCs w:val="24"/>
        </w:rPr>
        <w:t>2.2</w:t>
      </w:r>
      <w:r w:rsidRPr="004F708D">
        <w:rPr>
          <w:rFonts w:ascii="Calibri" w:eastAsia="宋体" w:hAnsi="Calibri"/>
          <w:b/>
          <w:szCs w:val="24"/>
        </w:rPr>
        <w:t>、</w:t>
      </w:r>
      <w:r w:rsidR="001B424E">
        <w:rPr>
          <w:rFonts w:ascii="Calibri" w:eastAsia="宋体" w:hAnsi="Calibri"/>
          <w:b/>
          <w:szCs w:val="24"/>
        </w:rPr>
        <w:t>人员规模</w:t>
      </w:r>
      <w:r w:rsidR="001B424E">
        <w:rPr>
          <w:rFonts w:ascii="Calibri" w:eastAsia="宋体" w:hAnsi="Calibri" w:hint="eastAsia"/>
          <w:b/>
          <w:szCs w:val="24"/>
        </w:rPr>
        <w:t>：</w:t>
      </w:r>
      <w:r w:rsidR="001B424E" w:rsidRPr="001B424E">
        <w:rPr>
          <w:rFonts w:ascii="Calibri" w:eastAsia="宋体" w:hAnsi="Calibri" w:hint="eastAsia"/>
          <w:szCs w:val="24"/>
        </w:rPr>
        <w:t>100</w:t>
      </w:r>
      <w:r w:rsidR="001B424E" w:rsidRPr="001B424E">
        <w:rPr>
          <w:rFonts w:ascii="Calibri" w:eastAsia="宋体" w:hAnsi="Calibri" w:hint="eastAsia"/>
          <w:szCs w:val="24"/>
        </w:rPr>
        <w:t>人及以上。</w:t>
      </w:r>
    </w:p>
    <w:p w:rsidR="001B424E" w:rsidRDefault="001B424E" w:rsidP="004F708D">
      <w:pPr>
        <w:ind w:firstLineChars="176" w:firstLine="424"/>
        <w:rPr>
          <w:rFonts w:ascii="Calibri" w:eastAsia="宋体" w:hAnsi="Calibri"/>
          <w:szCs w:val="24"/>
        </w:rPr>
      </w:pPr>
      <w:r>
        <w:rPr>
          <w:rFonts w:ascii="Calibri" w:eastAsia="宋体" w:hAnsi="Calibri" w:hint="eastAsia"/>
          <w:b/>
          <w:szCs w:val="24"/>
        </w:rPr>
        <w:t>2.3</w:t>
      </w:r>
      <w:r>
        <w:rPr>
          <w:rFonts w:ascii="Calibri" w:eastAsia="宋体" w:hAnsi="Calibri" w:hint="eastAsia"/>
          <w:b/>
          <w:szCs w:val="24"/>
        </w:rPr>
        <w:t>、项目数量：</w:t>
      </w:r>
      <w:r w:rsidRPr="001B424E">
        <w:rPr>
          <w:rFonts w:ascii="Calibri" w:eastAsia="宋体" w:hAnsi="Calibri" w:hint="eastAsia"/>
          <w:szCs w:val="24"/>
        </w:rPr>
        <w:t>至少</w:t>
      </w:r>
      <w:r w:rsidRPr="001B424E">
        <w:rPr>
          <w:rFonts w:ascii="Calibri" w:eastAsia="宋体" w:hAnsi="Calibri" w:hint="eastAsia"/>
          <w:szCs w:val="24"/>
        </w:rPr>
        <w:t>1000</w:t>
      </w:r>
      <w:r w:rsidRPr="001B424E">
        <w:rPr>
          <w:rFonts w:ascii="Calibri" w:eastAsia="宋体" w:hAnsi="Calibri" w:hint="eastAsia"/>
          <w:szCs w:val="24"/>
        </w:rPr>
        <w:t>个。</w:t>
      </w:r>
    </w:p>
    <w:p w:rsidR="001B424E" w:rsidRPr="004F708D" w:rsidRDefault="001B424E" w:rsidP="004F708D">
      <w:pPr>
        <w:ind w:firstLineChars="176" w:firstLine="424"/>
        <w:rPr>
          <w:rFonts w:ascii="Calibri" w:eastAsia="宋体" w:hAnsi="Calibri"/>
          <w:b/>
          <w:szCs w:val="24"/>
        </w:rPr>
      </w:pPr>
      <w:r w:rsidRPr="001B424E">
        <w:rPr>
          <w:rFonts w:ascii="Calibri" w:eastAsia="宋体" w:hAnsi="Calibri" w:hint="eastAsia"/>
          <w:b/>
          <w:szCs w:val="24"/>
        </w:rPr>
        <w:t>2.4</w:t>
      </w:r>
      <w:r w:rsidRPr="001B424E">
        <w:rPr>
          <w:rFonts w:ascii="Calibri" w:eastAsia="宋体" w:hAnsi="Calibri" w:hint="eastAsia"/>
          <w:b/>
          <w:szCs w:val="24"/>
        </w:rPr>
        <w:t>、其他：</w:t>
      </w:r>
      <w:r w:rsidRPr="001B424E">
        <w:rPr>
          <w:rFonts w:ascii="Calibri" w:eastAsia="宋体" w:hAnsi="Calibri" w:hint="eastAsia"/>
          <w:szCs w:val="24"/>
        </w:rPr>
        <w:t>一切信息（包括</w:t>
      </w:r>
      <w:r>
        <w:rPr>
          <w:rFonts w:ascii="Calibri" w:eastAsia="宋体" w:hAnsi="Calibri" w:hint="eastAsia"/>
          <w:szCs w:val="24"/>
        </w:rPr>
        <w:t>项目文件）采用加密传输，在服务器中加密存储。</w:t>
      </w:r>
    </w:p>
    <w:p w:rsidR="004F708D" w:rsidRPr="00815D0D" w:rsidRDefault="001B424E" w:rsidP="002B7925">
      <w:pPr>
        <w:pStyle w:val="af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软件包装</w:t>
      </w:r>
    </w:p>
    <w:p w:rsidR="00815D0D" w:rsidRDefault="00815D0D" w:rsidP="00815D0D">
      <w:pPr>
        <w:ind w:left="420" w:firstLineChars="0" w:firstLine="0"/>
      </w:pPr>
      <w:r w:rsidRPr="00B01050">
        <w:rPr>
          <w:rFonts w:hint="eastAsia"/>
          <w:b/>
          <w:bCs/>
        </w:rPr>
        <w:t>3.1</w:t>
      </w:r>
      <w:r w:rsidR="00B01050" w:rsidRPr="00B01050">
        <w:rPr>
          <w:rFonts w:hint="eastAsia"/>
          <w:b/>
          <w:bCs/>
        </w:rPr>
        <w:t>、软件命名：</w:t>
      </w:r>
      <w:r w:rsidR="004F708D" w:rsidRPr="004F708D">
        <w:rPr>
          <w:rFonts w:hint="eastAsia"/>
        </w:rPr>
        <w:t>恒瑞工作助手</w:t>
      </w:r>
      <w:r w:rsidR="00B01050">
        <w:rPr>
          <w:rFonts w:hint="eastAsia"/>
        </w:rPr>
        <w:t>（本版本号</w:t>
      </w:r>
      <w:r w:rsidR="00B01050">
        <w:rPr>
          <w:rFonts w:hint="eastAsia"/>
        </w:rPr>
        <w:t>1.0</w:t>
      </w:r>
      <w:r w:rsidR="004F708D">
        <w:t>.0</w:t>
      </w:r>
      <w:r w:rsidR="00B01050">
        <w:rPr>
          <w:rFonts w:hint="eastAsia"/>
        </w:rPr>
        <w:t>）</w:t>
      </w:r>
    </w:p>
    <w:p w:rsidR="001B424E" w:rsidRDefault="001B424E" w:rsidP="00815D0D">
      <w:pPr>
        <w:ind w:left="420" w:firstLineChars="0" w:firstLine="0"/>
      </w:pPr>
      <w:r w:rsidRPr="001B424E">
        <w:rPr>
          <w:b/>
          <w:bCs/>
        </w:rPr>
        <w:t>3.</w:t>
      </w:r>
      <w:r w:rsidRPr="001B424E">
        <w:rPr>
          <w:b/>
        </w:rPr>
        <w:t>2</w:t>
      </w:r>
      <w:r w:rsidRPr="001B424E">
        <w:rPr>
          <w:rFonts w:hint="eastAsia"/>
          <w:b/>
        </w:rPr>
        <w:t>、</w:t>
      </w:r>
      <w:r w:rsidRPr="001B424E">
        <w:rPr>
          <w:b/>
        </w:rPr>
        <w:t>软件图标</w:t>
      </w:r>
      <w:r w:rsidRPr="001B424E">
        <w:rPr>
          <w:rFonts w:hint="eastAsia"/>
        </w:rPr>
        <w:t>：</w:t>
      </w:r>
      <w:r>
        <w:t>甲方公司</w:t>
      </w:r>
      <w:r>
        <w:rPr>
          <w:rFonts w:hint="eastAsia"/>
        </w:rPr>
        <w:t>Logo</w:t>
      </w:r>
      <w:r>
        <w:rPr>
          <w:rFonts w:hint="eastAsia"/>
        </w:rPr>
        <w:t>。</w:t>
      </w:r>
    </w:p>
    <w:p w:rsidR="00E60D88" w:rsidRDefault="00B01050" w:rsidP="00E60D88">
      <w:pPr>
        <w:ind w:firstLineChars="177" w:firstLine="426"/>
      </w:pPr>
      <w:r w:rsidRPr="00B01050">
        <w:rPr>
          <w:rFonts w:hint="eastAsia"/>
          <w:b/>
          <w:bCs/>
        </w:rPr>
        <w:t>3.</w:t>
      </w:r>
      <w:r w:rsidR="001B424E">
        <w:rPr>
          <w:b/>
          <w:bCs/>
        </w:rPr>
        <w:t>3</w:t>
      </w:r>
      <w:r w:rsidRPr="00B01050">
        <w:rPr>
          <w:rFonts w:hint="eastAsia"/>
          <w:b/>
          <w:bCs/>
        </w:rPr>
        <w:t>、部署方式：</w:t>
      </w:r>
      <w:r w:rsidR="001B424E" w:rsidRPr="001B424E">
        <w:rPr>
          <w:rFonts w:hint="eastAsia"/>
          <w:bCs/>
        </w:rPr>
        <w:t>客户端</w:t>
      </w:r>
      <w:r>
        <w:rPr>
          <w:rFonts w:hint="eastAsia"/>
        </w:rPr>
        <w:t>提供软件安装包，安装后</w:t>
      </w:r>
      <w:r w:rsidR="001B424E">
        <w:rPr>
          <w:rFonts w:hint="eastAsia"/>
        </w:rPr>
        <w:t>生成</w:t>
      </w:r>
      <w:r>
        <w:rPr>
          <w:rFonts w:hint="eastAsia"/>
        </w:rPr>
        <w:t>桌面、开始菜单快捷方式，同时提供卸载程序，按照正规软件包装</w:t>
      </w:r>
      <w:r w:rsidR="00E60D88">
        <w:rPr>
          <w:rFonts w:hint="eastAsia"/>
        </w:rPr>
        <w:t>。</w:t>
      </w:r>
      <w:r w:rsidR="001B424E">
        <w:rPr>
          <w:rFonts w:hint="eastAsia"/>
        </w:rPr>
        <w:t>服务器程序提供</w:t>
      </w:r>
      <w:r w:rsidR="001B424E">
        <w:rPr>
          <w:rFonts w:hint="eastAsia"/>
        </w:rPr>
        <w:t>tar</w:t>
      </w:r>
      <w:r w:rsidR="001B424E">
        <w:rPr>
          <w:rFonts w:hint="eastAsia"/>
        </w:rPr>
        <w:t>包和数据库文件，解包后脚本部署运行。</w:t>
      </w:r>
    </w:p>
    <w:p w:rsidR="00E60D88" w:rsidRDefault="00E60D88" w:rsidP="00E60D88">
      <w:pPr>
        <w:ind w:firstLineChars="177" w:firstLine="425"/>
      </w:pPr>
    </w:p>
    <w:p w:rsidR="00E60D88" w:rsidRDefault="00E60D88" w:rsidP="001B424E">
      <w:pPr>
        <w:ind w:firstLineChars="177" w:firstLine="425"/>
        <w:jc w:val="center"/>
      </w:pPr>
      <w:r>
        <w:rPr>
          <w:rFonts w:hint="eastAsia"/>
        </w:rPr>
        <w:t>（以下无正文）</w:t>
      </w:r>
    </w:p>
    <w:sectPr w:rsidR="00E60D88" w:rsidSect="00163F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Page"/>
      </w:footnotePr>
      <w:pgSz w:w="11906" w:h="16838"/>
      <w:pgMar w:top="1440" w:right="1800" w:bottom="1440" w:left="1800" w:header="567" w:footer="964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D5F" w:rsidRDefault="00C51D5F">
      <w:pPr>
        <w:spacing w:line="240" w:lineRule="auto"/>
        <w:ind w:firstLine="480"/>
      </w:pPr>
      <w:r>
        <w:separator/>
      </w:r>
    </w:p>
  </w:endnote>
  <w:endnote w:type="continuationSeparator" w:id="0">
    <w:p w:rsidR="00C51D5F" w:rsidRDefault="00C51D5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86B" w:rsidRDefault="0022186B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2232162"/>
    </w:sdtPr>
    <w:sdtEndPr/>
    <w:sdtContent>
      <w:p w:rsidR="00562D81" w:rsidRDefault="00321062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3A23" w:rsidRPr="00163A23">
          <w:rPr>
            <w:noProof/>
            <w:lang w:val="zh-CN"/>
          </w:rPr>
          <w:t>1</w:t>
        </w:r>
        <w:r>
          <w:fldChar w:fldCharType="end"/>
        </w:r>
      </w:p>
    </w:sdtContent>
  </w:sdt>
  <w:p w:rsidR="00562D81" w:rsidRDefault="00562D81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7148479"/>
    </w:sdtPr>
    <w:sdtEndPr/>
    <w:sdtContent>
      <w:p w:rsidR="00562D81" w:rsidRDefault="00321062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:rsidR="00562D81" w:rsidRDefault="00562D8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D5F" w:rsidRDefault="00C51D5F">
      <w:pPr>
        <w:spacing w:line="240" w:lineRule="auto"/>
        <w:ind w:firstLine="480"/>
      </w:pPr>
      <w:r>
        <w:separator/>
      </w:r>
    </w:p>
  </w:footnote>
  <w:footnote w:type="continuationSeparator" w:id="0">
    <w:p w:rsidR="00C51D5F" w:rsidRDefault="00C51D5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86B" w:rsidRDefault="0022186B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FE5" w:rsidRDefault="00163FE5" w:rsidP="00163FE5">
    <w:pPr>
      <w:pStyle w:val="a7"/>
      <w:pBdr>
        <w:bottom w:val="single" w:sz="6" w:space="15" w:color="auto"/>
      </w:pBdr>
      <w:ind w:firstLineChars="0" w:firstLine="0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13524</wp:posOffset>
          </wp:positionV>
          <wp:extent cx="947420" cy="35052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7420" cy="350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2186B">
      <w:rPr>
        <w:rFonts w:hint="eastAsia"/>
      </w:rPr>
      <w:t xml:space="preserve"> </w:t>
    </w:r>
    <w:r w:rsidR="0022186B">
      <w:t xml:space="preserve">                               </w:t>
    </w:r>
    <w:r>
      <w:tab/>
    </w:r>
    <w:r>
      <w:tab/>
    </w:r>
    <w:r>
      <w:rPr>
        <w:rFonts w:hint="eastAsia"/>
      </w:rPr>
      <w:t>北京硅基文明信息科技有限公司</w:t>
    </w:r>
  </w:p>
  <w:p w:rsidR="00163FE5" w:rsidRDefault="00163FE5" w:rsidP="00163FE5">
    <w:pPr>
      <w:pStyle w:val="a7"/>
      <w:pBdr>
        <w:bottom w:val="single" w:sz="6" w:space="15" w:color="auto"/>
      </w:pBdr>
      <w:ind w:firstLineChars="0" w:firstLine="0"/>
    </w:pPr>
    <w:r>
      <w:tab/>
    </w:r>
    <w:r>
      <w:tab/>
    </w:r>
    <w:r>
      <w:rPr>
        <w:rFonts w:hint="eastAsia"/>
      </w:rPr>
      <w:t>SI-BASED CIVILIZATION Co., Ltd.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D81" w:rsidRDefault="00321062">
    <w:pPr>
      <w:pStyle w:val="a7"/>
      <w:pBdr>
        <w:bottom w:val="single" w:sz="6" w:space="0" w:color="auto"/>
      </w:pBdr>
      <w:ind w:firstLine="360"/>
      <w:rPr>
        <w:rFonts w:asciiTheme="minorEastAsia" w:hAnsiTheme="minorEastAsia" w:cstheme="minorEastAsia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-77470</wp:posOffset>
          </wp:positionV>
          <wp:extent cx="947420" cy="35052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7420" cy="350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            </w:t>
    </w:r>
    <w:r>
      <w:rPr>
        <w:rFonts w:asciiTheme="minorEastAsia" w:hAnsiTheme="minorEastAsia" w:cstheme="minorEastAsia" w:hint="eastAsia"/>
      </w:rPr>
      <w:t>北京硅基文明信息科技有限公司</w:t>
    </w:r>
  </w:p>
  <w:p w:rsidR="00562D81" w:rsidRDefault="00321062">
    <w:pPr>
      <w:pStyle w:val="a7"/>
      <w:pBdr>
        <w:bottom w:val="single" w:sz="6" w:space="0" w:color="auto"/>
      </w:pBdr>
      <w:ind w:firstLineChars="0" w:firstLine="0"/>
      <w:jc w:val="left"/>
    </w:pPr>
    <w:r>
      <w:rPr>
        <w:rFonts w:hint="eastAsia"/>
      </w:rPr>
      <w:t xml:space="preserve">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21A96"/>
    <w:multiLevelType w:val="multilevel"/>
    <w:tmpl w:val="33E42A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>
    <w:nsid w:val="0B0A34C9"/>
    <w:multiLevelType w:val="hybridMultilevel"/>
    <w:tmpl w:val="AAE6CD2A"/>
    <w:lvl w:ilvl="0" w:tplc="B08CA0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A90587"/>
    <w:multiLevelType w:val="hybridMultilevel"/>
    <w:tmpl w:val="75C6CAC6"/>
    <w:lvl w:ilvl="0" w:tplc="3DF672EE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39152EB"/>
    <w:multiLevelType w:val="multilevel"/>
    <w:tmpl w:val="9476FE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B0"/>
    <w:rsid w:val="00003478"/>
    <w:rsid w:val="0000559B"/>
    <w:rsid w:val="00005AD9"/>
    <w:rsid w:val="00007A27"/>
    <w:rsid w:val="00010256"/>
    <w:rsid w:val="000212BF"/>
    <w:rsid w:val="00026BC0"/>
    <w:rsid w:val="0003080E"/>
    <w:rsid w:val="00031A2F"/>
    <w:rsid w:val="00041EA6"/>
    <w:rsid w:val="0004462C"/>
    <w:rsid w:val="00044721"/>
    <w:rsid w:val="00047330"/>
    <w:rsid w:val="00047E8B"/>
    <w:rsid w:val="00050C51"/>
    <w:rsid w:val="00060583"/>
    <w:rsid w:val="00061054"/>
    <w:rsid w:val="00064E55"/>
    <w:rsid w:val="000657B8"/>
    <w:rsid w:val="00070BCA"/>
    <w:rsid w:val="00082A48"/>
    <w:rsid w:val="000849D4"/>
    <w:rsid w:val="00086311"/>
    <w:rsid w:val="000869A2"/>
    <w:rsid w:val="000878DA"/>
    <w:rsid w:val="000908EF"/>
    <w:rsid w:val="00091530"/>
    <w:rsid w:val="000929B6"/>
    <w:rsid w:val="00093FBF"/>
    <w:rsid w:val="00095932"/>
    <w:rsid w:val="0009743D"/>
    <w:rsid w:val="000A2CFA"/>
    <w:rsid w:val="000B1747"/>
    <w:rsid w:val="000B1DBC"/>
    <w:rsid w:val="000B39FE"/>
    <w:rsid w:val="000C136D"/>
    <w:rsid w:val="000C3070"/>
    <w:rsid w:val="000D3F46"/>
    <w:rsid w:val="000D40BF"/>
    <w:rsid w:val="000D5148"/>
    <w:rsid w:val="000E098D"/>
    <w:rsid w:val="000E1225"/>
    <w:rsid w:val="000E41A5"/>
    <w:rsid w:val="000E6F84"/>
    <w:rsid w:val="000F15C1"/>
    <w:rsid w:val="000F4EBF"/>
    <w:rsid w:val="00100223"/>
    <w:rsid w:val="00103A9B"/>
    <w:rsid w:val="00104024"/>
    <w:rsid w:val="00111374"/>
    <w:rsid w:val="00114123"/>
    <w:rsid w:val="0011523F"/>
    <w:rsid w:val="00116812"/>
    <w:rsid w:val="001221C8"/>
    <w:rsid w:val="00122B1F"/>
    <w:rsid w:val="00133332"/>
    <w:rsid w:val="0014158F"/>
    <w:rsid w:val="0014264E"/>
    <w:rsid w:val="00145F71"/>
    <w:rsid w:val="00152DE1"/>
    <w:rsid w:val="001532A0"/>
    <w:rsid w:val="001534C4"/>
    <w:rsid w:val="001558B7"/>
    <w:rsid w:val="001565F6"/>
    <w:rsid w:val="00160758"/>
    <w:rsid w:val="00163A23"/>
    <w:rsid w:val="00163FE5"/>
    <w:rsid w:val="00170E69"/>
    <w:rsid w:val="00173B18"/>
    <w:rsid w:val="00175A3A"/>
    <w:rsid w:val="0017745D"/>
    <w:rsid w:val="00177DDF"/>
    <w:rsid w:val="00181204"/>
    <w:rsid w:val="00181806"/>
    <w:rsid w:val="0019022A"/>
    <w:rsid w:val="00197C2D"/>
    <w:rsid w:val="001A0A0D"/>
    <w:rsid w:val="001A2E2E"/>
    <w:rsid w:val="001A31E8"/>
    <w:rsid w:val="001A7363"/>
    <w:rsid w:val="001B424E"/>
    <w:rsid w:val="001B4F29"/>
    <w:rsid w:val="001B526D"/>
    <w:rsid w:val="001B6EE1"/>
    <w:rsid w:val="001C12F9"/>
    <w:rsid w:val="001C3B73"/>
    <w:rsid w:val="001C5E81"/>
    <w:rsid w:val="001D0CB6"/>
    <w:rsid w:val="001D0F00"/>
    <w:rsid w:val="001D0F79"/>
    <w:rsid w:val="001D34C1"/>
    <w:rsid w:val="001D4307"/>
    <w:rsid w:val="001E1CE1"/>
    <w:rsid w:val="001E3A69"/>
    <w:rsid w:val="001E4D17"/>
    <w:rsid w:val="001F2852"/>
    <w:rsid w:val="001F5EFF"/>
    <w:rsid w:val="001F6AD8"/>
    <w:rsid w:val="00207ADA"/>
    <w:rsid w:val="00217A11"/>
    <w:rsid w:val="0022186B"/>
    <w:rsid w:val="002223AC"/>
    <w:rsid w:val="0023062C"/>
    <w:rsid w:val="00232911"/>
    <w:rsid w:val="00235C8E"/>
    <w:rsid w:val="002366EC"/>
    <w:rsid w:val="00236882"/>
    <w:rsid w:val="00240CC5"/>
    <w:rsid w:val="00240D34"/>
    <w:rsid w:val="002410C2"/>
    <w:rsid w:val="002426F7"/>
    <w:rsid w:val="0024381D"/>
    <w:rsid w:val="00243DEE"/>
    <w:rsid w:val="002504C8"/>
    <w:rsid w:val="002538D9"/>
    <w:rsid w:val="002636A3"/>
    <w:rsid w:val="00276E89"/>
    <w:rsid w:val="00280E16"/>
    <w:rsid w:val="002858B0"/>
    <w:rsid w:val="00285CF5"/>
    <w:rsid w:val="00295143"/>
    <w:rsid w:val="002A30C9"/>
    <w:rsid w:val="002A41D9"/>
    <w:rsid w:val="002A4E0B"/>
    <w:rsid w:val="002A519F"/>
    <w:rsid w:val="002B0E80"/>
    <w:rsid w:val="002B3BD7"/>
    <w:rsid w:val="002B67C0"/>
    <w:rsid w:val="002B7925"/>
    <w:rsid w:val="002C0384"/>
    <w:rsid w:val="002C071A"/>
    <w:rsid w:val="002C0757"/>
    <w:rsid w:val="002C2C46"/>
    <w:rsid w:val="002C2D74"/>
    <w:rsid w:val="002C2DB4"/>
    <w:rsid w:val="002C4B63"/>
    <w:rsid w:val="002C721A"/>
    <w:rsid w:val="002D0491"/>
    <w:rsid w:val="002D09A2"/>
    <w:rsid w:val="002D1E7D"/>
    <w:rsid w:val="002D2873"/>
    <w:rsid w:val="002D43F5"/>
    <w:rsid w:val="002E49FB"/>
    <w:rsid w:val="002E6E8F"/>
    <w:rsid w:val="002F2755"/>
    <w:rsid w:val="002F77A1"/>
    <w:rsid w:val="00300500"/>
    <w:rsid w:val="0030419F"/>
    <w:rsid w:val="00306FEE"/>
    <w:rsid w:val="00307644"/>
    <w:rsid w:val="00315731"/>
    <w:rsid w:val="00316343"/>
    <w:rsid w:val="00321062"/>
    <w:rsid w:val="003238FF"/>
    <w:rsid w:val="00323E51"/>
    <w:rsid w:val="00325B7D"/>
    <w:rsid w:val="003267C9"/>
    <w:rsid w:val="003279E6"/>
    <w:rsid w:val="00333995"/>
    <w:rsid w:val="00333F9D"/>
    <w:rsid w:val="0033451F"/>
    <w:rsid w:val="00334BE1"/>
    <w:rsid w:val="00334C1E"/>
    <w:rsid w:val="0034045A"/>
    <w:rsid w:val="00340C27"/>
    <w:rsid w:val="003415FD"/>
    <w:rsid w:val="003456CA"/>
    <w:rsid w:val="00354577"/>
    <w:rsid w:val="0035458B"/>
    <w:rsid w:val="00360377"/>
    <w:rsid w:val="003610B8"/>
    <w:rsid w:val="00362F6A"/>
    <w:rsid w:val="00364197"/>
    <w:rsid w:val="003859BE"/>
    <w:rsid w:val="003924D7"/>
    <w:rsid w:val="003A0CF4"/>
    <w:rsid w:val="003A1111"/>
    <w:rsid w:val="003A1296"/>
    <w:rsid w:val="003A1783"/>
    <w:rsid w:val="003A542C"/>
    <w:rsid w:val="003A6A99"/>
    <w:rsid w:val="003A764B"/>
    <w:rsid w:val="003B007C"/>
    <w:rsid w:val="003B0F79"/>
    <w:rsid w:val="003B451D"/>
    <w:rsid w:val="003B616D"/>
    <w:rsid w:val="003B7662"/>
    <w:rsid w:val="003C2562"/>
    <w:rsid w:val="003C30A2"/>
    <w:rsid w:val="003C4CE6"/>
    <w:rsid w:val="003D0AC6"/>
    <w:rsid w:val="003D47A0"/>
    <w:rsid w:val="003D5CA5"/>
    <w:rsid w:val="003D77C2"/>
    <w:rsid w:val="003E0AD4"/>
    <w:rsid w:val="003E5691"/>
    <w:rsid w:val="003E70CB"/>
    <w:rsid w:val="003F0265"/>
    <w:rsid w:val="003F46A9"/>
    <w:rsid w:val="003F7C75"/>
    <w:rsid w:val="00400EC9"/>
    <w:rsid w:val="00410015"/>
    <w:rsid w:val="00410DC4"/>
    <w:rsid w:val="00413CEE"/>
    <w:rsid w:val="00422409"/>
    <w:rsid w:val="004243A1"/>
    <w:rsid w:val="004247FB"/>
    <w:rsid w:val="004274FD"/>
    <w:rsid w:val="0043576A"/>
    <w:rsid w:val="004362DB"/>
    <w:rsid w:val="00446003"/>
    <w:rsid w:val="0045302F"/>
    <w:rsid w:val="00453B5B"/>
    <w:rsid w:val="004635A1"/>
    <w:rsid w:val="004650D4"/>
    <w:rsid w:val="00470710"/>
    <w:rsid w:val="004708B0"/>
    <w:rsid w:val="004725DC"/>
    <w:rsid w:val="00473F7B"/>
    <w:rsid w:val="00474E32"/>
    <w:rsid w:val="00481280"/>
    <w:rsid w:val="004832C4"/>
    <w:rsid w:val="00485352"/>
    <w:rsid w:val="00486AB4"/>
    <w:rsid w:val="0048715F"/>
    <w:rsid w:val="00494980"/>
    <w:rsid w:val="00494E45"/>
    <w:rsid w:val="00495396"/>
    <w:rsid w:val="004972B4"/>
    <w:rsid w:val="004A2F46"/>
    <w:rsid w:val="004A71D2"/>
    <w:rsid w:val="004B2466"/>
    <w:rsid w:val="004B5D6B"/>
    <w:rsid w:val="004B78A5"/>
    <w:rsid w:val="004C0150"/>
    <w:rsid w:val="004C3155"/>
    <w:rsid w:val="004D438A"/>
    <w:rsid w:val="004D4DEE"/>
    <w:rsid w:val="004D4F21"/>
    <w:rsid w:val="004D6B77"/>
    <w:rsid w:val="004E2777"/>
    <w:rsid w:val="004E4525"/>
    <w:rsid w:val="004E4F25"/>
    <w:rsid w:val="004E52B5"/>
    <w:rsid w:val="004F2E93"/>
    <w:rsid w:val="004F55F7"/>
    <w:rsid w:val="004F6FA0"/>
    <w:rsid w:val="004F708D"/>
    <w:rsid w:val="005048CE"/>
    <w:rsid w:val="00507276"/>
    <w:rsid w:val="00523EB4"/>
    <w:rsid w:val="00524247"/>
    <w:rsid w:val="00530F70"/>
    <w:rsid w:val="00537D4E"/>
    <w:rsid w:val="00540A2F"/>
    <w:rsid w:val="005529C3"/>
    <w:rsid w:val="005536C0"/>
    <w:rsid w:val="005605E8"/>
    <w:rsid w:val="00560FEB"/>
    <w:rsid w:val="00561CF6"/>
    <w:rsid w:val="00562D81"/>
    <w:rsid w:val="005641C9"/>
    <w:rsid w:val="005658A3"/>
    <w:rsid w:val="00573227"/>
    <w:rsid w:val="00573A4B"/>
    <w:rsid w:val="00573BFB"/>
    <w:rsid w:val="005741B4"/>
    <w:rsid w:val="0057476A"/>
    <w:rsid w:val="005747BA"/>
    <w:rsid w:val="00575C3D"/>
    <w:rsid w:val="00575E29"/>
    <w:rsid w:val="00582A1E"/>
    <w:rsid w:val="005835B8"/>
    <w:rsid w:val="00591F6B"/>
    <w:rsid w:val="00593458"/>
    <w:rsid w:val="00593531"/>
    <w:rsid w:val="005A0A19"/>
    <w:rsid w:val="005A1AD3"/>
    <w:rsid w:val="005A22AA"/>
    <w:rsid w:val="005A2997"/>
    <w:rsid w:val="005A4D30"/>
    <w:rsid w:val="005A6029"/>
    <w:rsid w:val="005B58CC"/>
    <w:rsid w:val="005B7B0B"/>
    <w:rsid w:val="005C130A"/>
    <w:rsid w:val="005C1FF8"/>
    <w:rsid w:val="005C35FF"/>
    <w:rsid w:val="005C43BA"/>
    <w:rsid w:val="005D13DC"/>
    <w:rsid w:val="005D2130"/>
    <w:rsid w:val="005D31D3"/>
    <w:rsid w:val="005D3B3C"/>
    <w:rsid w:val="005D7009"/>
    <w:rsid w:val="005E2B9C"/>
    <w:rsid w:val="005E3B3A"/>
    <w:rsid w:val="005E6AA9"/>
    <w:rsid w:val="005F1688"/>
    <w:rsid w:val="005F181C"/>
    <w:rsid w:val="005F1B2E"/>
    <w:rsid w:val="005F46B7"/>
    <w:rsid w:val="005F57C1"/>
    <w:rsid w:val="006010B9"/>
    <w:rsid w:val="006052FE"/>
    <w:rsid w:val="00605926"/>
    <w:rsid w:val="0060655D"/>
    <w:rsid w:val="006121EE"/>
    <w:rsid w:val="00612E03"/>
    <w:rsid w:val="0061393E"/>
    <w:rsid w:val="00613E58"/>
    <w:rsid w:val="006347C6"/>
    <w:rsid w:val="0064421A"/>
    <w:rsid w:val="0064564D"/>
    <w:rsid w:val="006459F4"/>
    <w:rsid w:val="00670779"/>
    <w:rsid w:val="00672965"/>
    <w:rsid w:val="00676F29"/>
    <w:rsid w:val="0067763A"/>
    <w:rsid w:val="006777CC"/>
    <w:rsid w:val="006867D2"/>
    <w:rsid w:val="00687507"/>
    <w:rsid w:val="006938C9"/>
    <w:rsid w:val="00696008"/>
    <w:rsid w:val="00696CE1"/>
    <w:rsid w:val="006A1EF4"/>
    <w:rsid w:val="006A2128"/>
    <w:rsid w:val="006A3408"/>
    <w:rsid w:val="006A342A"/>
    <w:rsid w:val="006B2F75"/>
    <w:rsid w:val="006B4094"/>
    <w:rsid w:val="006B46B1"/>
    <w:rsid w:val="006B596E"/>
    <w:rsid w:val="006C3F3F"/>
    <w:rsid w:val="006C4505"/>
    <w:rsid w:val="006C4DD9"/>
    <w:rsid w:val="006D258A"/>
    <w:rsid w:val="006D7430"/>
    <w:rsid w:val="006E100F"/>
    <w:rsid w:val="006E1727"/>
    <w:rsid w:val="006E237D"/>
    <w:rsid w:val="006E4353"/>
    <w:rsid w:val="006F0AEA"/>
    <w:rsid w:val="006F4DED"/>
    <w:rsid w:val="006F5F96"/>
    <w:rsid w:val="006F60E8"/>
    <w:rsid w:val="006F6679"/>
    <w:rsid w:val="0070174C"/>
    <w:rsid w:val="00703A95"/>
    <w:rsid w:val="007104A8"/>
    <w:rsid w:val="00712949"/>
    <w:rsid w:val="007221F1"/>
    <w:rsid w:val="007228B3"/>
    <w:rsid w:val="00724122"/>
    <w:rsid w:val="007363EB"/>
    <w:rsid w:val="0073658D"/>
    <w:rsid w:val="00736E21"/>
    <w:rsid w:val="00740DEA"/>
    <w:rsid w:val="007514E9"/>
    <w:rsid w:val="00753A1E"/>
    <w:rsid w:val="00754AB9"/>
    <w:rsid w:val="007601E5"/>
    <w:rsid w:val="00767D92"/>
    <w:rsid w:val="00777DB9"/>
    <w:rsid w:val="00781C49"/>
    <w:rsid w:val="00786D51"/>
    <w:rsid w:val="00791C8F"/>
    <w:rsid w:val="00793AD7"/>
    <w:rsid w:val="007A4F3F"/>
    <w:rsid w:val="007B17EB"/>
    <w:rsid w:val="007B1B56"/>
    <w:rsid w:val="007B2E67"/>
    <w:rsid w:val="007B4956"/>
    <w:rsid w:val="007D2F20"/>
    <w:rsid w:val="007D3255"/>
    <w:rsid w:val="007E0BBA"/>
    <w:rsid w:val="007E2A9E"/>
    <w:rsid w:val="007E5472"/>
    <w:rsid w:val="007E5A4E"/>
    <w:rsid w:val="007E6979"/>
    <w:rsid w:val="007E6B71"/>
    <w:rsid w:val="007F03DB"/>
    <w:rsid w:val="0080060F"/>
    <w:rsid w:val="00802A7F"/>
    <w:rsid w:val="00804B1F"/>
    <w:rsid w:val="008052D9"/>
    <w:rsid w:val="008076B0"/>
    <w:rsid w:val="00810B95"/>
    <w:rsid w:val="008133F7"/>
    <w:rsid w:val="00814926"/>
    <w:rsid w:val="00815D0D"/>
    <w:rsid w:val="00822FB0"/>
    <w:rsid w:val="00823A8E"/>
    <w:rsid w:val="00823E03"/>
    <w:rsid w:val="0082447F"/>
    <w:rsid w:val="00830A50"/>
    <w:rsid w:val="008323E7"/>
    <w:rsid w:val="008337EC"/>
    <w:rsid w:val="00834798"/>
    <w:rsid w:val="00840486"/>
    <w:rsid w:val="00844C70"/>
    <w:rsid w:val="0085168E"/>
    <w:rsid w:val="00852F03"/>
    <w:rsid w:val="008643B8"/>
    <w:rsid w:val="008715C8"/>
    <w:rsid w:val="00873B20"/>
    <w:rsid w:val="00875212"/>
    <w:rsid w:val="00880F09"/>
    <w:rsid w:val="00882FDD"/>
    <w:rsid w:val="008846B5"/>
    <w:rsid w:val="00886623"/>
    <w:rsid w:val="00893D87"/>
    <w:rsid w:val="00894D16"/>
    <w:rsid w:val="008A2947"/>
    <w:rsid w:val="008A5CE1"/>
    <w:rsid w:val="008B25D4"/>
    <w:rsid w:val="008B6CBB"/>
    <w:rsid w:val="008B7A5D"/>
    <w:rsid w:val="008C4519"/>
    <w:rsid w:val="008C5164"/>
    <w:rsid w:val="008C5D91"/>
    <w:rsid w:val="008C6489"/>
    <w:rsid w:val="008D07DD"/>
    <w:rsid w:val="008D280E"/>
    <w:rsid w:val="008D5871"/>
    <w:rsid w:val="008E02FE"/>
    <w:rsid w:val="008E1CBC"/>
    <w:rsid w:val="008E3EE2"/>
    <w:rsid w:val="008E4A9C"/>
    <w:rsid w:val="008F515B"/>
    <w:rsid w:val="008F7B7D"/>
    <w:rsid w:val="009013FF"/>
    <w:rsid w:val="00901928"/>
    <w:rsid w:val="00902741"/>
    <w:rsid w:val="00904FB8"/>
    <w:rsid w:val="0090504E"/>
    <w:rsid w:val="009060D2"/>
    <w:rsid w:val="00913259"/>
    <w:rsid w:val="0091612E"/>
    <w:rsid w:val="00920020"/>
    <w:rsid w:val="00924934"/>
    <w:rsid w:val="009424A1"/>
    <w:rsid w:val="00951803"/>
    <w:rsid w:val="00954CDB"/>
    <w:rsid w:val="00955655"/>
    <w:rsid w:val="009556D3"/>
    <w:rsid w:val="00962DD1"/>
    <w:rsid w:val="0096430C"/>
    <w:rsid w:val="00974BEB"/>
    <w:rsid w:val="00975C05"/>
    <w:rsid w:val="00982509"/>
    <w:rsid w:val="00994250"/>
    <w:rsid w:val="009A269A"/>
    <w:rsid w:val="009B0556"/>
    <w:rsid w:val="009B2904"/>
    <w:rsid w:val="009B2D8E"/>
    <w:rsid w:val="009B582C"/>
    <w:rsid w:val="009C3956"/>
    <w:rsid w:val="009D11DD"/>
    <w:rsid w:val="009D1D19"/>
    <w:rsid w:val="009D2551"/>
    <w:rsid w:val="009D7B09"/>
    <w:rsid w:val="009E1570"/>
    <w:rsid w:val="009E6C93"/>
    <w:rsid w:val="009F22F9"/>
    <w:rsid w:val="009F4F8E"/>
    <w:rsid w:val="009F6291"/>
    <w:rsid w:val="009F69A5"/>
    <w:rsid w:val="00A0426B"/>
    <w:rsid w:val="00A074FC"/>
    <w:rsid w:val="00A12A9A"/>
    <w:rsid w:val="00A20A46"/>
    <w:rsid w:val="00A20EA7"/>
    <w:rsid w:val="00A2310D"/>
    <w:rsid w:val="00A31CAA"/>
    <w:rsid w:val="00A341DB"/>
    <w:rsid w:val="00A360B7"/>
    <w:rsid w:val="00A40369"/>
    <w:rsid w:val="00A430DE"/>
    <w:rsid w:val="00A43D0A"/>
    <w:rsid w:val="00A4565E"/>
    <w:rsid w:val="00A457D4"/>
    <w:rsid w:val="00A45FBB"/>
    <w:rsid w:val="00A5532D"/>
    <w:rsid w:val="00A60639"/>
    <w:rsid w:val="00A61CB0"/>
    <w:rsid w:val="00A65037"/>
    <w:rsid w:val="00A7682B"/>
    <w:rsid w:val="00A8014D"/>
    <w:rsid w:val="00A80766"/>
    <w:rsid w:val="00A842B5"/>
    <w:rsid w:val="00A86408"/>
    <w:rsid w:val="00A87E71"/>
    <w:rsid w:val="00A96971"/>
    <w:rsid w:val="00AA2FA0"/>
    <w:rsid w:val="00AA37AD"/>
    <w:rsid w:val="00AB471B"/>
    <w:rsid w:val="00AB5CF2"/>
    <w:rsid w:val="00AB7254"/>
    <w:rsid w:val="00AC1619"/>
    <w:rsid w:val="00AC1E5F"/>
    <w:rsid w:val="00AC213A"/>
    <w:rsid w:val="00AC5243"/>
    <w:rsid w:val="00AC70E9"/>
    <w:rsid w:val="00AD4949"/>
    <w:rsid w:val="00AD5781"/>
    <w:rsid w:val="00AE1067"/>
    <w:rsid w:val="00AE2060"/>
    <w:rsid w:val="00AE441D"/>
    <w:rsid w:val="00AF0D98"/>
    <w:rsid w:val="00AF6A3E"/>
    <w:rsid w:val="00B01050"/>
    <w:rsid w:val="00B02152"/>
    <w:rsid w:val="00B0515B"/>
    <w:rsid w:val="00B12F54"/>
    <w:rsid w:val="00B13170"/>
    <w:rsid w:val="00B20662"/>
    <w:rsid w:val="00B218F5"/>
    <w:rsid w:val="00B236D9"/>
    <w:rsid w:val="00B32664"/>
    <w:rsid w:val="00B37F00"/>
    <w:rsid w:val="00B47424"/>
    <w:rsid w:val="00B47581"/>
    <w:rsid w:val="00B501DD"/>
    <w:rsid w:val="00B55916"/>
    <w:rsid w:val="00B56EFC"/>
    <w:rsid w:val="00B57EEF"/>
    <w:rsid w:val="00B64361"/>
    <w:rsid w:val="00B651FE"/>
    <w:rsid w:val="00B73DF6"/>
    <w:rsid w:val="00B75A82"/>
    <w:rsid w:val="00B769E2"/>
    <w:rsid w:val="00B77884"/>
    <w:rsid w:val="00B80586"/>
    <w:rsid w:val="00B80778"/>
    <w:rsid w:val="00B8763A"/>
    <w:rsid w:val="00BA14E4"/>
    <w:rsid w:val="00BA6024"/>
    <w:rsid w:val="00BB4ECE"/>
    <w:rsid w:val="00BB75AE"/>
    <w:rsid w:val="00BC32F4"/>
    <w:rsid w:val="00BC7AA7"/>
    <w:rsid w:val="00BD4FB0"/>
    <w:rsid w:val="00BD5D7B"/>
    <w:rsid w:val="00BE4613"/>
    <w:rsid w:val="00BE4C7F"/>
    <w:rsid w:val="00BF4944"/>
    <w:rsid w:val="00BF4FE6"/>
    <w:rsid w:val="00BF5C4F"/>
    <w:rsid w:val="00BF738C"/>
    <w:rsid w:val="00C023D8"/>
    <w:rsid w:val="00C16F1C"/>
    <w:rsid w:val="00C22B9F"/>
    <w:rsid w:val="00C3001F"/>
    <w:rsid w:val="00C320DE"/>
    <w:rsid w:val="00C321CC"/>
    <w:rsid w:val="00C32F2B"/>
    <w:rsid w:val="00C3539E"/>
    <w:rsid w:val="00C421D6"/>
    <w:rsid w:val="00C43388"/>
    <w:rsid w:val="00C45A85"/>
    <w:rsid w:val="00C479A6"/>
    <w:rsid w:val="00C50F20"/>
    <w:rsid w:val="00C51D5F"/>
    <w:rsid w:val="00C54991"/>
    <w:rsid w:val="00C55EFA"/>
    <w:rsid w:val="00C5612E"/>
    <w:rsid w:val="00C5696C"/>
    <w:rsid w:val="00C642C4"/>
    <w:rsid w:val="00C736E0"/>
    <w:rsid w:val="00C81171"/>
    <w:rsid w:val="00C83B59"/>
    <w:rsid w:val="00C83CD8"/>
    <w:rsid w:val="00C87665"/>
    <w:rsid w:val="00C91F47"/>
    <w:rsid w:val="00C940E9"/>
    <w:rsid w:val="00CA2FD2"/>
    <w:rsid w:val="00CA30E9"/>
    <w:rsid w:val="00CB0432"/>
    <w:rsid w:val="00CB15CA"/>
    <w:rsid w:val="00CB60B8"/>
    <w:rsid w:val="00CC54B1"/>
    <w:rsid w:val="00CC7B8D"/>
    <w:rsid w:val="00CC7DDE"/>
    <w:rsid w:val="00CD0B54"/>
    <w:rsid w:val="00CD1A1D"/>
    <w:rsid w:val="00CD3301"/>
    <w:rsid w:val="00CE2795"/>
    <w:rsid w:val="00CE6C1E"/>
    <w:rsid w:val="00CE77E1"/>
    <w:rsid w:val="00CF2730"/>
    <w:rsid w:val="00CF5308"/>
    <w:rsid w:val="00CF7E1F"/>
    <w:rsid w:val="00D0619F"/>
    <w:rsid w:val="00D10F54"/>
    <w:rsid w:val="00D17DA8"/>
    <w:rsid w:val="00D21A2F"/>
    <w:rsid w:val="00D22AB8"/>
    <w:rsid w:val="00D246FE"/>
    <w:rsid w:val="00D25DF4"/>
    <w:rsid w:val="00D325EF"/>
    <w:rsid w:val="00D33346"/>
    <w:rsid w:val="00D4090E"/>
    <w:rsid w:val="00D42A39"/>
    <w:rsid w:val="00D53DE3"/>
    <w:rsid w:val="00D5422A"/>
    <w:rsid w:val="00D553E6"/>
    <w:rsid w:val="00D64313"/>
    <w:rsid w:val="00D665E6"/>
    <w:rsid w:val="00D71FED"/>
    <w:rsid w:val="00D73241"/>
    <w:rsid w:val="00D86E43"/>
    <w:rsid w:val="00D872C6"/>
    <w:rsid w:val="00D87C15"/>
    <w:rsid w:val="00D91782"/>
    <w:rsid w:val="00D922F9"/>
    <w:rsid w:val="00D92338"/>
    <w:rsid w:val="00D946FE"/>
    <w:rsid w:val="00D961B4"/>
    <w:rsid w:val="00DA5A80"/>
    <w:rsid w:val="00DB7BE6"/>
    <w:rsid w:val="00DC0004"/>
    <w:rsid w:val="00DC188A"/>
    <w:rsid w:val="00DC442D"/>
    <w:rsid w:val="00DD5F09"/>
    <w:rsid w:val="00DE1742"/>
    <w:rsid w:val="00DE7EDA"/>
    <w:rsid w:val="00DF23CC"/>
    <w:rsid w:val="00DF367C"/>
    <w:rsid w:val="00DF66E1"/>
    <w:rsid w:val="00E05B65"/>
    <w:rsid w:val="00E05E33"/>
    <w:rsid w:val="00E10974"/>
    <w:rsid w:val="00E16C32"/>
    <w:rsid w:val="00E3258F"/>
    <w:rsid w:val="00E32EB1"/>
    <w:rsid w:val="00E33ACF"/>
    <w:rsid w:val="00E376A4"/>
    <w:rsid w:val="00E4231E"/>
    <w:rsid w:val="00E4259D"/>
    <w:rsid w:val="00E52D18"/>
    <w:rsid w:val="00E53C80"/>
    <w:rsid w:val="00E53E2A"/>
    <w:rsid w:val="00E56438"/>
    <w:rsid w:val="00E5688F"/>
    <w:rsid w:val="00E60D88"/>
    <w:rsid w:val="00E64C9D"/>
    <w:rsid w:val="00E65D51"/>
    <w:rsid w:val="00E66E58"/>
    <w:rsid w:val="00E72D34"/>
    <w:rsid w:val="00E73BB0"/>
    <w:rsid w:val="00E84094"/>
    <w:rsid w:val="00E8454D"/>
    <w:rsid w:val="00E9223F"/>
    <w:rsid w:val="00E956A4"/>
    <w:rsid w:val="00EA16DD"/>
    <w:rsid w:val="00EB128A"/>
    <w:rsid w:val="00EB4054"/>
    <w:rsid w:val="00EC0924"/>
    <w:rsid w:val="00EC7F19"/>
    <w:rsid w:val="00ED2305"/>
    <w:rsid w:val="00EE4799"/>
    <w:rsid w:val="00EF3F3B"/>
    <w:rsid w:val="00F02710"/>
    <w:rsid w:val="00F03851"/>
    <w:rsid w:val="00F043A8"/>
    <w:rsid w:val="00F074AB"/>
    <w:rsid w:val="00F10B8D"/>
    <w:rsid w:val="00F12A46"/>
    <w:rsid w:val="00F16519"/>
    <w:rsid w:val="00F23F8B"/>
    <w:rsid w:val="00F3028F"/>
    <w:rsid w:val="00F3053F"/>
    <w:rsid w:val="00F379A7"/>
    <w:rsid w:val="00F37E6C"/>
    <w:rsid w:val="00F40A4F"/>
    <w:rsid w:val="00F41DE5"/>
    <w:rsid w:val="00F42FB1"/>
    <w:rsid w:val="00F430F9"/>
    <w:rsid w:val="00F51216"/>
    <w:rsid w:val="00F518FD"/>
    <w:rsid w:val="00F608A1"/>
    <w:rsid w:val="00F61749"/>
    <w:rsid w:val="00F620B9"/>
    <w:rsid w:val="00F63AC8"/>
    <w:rsid w:val="00F63BD9"/>
    <w:rsid w:val="00F663A5"/>
    <w:rsid w:val="00F70F5D"/>
    <w:rsid w:val="00F72A06"/>
    <w:rsid w:val="00F73AC6"/>
    <w:rsid w:val="00F76435"/>
    <w:rsid w:val="00F76EFC"/>
    <w:rsid w:val="00F80388"/>
    <w:rsid w:val="00F84B9B"/>
    <w:rsid w:val="00F85BFB"/>
    <w:rsid w:val="00F8603F"/>
    <w:rsid w:val="00F861C1"/>
    <w:rsid w:val="00F877AA"/>
    <w:rsid w:val="00F87ADB"/>
    <w:rsid w:val="00F95DF6"/>
    <w:rsid w:val="00FA15FA"/>
    <w:rsid w:val="00FA48EE"/>
    <w:rsid w:val="00FA747E"/>
    <w:rsid w:val="00FB01B0"/>
    <w:rsid w:val="00FB0917"/>
    <w:rsid w:val="00FB7E68"/>
    <w:rsid w:val="00FC3249"/>
    <w:rsid w:val="00FD0963"/>
    <w:rsid w:val="00FD1B37"/>
    <w:rsid w:val="00FD2498"/>
    <w:rsid w:val="00FD6978"/>
    <w:rsid w:val="00FE0205"/>
    <w:rsid w:val="00FE029F"/>
    <w:rsid w:val="00FE1908"/>
    <w:rsid w:val="00FF02D2"/>
    <w:rsid w:val="00FF436C"/>
    <w:rsid w:val="00FF7825"/>
    <w:rsid w:val="04A51429"/>
    <w:rsid w:val="05376CEE"/>
    <w:rsid w:val="05E41F55"/>
    <w:rsid w:val="09165CF1"/>
    <w:rsid w:val="0CE27C70"/>
    <w:rsid w:val="110E71C6"/>
    <w:rsid w:val="15321EE7"/>
    <w:rsid w:val="174C0EA3"/>
    <w:rsid w:val="18F0551C"/>
    <w:rsid w:val="1A9B2CB3"/>
    <w:rsid w:val="1ADC7799"/>
    <w:rsid w:val="1C691F3E"/>
    <w:rsid w:val="1CA624ED"/>
    <w:rsid w:val="1E4D1321"/>
    <w:rsid w:val="21582628"/>
    <w:rsid w:val="21F8560D"/>
    <w:rsid w:val="22431B81"/>
    <w:rsid w:val="242D1239"/>
    <w:rsid w:val="24A80742"/>
    <w:rsid w:val="26CA77BD"/>
    <w:rsid w:val="29D64490"/>
    <w:rsid w:val="2E171257"/>
    <w:rsid w:val="2E8C4D23"/>
    <w:rsid w:val="3B605D4C"/>
    <w:rsid w:val="3E694FD5"/>
    <w:rsid w:val="3F2B19BB"/>
    <w:rsid w:val="42BB7854"/>
    <w:rsid w:val="45FD47FF"/>
    <w:rsid w:val="475E4E54"/>
    <w:rsid w:val="48433148"/>
    <w:rsid w:val="49564BA8"/>
    <w:rsid w:val="49EC1334"/>
    <w:rsid w:val="4C8D36B8"/>
    <w:rsid w:val="4FA3222E"/>
    <w:rsid w:val="52332618"/>
    <w:rsid w:val="541B7A6E"/>
    <w:rsid w:val="56D82E5C"/>
    <w:rsid w:val="595D0948"/>
    <w:rsid w:val="5C154AE6"/>
    <w:rsid w:val="5C1E15D8"/>
    <w:rsid w:val="606802CF"/>
    <w:rsid w:val="61865AC5"/>
    <w:rsid w:val="62423A4D"/>
    <w:rsid w:val="650F0A4F"/>
    <w:rsid w:val="65466CAE"/>
    <w:rsid w:val="67C34F81"/>
    <w:rsid w:val="6A5F0785"/>
    <w:rsid w:val="6AD57FA1"/>
    <w:rsid w:val="6C711928"/>
    <w:rsid w:val="6DE1233F"/>
    <w:rsid w:val="6FE161F9"/>
    <w:rsid w:val="6FE8755D"/>
    <w:rsid w:val="704F0B47"/>
    <w:rsid w:val="71421329"/>
    <w:rsid w:val="71C82F60"/>
    <w:rsid w:val="78C80220"/>
    <w:rsid w:val="7EF2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63E316-8F89-4EB7-99C4-D502B552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mn-Mong-C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0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  <w:lang w:bidi="ar-SA"/>
    </w:rPr>
  </w:style>
  <w:style w:type="paragraph" w:styleId="1">
    <w:name w:val="heading 1"/>
    <w:basedOn w:val="a"/>
    <w:next w:val="a"/>
    <w:link w:val="1Char"/>
    <w:uiPriority w:val="9"/>
    <w:qFormat/>
    <w:pPr>
      <w:spacing w:before="480" w:after="330" w:line="578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ind w:leftChars="400" w:left="400" w:firstLineChars="0" w:firstLine="0"/>
    </w:pPr>
  </w:style>
  <w:style w:type="paragraph" w:styleId="a4">
    <w:name w:val="endnote text"/>
    <w:basedOn w:val="a"/>
    <w:link w:val="Char"/>
    <w:uiPriority w:val="99"/>
    <w:semiHidden/>
    <w:unhideWhenUsed/>
    <w:qFormat/>
    <w:pPr>
      <w:snapToGrid w:val="0"/>
      <w:jc w:val="left"/>
    </w:pPr>
  </w:style>
  <w:style w:type="paragraph" w:styleId="a5">
    <w:name w:val="Balloon Text"/>
    <w:basedOn w:val="a"/>
    <w:link w:val="Char0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rsid w:val="00163FE5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  <w:ind w:firstLineChars="0" w:firstLine="0"/>
    </w:pPr>
  </w:style>
  <w:style w:type="paragraph" w:styleId="40">
    <w:name w:val="toc 4"/>
    <w:basedOn w:val="a"/>
    <w:next w:val="a"/>
    <w:uiPriority w:val="39"/>
    <w:unhideWhenUsed/>
    <w:qFormat/>
    <w:pPr>
      <w:ind w:leftChars="200" w:left="200" w:firstLineChars="0" w:firstLine="0"/>
    </w:pPr>
  </w:style>
  <w:style w:type="paragraph" w:styleId="a8">
    <w:name w:val="footnote text"/>
    <w:basedOn w:val="a"/>
    <w:link w:val="Char3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  <w:ind w:leftChars="200" w:left="200" w:firstLineChars="0" w:firstLine="0"/>
    </w:p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a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Char2">
    <w:name w:val="页眉 Char"/>
    <w:basedOn w:val="a0"/>
    <w:link w:val="a7"/>
    <w:uiPriority w:val="99"/>
    <w:qFormat/>
    <w:rsid w:val="00163FE5"/>
    <w:rPr>
      <w:rFonts w:asciiTheme="minorHAnsi" w:eastAsiaTheme="minorEastAsia" w:hAnsiTheme="minorHAnsi" w:cstheme="minorBidi"/>
      <w:kern w:val="2"/>
      <w:sz w:val="18"/>
      <w:szCs w:val="18"/>
      <w:lang w:bidi="ar-SA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4">
    <w:name w:val="标题 Char"/>
    <w:basedOn w:val="a0"/>
    <w:link w:val="aa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4-11">
    <w:name w:val="网格表 4 - 强调文字颜色 11"/>
    <w:basedOn w:val="a1"/>
    <w:uiPriority w:val="49"/>
    <w:qFormat/>
    <w:pPr>
      <w:jc w:val="both"/>
    </w:pPr>
    <w:rPr>
      <w:rFonts w:eastAsia="黑体"/>
      <w:sz w:val="24"/>
    </w:rPr>
    <w:tblPr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黑体"/>
        <w:b w:val="0"/>
        <w:bCs/>
        <w:color w:val="FFFFFF" w:themeColor="background1"/>
        <w:sz w:val="24"/>
      </w:rPr>
      <w:tblPr/>
      <w:tcPr>
        <w:shd w:val="clear" w:color="auto" w:fill="00B0F0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11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rFonts w:eastAsia="黑体"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Char3">
    <w:name w:val="脚注文本 Char"/>
    <w:basedOn w:val="a0"/>
    <w:link w:val="a8"/>
    <w:uiPriority w:val="99"/>
    <w:semiHidden/>
    <w:qFormat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">
    <w:name w:val="尾注文本 Char"/>
    <w:basedOn w:val="a0"/>
    <w:link w:val="a4"/>
    <w:uiPriority w:val="99"/>
    <w:semiHidden/>
    <w:qFormat/>
    <w:rPr>
      <w:sz w:val="24"/>
    </w:rPr>
  </w:style>
  <w:style w:type="paragraph" w:styleId="af">
    <w:name w:val="List Paragraph"/>
    <w:basedOn w:val="a"/>
    <w:uiPriority w:val="34"/>
    <w:qFormat/>
    <w:pPr>
      <w:ind w:firstLine="420"/>
    </w:pPr>
  </w:style>
  <w:style w:type="character" w:customStyle="1" w:styleId="Char0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TOC2">
    <w:name w:val="TOC 标题2"/>
    <w:basedOn w:val="1"/>
    <w:next w:val="a"/>
    <w:uiPriority w:val="39"/>
    <w:unhideWhenUsed/>
    <w:qFormat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  <w:lang w:bidi="mn-Mong-CN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  <w:lang w:bidi="ar-SA"/>
    </w:rPr>
  </w:style>
  <w:style w:type="character" w:customStyle="1" w:styleId="5Char">
    <w:name w:val="标题 5 Char"/>
    <w:basedOn w:val="a0"/>
    <w:link w:val="5"/>
    <w:uiPriority w:val="9"/>
    <w:qFormat/>
    <w:rPr>
      <w:rFonts w:asciiTheme="minorHAnsi" w:eastAsiaTheme="minorEastAsia" w:hAnsiTheme="minorHAnsi" w:cstheme="minorBidi"/>
      <w:b/>
      <w:bCs/>
      <w:kern w:val="2"/>
      <w:sz w:val="28"/>
      <w:szCs w:val="28"/>
      <w:lang w:bidi="ar-SA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5DA5B5-BC5E-4057-B302-8A2A2B3BA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Copper Sulfate</dc:creator>
  <cp:lastModifiedBy>Copper Sulfate</cp:lastModifiedBy>
  <cp:revision>2</cp:revision>
  <cp:lastPrinted>2019-09-20T10:31:00Z</cp:lastPrinted>
  <dcterms:created xsi:type="dcterms:W3CDTF">2021-05-14T10:54:00Z</dcterms:created>
  <dcterms:modified xsi:type="dcterms:W3CDTF">2021-05-14T10:54:00Z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