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咨询工程信息化管理软件界面要求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一、审核基本信息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1、项目名称:海拉尔区第三中学迁址项目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2、送审日期: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3、（一级）主审人员: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董岩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（土建专业）、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吕双琦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（安装专业）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4、（二级）校核人员：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highlight w:val="none"/>
          <w:lang w:val="en-US" w:eastAsia="zh-CN"/>
        </w:rPr>
        <w:t>祝天印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（技术负责人）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5、（三级）复核人员：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冯利杰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（副总经理）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二、项目情况基本信息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1、项目类别：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A.一级目录：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建筑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工程[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分类：建筑、市政、交通、水利、园林等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B.二级目录：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改建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工程[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建筑：新建、扩建、改建、修缮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800" w:firstLineChars="10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  市政：给、排水工程、市政道路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3080" w:firstLineChars="11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>交通：路面、桥涵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3080" w:firstLineChars="11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lang w:val="en-US" w:eastAsia="zh-CN"/>
        </w:rPr>
        <w:t xml:space="preserve">园林：栽植、建筑 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2、审核任务：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招标控制价审查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3、项目计划实施日期: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日-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年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月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4、送审金额: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28,550,801.32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5、建设单位: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海拉尔区第三中学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6、委托单位: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海拉尔区财政局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7、建筑面积、层高、结构类型（审查内容）：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vertAlign w:val="superscript"/>
          <w:lang w:val="en-US" w:eastAsia="zh-CN"/>
        </w:rPr>
        <w:t>#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教学楼、2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vertAlign w:val="superscript"/>
          <w:lang w:val="en-US" w:eastAsia="zh-CN"/>
        </w:rPr>
        <w:t>#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教学楼、3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vertAlign w:val="superscript"/>
          <w:lang w:val="en-US" w:eastAsia="zh-CN"/>
        </w:rPr>
        <w:t>#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教学楼、实验楼、体育馆、1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vertAlign w:val="superscript"/>
          <w:lang w:val="en-US" w:eastAsia="zh-CN"/>
        </w:rPr>
        <w:t>#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宿舍楼、2#宿舍楼等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leftChars="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7、现场踏勘记录：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8、设计图纸：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三、审核情况信息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1、审查结果： 送审金额: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 xml:space="preserve"> 28,550,801.32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240" w:firstLineChars="700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审定金额: 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 xml:space="preserve">28,211,795.6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ind w:firstLine="2240" w:firstLineChars="70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 xml:space="preserve">审减金额:  </w:t>
      </w:r>
      <w:r>
        <w:rPr>
          <w:rFonts w:hint="eastAsia" w:ascii="楷体" w:hAnsi="楷体" w:eastAsia="楷体" w:cs="楷体"/>
          <w:b w:val="0"/>
          <w:bCs w:val="0"/>
          <w:color w:val="FF0000"/>
          <w:sz w:val="32"/>
          <w:szCs w:val="32"/>
          <w:lang w:val="en-US" w:eastAsia="zh-CN"/>
        </w:rPr>
        <w:t>339,005.72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2、（一级审核）主审意见：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3、（二级审核）校核意见：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通过审核（1、材料价格严格执行海拉尔区《造价信息价格》。2、定额套用是否准确，因本工程为维修项目，对定额套用要本着符合施工工序，如施工工序没有相应的定额，采用相近定额套取）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4、（三级审核）复核意见：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通过审核（严格执行工程量清单内容与施工图纸相符，避免丢项）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left"/>
        <w:textAlignment w:val="center"/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32"/>
          <w:szCs w:val="32"/>
          <w:lang w:val="en-US" w:eastAsia="zh-CN"/>
        </w:rPr>
        <w:t>四、项目管理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1、委托合同：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ind w:leftChars="0"/>
        <w:jc w:val="left"/>
        <w:textAlignment w:val="center"/>
        <w:rPr>
          <w:rFonts w:hint="default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2、审核报告：</w:t>
      </w:r>
      <w:r>
        <w:rPr>
          <w:rFonts w:hint="eastAsia" w:ascii="仿宋" w:hAnsi="仿宋" w:eastAsia="仿宋" w:cs="仿宋"/>
          <w:b w:val="0"/>
          <w:bCs w:val="0"/>
          <w:color w:val="FF0000"/>
          <w:sz w:val="32"/>
          <w:szCs w:val="32"/>
          <w:lang w:val="en-US" w:eastAsia="zh-CN"/>
        </w:rPr>
        <w:t>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07CC"/>
    <w:rsid w:val="1B0C617B"/>
    <w:rsid w:val="1EE17534"/>
    <w:rsid w:val="32595FC1"/>
    <w:rsid w:val="69F1476C"/>
    <w:rsid w:val="6D5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492</Words>
  <Characters>510</Characters>
  <Lines>0</Lines>
  <Paragraphs>0</Paragraphs>
  <TotalTime>22</TotalTime>
  <ScaleCrop>false</ScaleCrop>
  <LinksUpToDate>false</LinksUpToDate>
  <CharactersWithSpaces>513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2020-11-13T01:34:00Z</dcterms:created>
  <dc:creator>Administrator</dc:creator>
  <cp:lastModifiedBy>伟</cp:lastModifiedBy>
  <dcterms:modified xsi:type="dcterms:W3CDTF">2020-11-18T07:36:17Z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