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EFB41" w14:textId="77777777" w:rsidR="006C7222" w:rsidRDefault="003D7EDA">
      <w:pPr>
        <w:pStyle w:val="Title"/>
        <w:spacing w:after="0" w:line="240" w:lineRule="auto"/>
        <w:jc w:val="center"/>
        <w:rPr>
          <w:sz w:val="36"/>
          <w:szCs w:val="36"/>
        </w:rPr>
      </w:pPr>
      <w:r>
        <w:rPr>
          <w:sz w:val="36"/>
          <w:szCs w:val="36"/>
        </w:rPr>
        <w:t>RESEARCH PROTOCOL:</w:t>
      </w:r>
    </w:p>
    <w:p w14:paraId="487EFB42" w14:textId="326F15D3" w:rsidR="006C7222" w:rsidRDefault="000E786C">
      <w:pPr>
        <w:pStyle w:val="Title"/>
        <w:spacing w:after="0" w:line="240" w:lineRule="auto"/>
        <w:jc w:val="center"/>
        <w:rPr>
          <w:sz w:val="28"/>
          <w:szCs w:val="28"/>
        </w:rPr>
      </w:pPr>
      <w:r w:rsidRPr="000E786C">
        <w:rPr>
          <w:sz w:val="28"/>
          <w:szCs w:val="28"/>
        </w:rPr>
        <w:t>Characterizing Health Associated Risks, and Your Baseline Disease In SARS-COV-2 (CHARYBDIS)</w:t>
      </w:r>
      <w:r>
        <w:rPr>
          <w:sz w:val="28"/>
          <w:szCs w:val="28"/>
        </w:rPr>
        <w:t xml:space="preserve">: </w:t>
      </w:r>
      <w:r w:rsidR="003D7EDA">
        <w:rPr>
          <w:sz w:val="28"/>
          <w:szCs w:val="28"/>
        </w:rPr>
        <w:t>protocol for an OHDSI network study</w:t>
      </w:r>
    </w:p>
    <w:p w14:paraId="487EFB43" w14:textId="77777777" w:rsidR="006C7222" w:rsidRDefault="006C7222">
      <w:pPr>
        <w:spacing w:line="240" w:lineRule="auto"/>
      </w:pPr>
    </w:p>
    <w:p w14:paraId="487EFB44" w14:textId="77777777" w:rsidR="006C7222" w:rsidRDefault="003D7EDA">
      <w:pPr>
        <w:keepNext/>
        <w:keepLines/>
        <w:pBdr>
          <w:top w:val="nil"/>
          <w:left w:val="nil"/>
          <w:bottom w:val="nil"/>
          <w:right w:val="nil"/>
          <w:between w:val="nil"/>
        </w:pBdr>
        <w:spacing w:line="240" w:lineRule="auto"/>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EndPr/>
      <w:sdtContent>
        <w:p w14:paraId="487EFB45" w14:textId="77777777" w:rsidR="006C7222" w:rsidRDefault="003D7EDA">
          <w:pPr>
            <w:pBdr>
              <w:top w:val="nil"/>
              <w:left w:val="nil"/>
              <w:bottom w:val="nil"/>
              <w:right w:val="nil"/>
              <w:between w:val="nil"/>
            </w:pBdr>
            <w:tabs>
              <w:tab w:val="right" w:pos="9019"/>
            </w:tabs>
            <w:spacing w:after="100"/>
            <w:rPr>
              <w:rFonts w:ascii="Cambria" w:eastAsia="Cambria" w:hAnsi="Cambria" w:cs="Cambria"/>
              <w:color w:val="000000"/>
            </w:rPr>
          </w:pPr>
          <w:r>
            <w:fldChar w:fldCharType="begin"/>
          </w:r>
          <w:r>
            <w:instrText xml:space="preserve"> TOC \h \u \z </w:instrText>
          </w:r>
          <w:r>
            <w:fldChar w:fldCharType="separate"/>
          </w:r>
          <w:hyperlink w:anchor="_heading=h.17dp8vu">
            <w:r>
              <w:rPr>
                <w:color w:val="000000"/>
              </w:rPr>
              <w:t>1. List of Abbreviations</w:t>
            </w:r>
            <w:r>
              <w:rPr>
                <w:color w:val="000000"/>
              </w:rPr>
              <w:tab/>
              <w:t>2</w:t>
            </w:r>
          </w:hyperlink>
        </w:p>
        <w:p w14:paraId="487EFB46"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3rdcrjn">
            <w:r w:rsidR="003D7EDA">
              <w:rPr>
                <w:color w:val="000000"/>
              </w:rPr>
              <w:t>2. Responsible Parties</w:t>
            </w:r>
            <w:r w:rsidR="003D7EDA">
              <w:rPr>
                <w:color w:val="000000"/>
              </w:rPr>
              <w:tab/>
              <w:t>2</w:t>
            </w:r>
          </w:hyperlink>
        </w:p>
        <w:p w14:paraId="487EFB47" w14:textId="77777777" w:rsidR="006C7222" w:rsidRDefault="00F04CA1">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26in1rg">
            <w:r w:rsidR="003D7EDA">
              <w:rPr>
                <w:color w:val="000000"/>
              </w:rPr>
              <w:t>2.1. Investigators and Authors</w:t>
            </w:r>
            <w:r w:rsidR="003D7EDA">
              <w:rPr>
                <w:color w:val="000000"/>
              </w:rPr>
              <w:tab/>
              <w:t>2</w:t>
            </w:r>
          </w:hyperlink>
        </w:p>
        <w:p w14:paraId="487EFB48" w14:textId="77777777" w:rsidR="006C7222" w:rsidRDefault="00F04CA1">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lnxbz9">
            <w:r w:rsidR="003D7EDA">
              <w:rPr>
                <w:color w:val="000000"/>
              </w:rPr>
              <w:t>2.2 Sponsor</w:t>
            </w:r>
            <w:r w:rsidR="003D7EDA">
              <w:rPr>
                <w:color w:val="000000"/>
              </w:rPr>
              <w:tab/>
              <w:t>2</w:t>
            </w:r>
          </w:hyperlink>
        </w:p>
        <w:p w14:paraId="487EFB49"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35nkun2">
            <w:r w:rsidR="003D7EDA">
              <w:rPr>
                <w:color w:val="000000"/>
              </w:rPr>
              <w:t>3. Abstract</w:t>
            </w:r>
            <w:r w:rsidR="003D7EDA">
              <w:rPr>
                <w:color w:val="000000"/>
              </w:rPr>
              <w:tab/>
              <w:t>3</w:t>
            </w:r>
          </w:hyperlink>
        </w:p>
        <w:p w14:paraId="487EFB4A"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1ksv4uv">
            <w:r w:rsidR="003D7EDA">
              <w:rPr>
                <w:color w:val="000000"/>
              </w:rPr>
              <w:t>4. Amendments and Updates</w:t>
            </w:r>
            <w:r w:rsidR="003D7EDA">
              <w:rPr>
                <w:color w:val="000000"/>
              </w:rPr>
              <w:tab/>
              <w:t>3</w:t>
            </w:r>
          </w:hyperlink>
        </w:p>
        <w:p w14:paraId="487EFB4B"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1fob9te">
            <w:r w:rsidR="003D7EDA">
              <w:rPr>
                <w:color w:val="000000"/>
              </w:rPr>
              <w:t>5. Rationale and Background</w:t>
            </w:r>
            <w:r w:rsidR="003D7EDA">
              <w:rPr>
                <w:color w:val="000000"/>
              </w:rPr>
              <w:tab/>
              <w:t>3</w:t>
            </w:r>
          </w:hyperlink>
        </w:p>
        <w:p w14:paraId="487EFB4C"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3znysh7">
            <w:r w:rsidR="003D7EDA">
              <w:rPr>
                <w:color w:val="000000"/>
              </w:rPr>
              <w:t>6. Objective</w:t>
            </w:r>
            <w:r w:rsidR="003D7EDA">
              <w:rPr>
                <w:color w:val="000000"/>
              </w:rPr>
              <w:tab/>
              <w:t>3</w:t>
            </w:r>
          </w:hyperlink>
        </w:p>
        <w:p w14:paraId="487EFB4D"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2et92p0">
            <w:r w:rsidR="003D7EDA">
              <w:rPr>
                <w:color w:val="000000"/>
              </w:rPr>
              <w:t>7. Methods</w:t>
            </w:r>
            <w:r w:rsidR="003D7EDA">
              <w:rPr>
                <w:color w:val="000000"/>
              </w:rPr>
              <w:tab/>
            </w:r>
          </w:hyperlink>
          <w:r w:rsidR="003D7EDA">
            <w:rPr>
              <w:rFonts w:ascii="Cambria" w:eastAsia="Cambria" w:hAnsi="Cambria" w:cs="Cambria"/>
            </w:rPr>
            <w:t>4</w:t>
          </w:r>
        </w:p>
        <w:p w14:paraId="487EFB4E" w14:textId="77777777" w:rsidR="006C7222" w:rsidRDefault="00F04CA1">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2jxsxqh">
            <w:r w:rsidR="003D7EDA">
              <w:rPr>
                <w:color w:val="000000"/>
              </w:rPr>
              <w:t>7.1 Data Sources</w:t>
            </w:r>
            <w:r w:rsidR="003D7EDA">
              <w:rPr>
                <w:color w:val="000000"/>
              </w:rPr>
              <w:tab/>
            </w:r>
          </w:hyperlink>
          <w:r w:rsidR="003D7EDA">
            <w:rPr>
              <w:rFonts w:ascii="Cambria" w:eastAsia="Cambria" w:hAnsi="Cambria" w:cs="Cambria"/>
            </w:rPr>
            <w:t>4</w:t>
          </w:r>
        </w:p>
        <w:p w14:paraId="487EFB4F" w14:textId="77777777" w:rsidR="006C7222" w:rsidRDefault="00F04CA1">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tyjcwt">
            <w:r w:rsidR="003D7EDA">
              <w:rPr>
                <w:color w:val="000000"/>
              </w:rPr>
              <w:t>7.2 Study design</w:t>
            </w:r>
            <w:r w:rsidR="003D7EDA">
              <w:rPr>
                <w:color w:val="000000"/>
              </w:rPr>
              <w:tab/>
              <w:t>5</w:t>
            </w:r>
          </w:hyperlink>
        </w:p>
        <w:p w14:paraId="487EFB50" w14:textId="77777777" w:rsidR="006C7222" w:rsidRDefault="00F04CA1">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dy6vkm">
            <w:r w:rsidR="003D7EDA">
              <w:rPr>
                <w:color w:val="000000"/>
              </w:rPr>
              <w:t>7.3 Target cohorts</w:t>
            </w:r>
            <w:r w:rsidR="003D7EDA">
              <w:rPr>
                <w:color w:val="000000"/>
              </w:rPr>
              <w:tab/>
              <w:t>5</w:t>
            </w:r>
          </w:hyperlink>
        </w:p>
        <w:p w14:paraId="487EFB51" w14:textId="77777777" w:rsidR="006C7222" w:rsidRDefault="00F04CA1">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d34og8">
            <w:r w:rsidR="003D7EDA">
              <w:rPr>
                <w:color w:val="1155CC"/>
                <w:u w:val="single"/>
              </w:rPr>
              <w:t>7.4 Stratifications</w:t>
            </w:r>
            <w:r w:rsidR="003D7EDA">
              <w:rPr>
                <w:color w:val="1155CC"/>
                <w:u w:val="single"/>
              </w:rPr>
              <w:tab/>
            </w:r>
          </w:hyperlink>
          <w:r w:rsidR="003D7EDA">
            <w:rPr>
              <w:rFonts w:ascii="Cambria" w:eastAsia="Cambria" w:hAnsi="Cambria" w:cs="Cambria"/>
            </w:rPr>
            <w:t>6</w:t>
          </w:r>
        </w:p>
        <w:p w14:paraId="487EFB52" w14:textId="77777777" w:rsidR="006C7222" w:rsidRDefault="00F04CA1">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y810tw">
            <w:r w:rsidR="003D7EDA">
              <w:rPr>
                <w:color w:val="1155CC"/>
                <w:u w:val="single"/>
              </w:rPr>
              <w:t>7.5 Features of interest</w:t>
            </w:r>
          </w:hyperlink>
          <w:r w:rsidR="003D7EDA">
            <w:rPr>
              <w:rFonts w:ascii="Cambria" w:eastAsia="Cambria" w:hAnsi="Cambria" w:cs="Cambria"/>
            </w:rPr>
            <w:tab/>
            <w:t>8</w:t>
          </w:r>
        </w:p>
        <w:p w14:paraId="487EFB53" w14:textId="77777777" w:rsidR="006C7222" w:rsidRDefault="00F04CA1">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i7ojhp">
            <w:r w:rsidR="003D7EDA">
              <w:rPr>
                <w:color w:val="000000"/>
              </w:rPr>
              <w:t>7.6 Logistics of Executing a Federated Analysis</w:t>
            </w:r>
            <w:r w:rsidR="003D7EDA">
              <w:rPr>
                <w:color w:val="000000"/>
              </w:rPr>
              <w:tab/>
            </w:r>
          </w:hyperlink>
          <w:r w:rsidR="003D7EDA">
            <w:rPr>
              <w:rFonts w:ascii="Cambria" w:eastAsia="Cambria" w:hAnsi="Cambria" w:cs="Cambria"/>
            </w:rPr>
            <w:t>8</w:t>
          </w:r>
        </w:p>
        <w:p w14:paraId="487EFB54"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2xcytpi">
            <w:r w:rsidR="003D7EDA">
              <w:rPr>
                <w:color w:val="000000"/>
              </w:rPr>
              <w:t>8. Sample Size and Study Power</w:t>
            </w:r>
            <w:r w:rsidR="003D7EDA">
              <w:rPr>
                <w:color w:val="000000"/>
              </w:rPr>
              <w:tab/>
            </w:r>
          </w:hyperlink>
          <w:r w:rsidR="003D7EDA">
            <w:rPr>
              <w:rFonts w:ascii="Cambria" w:eastAsia="Cambria" w:hAnsi="Cambria" w:cs="Cambria"/>
            </w:rPr>
            <w:t>9</w:t>
          </w:r>
        </w:p>
        <w:p w14:paraId="487EFB55"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1ci93xb">
            <w:r w:rsidR="003D7EDA">
              <w:rPr>
                <w:color w:val="000000"/>
              </w:rPr>
              <w:t>9. Strengths and Limitations</w:t>
            </w:r>
            <w:r w:rsidR="003D7EDA">
              <w:rPr>
                <w:color w:val="000000"/>
              </w:rPr>
              <w:tab/>
            </w:r>
          </w:hyperlink>
          <w:r w:rsidR="003D7EDA">
            <w:rPr>
              <w:rFonts w:ascii="Cambria" w:eastAsia="Cambria" w:hAnsi="Cambria" w:cs="Cambria"/>
            </w:rPr>
            <w:t>9</w:t>
          </w:r>
        </w:p>
        <w:p w14:paraId="487EFB56" w14:textId="77777777" w:rsidR="006C7222" w:rsidRDefault="00F04CA1">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whwml4">
            <w:r w:rsidR="003D7EDA">
              <w:rPr>
                <w:color w:val="000000"/>
              </w:rPr>
              <w:t>9.1 Strengths</w:t>
            </w:r>
            <w:r w:rsidR="003D7EDA">
              <w:rPr>
                <w:color w:val="000000"/>
              </w:rPr>
              <w:tab/>
            </w:r>
          </w:hyperlink>
          <w:r w:rsidR="003D7EDA">
            <w:rPr>
              <w:rFonts w:ascii="Cambria" w:eastAsia="Cambria" w:hAnsi="Cambria" w:cs="Cambria"/>
            </w:rPr>
            <w:t>9</w:t>
          </w:r>
        </w:p>
        <w:p w14:paraId="487EFB57" w14:textId="77777777" w:rsidR="006C7222" w:rsidRDefault="00F04CA1">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2bn6wsx">
            <w:r w:rsidR="003D7EDA">
              <w:rPr>
                <w:color w:val="000000"/>
              </w:rPr>
              <w:t>9.2 Limitations</w:t>
            </w:r>
            <w:r w:rsidR="003D7EDA">
              <w:rPr>
                <w:color w:val="000000"/>
              </w:rPr>
              <w:tab/>
            </w:r>
          </w:hyperlink>
          <w:r w:rsidR="003D7EDA">
            <w:rPr>
              <w:rFonts w:ascii="Cambria" w:eastAsia="Cambria" w:hAnsi="Cambria" w:cs="Cambria"/>
            </w:rPr>
            <w:t>9</w:t>
          </w:r>
        </w:p>
        <w:p w14:paraId="487EFB58"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qsh70q">
            <w:r w:rsidR="003D7EDA">
              <w:rPr>
                <w:color w:val="000000"/>
              </w:rPr>
              <w:t>10. Protection of Human Subjects</w:t>
            </w:r>
            <w:r w:rsidR="003D7EDA">
              <w:rPr>
                <w:color w:val="000000"/>
              </w:rPr>
              <w:tab/>
            </w:r>
          </w:hyperlink>
          <w:r w:rsidR="003D7EDA">
            <w:rPr>
              <w:rFonts w:ascii="Cambria" w:eastAsia="Cambria" w:hAnsi="Cambria" w:cs="Cambria"/>
            </w:rPr>
            <w:t>9</w:t>
          </w:r>
        </w:p>
        <w:p w14:paraId="487EFB59"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3as4poj">
            <w:r w:rsidR="003D7EDA">
              <w:rPr>
                <w:color w:val="000000"/>
              </w:rPr>
              <w:t>11. Management and Reporting of Adverse Events and Adverse Reactions</w:t>
            </w:r>
            <w:r w:rsidR="003D7EDA">
              <w:rPr>
                <w:color w:val="000000"/>
              </w:rPr>
              <w:tab/>
            </w:r>
          </w:hyperlink>
          <w:r w:rsidR="003D7EDA">
            <w:rPr>
              <w:rFonts w:ascii="Cambria" w:eastAsia="Cambria" w:hAnsi="Cambria" w:cs="Cambria"/>
            </w:rPr>
            <w:t>9</w:t>
          </w:r>
        </w:p>
        <w:p w14:paraId="487EFB5A"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1pxezwc">
            <w:r w:rsidR="003D7EDA">
              <w:rPr>
                <w:color w:val="000000"/>
              </w:rPr>
              <w:t>12. Plans for Disseminating and Communicating Study Results</w:t>
            </w:r>
            <w:r w:rsidR="003D7EDA">
              <w:rPr>
                <w:color w:val="000000"/>
              </w:rPr>
              <w:tab/>
            </w:r>
          </w:hyperlink>
          <w:r w:rsidR="003D7EDA">
            <w:rPr>
              <w:rFonts w:ascii="Cambria" w:eastAsia="Cambria" w:hAnsi="Cambria" w:cs="Cambria"/>
            </w:rPr>
            <w:t>9</w:t>
          </w:r>
        </w:p>
        <w:p w14:paraId="487EFB5B"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49x2ik5">
            <w:r w:rsidR="003D7EDA">
              <w:rPr>
                <w:color w:val="000000"/>
              </w:rPr>
              <w:t>13. Example tables</w:t>
            </w:r>
            <w:r w:rsidR="003D7EDA">
              <w:rPr>
                <w:color w:val="000000"/>
              </w:rPr>
              <w:tab/>
              <w:t>10</w:t>
            </w:r>
          </w:hyperlink>
        </w:p>
        <w:p w14:paraId="487EFB5C" w14:textId="77777777" w:rsidR="006C7222" w:rsidRDefault="00F04CA1">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47n2zr">
            <w:r w:rsidR="003D7EDA">
              <w:rPr>
                <w:color w:val="000000"/>
              </w:rPr>
              <w:t>Table 1: Demographics</w:t>
            </w:r>
            <w:r w:rsidR="003D7EDA">
              <w:rPr>
                <w:color w:val="000000"/>
              </w:rPr>
              <w:tab/>
            </w:r>
          </w:hyperlink>
          <w:r w:rsidR="003D7EDA">
            <w:rPr>
              <w:rFonts w:ascii="Cambria" w:eastAsia="Cambria" w:hAnsi="Cambria" w:cs="Cambria"/>
            </w:rPr>
            <w:t>10</w:t>
          </w:r>
        </w:p>
        <w:p w14:paraId="487EFB5D" w14:textId="77777777" w:rsidR="006C7222" w:rsidRDefault="00F04CA1">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ihv636">
            <w:r w:rsidR="003D7EDA">
              <w:rPr>
                <w:color w:val="000000"/>
              </w:rPr>
              <w:t>Table 2: Conditions</w:t>
            </w:r>
            <w:r w:rsidR="003D7EDA">
              <w:rPr>
                <w:color w:val="000000"/>
              </w:rPr>
              <w:tab/>
            </w:r>
          </w:hyperlink>
          <w:r w:rsidR="003D7EDA">
            <w:rPr>
              <w:rFonts w:ascii="Cambria" w:eastAsia="Cambria" w:hAnsi="Cambria" w:cs="Cambria"/>
            </w:rPr>
            <w:t>10</w:t>
          </w:r>
        </w:p>
        <w:p w14:paraId="487EFB5E" w14:textId="77777777" w:rsidR="006C7222" w:rsidRDefault="00F04CA1">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1mghml">
            <w:r w:rsidR="003D7EDA">
              <w:rPr>
                <w:color w:val="000000"/>
              </w:rPr>
              <w:t>Table 3: Medications</w:t>
            </w:r>
            <w:r w:rsidR="003D7EDA">
              <w:rPr>
                <w:color w:val="000000"/>
              </w:rPr>
              <w:tab/>
            </w:r>
          </w:hyperlink>
          <w:r w:rsidR="003D7EDA">
            <w:rPr>
              <w:rFonts w:ascii="Cambria" w:eastAsia="Cambria" w:hAnsi="Cambria" w:cs="Cambria"/>
            </w:rPr>
            <w:t>10</w:t>
          </w:r>
        </w:p>
        <w:p w14:paraId="487EFB5F"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2grqrue">
            <w:r w:rsidR="003D7EDA">
              <w:rPr>
                <w:color w:val="000000"/>
              </w:rPr>
              <w:t>References</w:t>
            </w:r>
            <w:r w:rsidR="003D7EDA">
              <w:rPr>
                <w:color w:val="000000"/>
              </w:rPr>
              <w:tab/>
            </w:r>
          </w:hyperlink>
          <w:r w:rsidR="003D7EDA">
            <w:rPr>
              <w:rFonts w:ascii="Cambria" w:eastAsia="Cambria" w:hAnsi="Cambria" w:cs="Cambria"/>
            </w:rPr>
            <w:t>12</w:t>
          </w:r>
        </w:p>
        <w:p w14:paraId="487EFB60" w14:textId="77777777" w:rsidR="006C7222" w:rsidRDefault="00F04CA1">
          <w:pPr>
            <w:pBdr>
              <w:top w:val="nil"/>
              <w:left w:val="nil"/>
              <w:bottom w:val="nil"/>
              <w:right w:val="nil"/>
              <w:between w:val="nil"/>
            </w:pBdr>
            <w:tabs>
              <w:tab w:val="right" w:pos="9019"/>
            </w:tabs>
            <w:spacing w:after="100"/>
            <w:rPr>
              <w:rFonts w:ascii="Cambria" w:eastAsia="Cambria" w:hAnsi="Cambria" w:cs="Cambria"/>
              <w:color w:val="000000"/>
            </w:rPr>
          </w:pPr>
          <w:hyperlink w:anchor="_heading=h.vx1227">
            <w:r w:rsidR="003D7EDA">
              <w:rPr>
                <w:color w:val="000000"/>
              </w:rPr>
              <w:t>Appendix 1: Cohort Definitions</w:t>
            </w:r>
            <w:r w:rsidR="003D7EDA">
              <w:rPr>
                <w:color w:val="000000"/>
              </w:rPr>
              <w:tab/>
              <w:t>1</w:t>
            </w:r>
          </w:hyperlink>
          <w:r w:rsidR="003D7EDA">
            <w:rPr>
              <w:rFonts w:ascii="Cambria" w:eastAsia="Cambria" w:hAnsi="Cambria" w:cs="Cambria"/>
            </w:rPr>
            <w:t>3</w:t>
          </w:r>
        </w:p>
        <w:p w14:paraId="487EFB61" w14:textId="77777777" w:rsidR="006C7222" w:rsidRDefault="003D7EDA">
          <w:pPr>
            <w:pBdr>
              <w:top w:val="nil"/>
              <w:left w:val="nil"/>
              <w:bottom w:val="nil"/>
              <w:right w:val="nil"/>
              <w:between w:val="nil"/>
            </w:pBdr>
            <w:tabs>
              <w:tab w:val="right" w:pos="9019"/>
            </w:tabs>
            <w:spacing w:after="100"/>
            <w:rPr>
              <w:color w:val="000000"/>
            </w:rPr>
          </w:pPr>
          <w:r>
            <w:fldChar w:fldCharType="end"/>
          </w:r>
        </w:p>
      </w:sdtContent>
    </w:sdt>
    <w:p w14:paraId="487EFB62" w14:textId="77777777" w:rsidR="006C7222" w:rsidRDefault="003D7EDA">
      <w:pPr>
        <w:pStyle w:val="Heading1"/>
        <w:spacing w:before="0" w:after="0" w:line="240" w:lineRule="auto"/>
        <w:rPr>
          <w:sz w:val="32"/>
          <w:szCs w:val="32"/>
        </w:rPr>
      </w:pPr>
      <w:bookmarkStart w:id="1" w:name="_heading=h.p8jy5rv89y55" w:colFirst="0" w:colLast="0"/>
      <w:bookmarkEnd w:id="1"/>
      <w:r>
        <w:rPr>
          <w:color w:val="366091"/>
          <w:sz w:val="32"/>
          <w:szCs w:val="32"/>
        </w:rPr>
        <w:t>1. List of</w:t>
      </w:r>
      <w:r>
        <w:rPr>
          <w:sz w:val="32"/>
          <w:szCs w:val="32"/>
        </w:rPr>
        <w:t xml:space="preserve"> </w:t>
      </w:r>
      <w:r>
        <w:rPr>
          <w:color w:val="366091"/>
          <w:sz w:val="32"/>
          <w:szCs w:val="32"/>
        </w:rPr>
        <w:t>Abbreviations</w:t>
      </w:r>
    </w:p>
    <w:p w14:paraId="487EFB63"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540"/>
        <w:gridCol w:w="5820"/>
      </w:tblGrid>
      <w:tr w:rsidR="006C7222" w14:paraId="487EFB66" w14:textId="77777777" w:rsidTr="716630DC">
        <w:tc>
          <w:tcPr>
            <w:tcW w:w="3540" w:type="dxa"/>
          </w:tcPr>
          <w:p w14:paraId="487EFB64" w14:textId="77777777" w:rsidR="006C7222" w:rsidRDefault="003D7EDA">
            <w:pPr>
              <w:jc w:val="both"/>
            </w:pPr>
            <w:r>
              <w:t>AKI</w:t>
            </w:r>
          </w:p>
        </w:tc>
        <w:tc>
          <w:tcPr>
            <w:tcW w:w="5820" w:type="dxa"/>
          </w:tcPr>
          <w:p w14:paraId="487EFB65" w14:textId="77777777" w:rsidR="006C7222" w:rsidRDefault="003D7EDA">
            <w:pPr>
              <w:jc w:val="both"/>
            </w:pPr>
            <w:r>
              <w:t>Acute Kidney Injury</w:t>
            </w:r>
          </w:p>
        </w:tc>
      </w:tr>
      <w:tr w:rsidR="006C7222" w14:paraId="487EFB69" w14:textId="77777777" w:rsidTr="716630DC">
        <w:tc>
          <w:tcPr>
            <w:tcW w:w="3540" w:type="dxa"/>
          </w:tcPr>
          <w:p w14:paraId="487EFB67" w14:textId="77777777" w:rsidR="006C7222" w:rsidRDefault="003D7EDA">
            <w:pPr>
              <w:jc w:val="both"/>
            </w:pPr>
            <w:r>
              <w:t>ARDS</w:t>
            </w:r>
          </w:p>
        </w:tc>
        <w:tc>
          <w:tcPr>
            <w:tcW w:w="5820" w:type="dxa"/>
          </w:tcPr>
          <w:p w14:paraId="487EFB68" w14:textId="77777777" w:rsidR="006C7222" w:rsidRDefault="003D7EDA">
            <w:pPr>
              <w:jc w:val="both"/>
            </w:pPr>
            <w:r>
              <w:t>Acute Respiratory Distress Syndrome</w:t>
            </w:r>
          </w:p>
        </w:tc>
      </w:tr>
      <w:tr w:rsidR="000E786C" w14:paraId="3E58762B" w14:textId="77777777" w:rsidTr="716630DC">
        <w:tc>
          <w:tcPr>
            <w:tcW w:w="3540" w:type="dxa"/>
          </w:tcPr>
          <w:p w14:paraId="7AA5D6DE" w14:textId="2BF246C4" w:rsidR="000E786C" w:rsidRDefault="000E786C">
            <w:pPr>
              <w:jc w:val="both"/>
            </w:pPr>
            <w:r>
              <w:t>CHARYBDIS</w:t>
            </w:r>
          </w:p>
        </w:tc>
        <w:tc>
          <w:tcPr>
            <w:tcW w:w="5820" w:type="dxa"/>
          </w:tcPr>
          <w:p w14:paraId="4731034D" w14:textId="249A4350" w:rsidR="000E786C" w:rsidRDefault="000E786C">
            <w:pPr>
              <w:jc w:val="both"/>
            </w:pPr>
            <w:r w:rsidRPr="000E786C">
              <w:t>Characterizing Health Associated Risks, and Your Baseline Disease In SARS-COV-2 (CHARYBDIS)</w:t>
            </w:r>
          </w:p>
        </w:tc>
      </w:tr>
      <w:tr w:rsidR="006C7222" w14:paraId="487EFB6C" w14:textId="77777777" w:rsidTr="716630DC">
        <w:tc>
          <w:tcPr>
            <w:tcW w:w="3540" w:type="dxa"/>
          </w:tcPr>
          <w:p w14:paraId="487EFB6A" w14:textId="77777777" w:rsidR="006C7222" w:rsidRDefault="003D7EDA">
            <w:pPr>
              <w:jc w:val="both"/>
            </w:pPr>
            <w:r>
              <w:t>CDM</w:t>
            </w:r>
          </w:p>
        </w:tc>
        <w:tc>
          <w:tcPr>
            <w:tcW w:w="5820" w:type="dxa"/>
          </w:tcPr>
          <w:p w14:paraId="487EFB6B" w14:textId="77777777" w:rsidR="006C7222" w:rsidRDefault="003D7EDA">
            <w:pPr>
              <w:jc w:val="both"/>
            </w:pPr>
            <w:r>
              <w:t>Common Data Model</w:t>
            </w:r>
          </w:p>
        </w:tc>
      </w:tr>
      <w:tr w:rsidR="006C7222" w14:paraId="487EFB6F" w14:textId="77777777" w:rsidTr="716630DC">
        <w:tc>
          <w:tcPr>
            <w:tcW w:w="3540" w:type="dxa"/>
          </w:tcPr>
          <w:p w14:paraId="487EFB6D" w14:textId="77777777" w:rsidR="006C7222" w:rsidRDefault="003D7EDA">
            <w:pPr>
              <w:pBdr>
                <w:top w:val="nil"/>
                <w:left w:val="nil"/>
                <w:bottom w:val="nil"/>
                <w:right w:val="nil"/>
                <w:between w:val="nil"/>
              </w:pBdr>
              <w:jc w:val="both"/>
            </w:pPr>
            <w:r>
              <w:t>COVID-19</w:t>
            </w:r>
          </w:p>
        </w:tc>
        <w:tc>
          <w:tcPr>
            <w:tcW w:w="5820" w:type="dxa"/>
          </w:tcPr>
          <w:p w14:paraId="487EFB6E" w14:textId="77777777" w:rsidR="006C7222" w:rsidRDefault="003D7EDA">
            <w:pPr>
              <w:pBdr>
                <w:top w:val="nil"/>
                <w:left w:val="nil"/>
                <w:bottom w:val="nil"/>
                <w:right w:val="nil"/>
                <w:between w:val="nil"/>
              </w:pBdr>
              <w:jc w:val="both"/>
            </w:pPr>
            <w:r>
              <w:t>2019 novel coronavirus / coronavirus disease 2029</w:t>
            </w:r>
          </w:p>
        </w:tc>
      </w:tr>
      <w:tr w:rsidR="006C7222" w14:paraId="487EFB72" w14:textId="77777777" w:rsidTr="716630DC">
        <w:tc>
          <w:tcPr>
            <w:tcW w:w="3540" w:type="dxa"/>
          </w:tcPr>
          <w:p w14:paraId="487EFB70" w14:textId="77777777" w:rsidR="006C7222" w:rsidRDefault="003D7EDA">
            <w:pPr>
              <w:pBdr>
                <w:top w:val="nil"/>
                <w:left w:val="nil"/>
                <w:bottom w:val="nil"/>
                <w:right w:val="nil"/>
                <w:between w:val="nil"/>
              </w:pBdr>
              <w:jc w:val="both"/>
            </w:pPr>
            <w:r>
              <w:t>DVT</w:t>
            </w:r>
          </w:p>
        </w:tc>
        <w:tc>
          <w:tcPr>
            <w:tcW w:w="5820" w:type="dxa"/>
          </w:tcPr>
          <w:p w14:paraId="487EFB71" w14:textId="6647C0C8" w:rsidR="006C7222" w:rsidRDefault="003D7EDA">
            <w:pPr>
              <w:pBdr>
                <w:top w:val="nil"/>
                <w:left w:val="nil"/>
                <w:bottom w:val="nil"/>
                <w:right w:val="nil"/>
                <w:between w:val="nil"/>
              </w:pBdr>
              <w:jc w:val="both"/>
            </w:pPr>
            <w:r w:rsidRPr="716630DC">
              <w:t xml:space="preserve">Deep </w:t>
            </w:r>
            <w:r w:rsidR="2597010D" w:rsidRPr="716630DC">
              <w:t>Venous Thrombosis</w:t>
            </w:r>
          </w:p>
        </w:tc>
      </w:tr>
      <w:tr w:rsidR="006C7222" w14:paraId="487EFB75" w14:textId="77777777" w:rsidTr="716630DC">
        <w:tc>
          <w:tcPr>
            <w:tcW w:w="3540" w:type="dxa"/>
          </w:tcPr>
          <w:p w14:paraId="487EFB73" w14:textId="77777777" w:rsidR="006C7222" w:rsidRDefault="003D7EDA">
            <w:pPr>
              <w:pBdr>
                <w:top w:val="nil"/>
                <w:left w:val="nil"/>
                <w:bottom w:val="nil"/>
                <w:right w:val="nil"/>
                <w:between w:val="nil"/>
              </w:pBdr>
              <w:jc w:val="both"/>
            </w:pPr>
            <w:r>
              <w:t>EHDEN</w:t>
            </w:r>
          </w:p>
        </w:tc>
        <w:tc>
          <w:tcPr>
            <w:tcW w:w="5820" w:type="dxa"/>
          </w:tcPr>
          <w:p w14:paraId="487EFB74" w14:textId="77777777" w:rsidR="006C7222" w:rsidRDefault="003D7EDA">
            <w:pPr>
              <w:pBdr>
                <w:top w:val="nil"/>
                <w:left w:val="nil"/>
                <w:bottom w:val="nil"/>
                <w:right w:val="nil"/>
                <w:between w:val="nil"/>
              </w:pBdr>
              <w:jc w:val="both"/>
            </w:pPr>
            <w:r>
              <w:t>European Health Data and Evidence Network</w:t>
            </w:r>
          </w:p>
        </w:tc>
      </w:tr>
      <w:tr w:rsidR="006C7222" w14:paraId="487EFB78" w14:textId="77777777" w:rsidTr="716630DC">
        <w:tc>
          <w:tcPr>
            <w:tcW w:w="3540" w:type="dxa"/>
          </w:tcPr>
          <w:p w14:paraId="487EFB76" w14:textId="77777777" w:rsidR="006C7222" w:rsidRDefault="003D7EDA">
            <w:pPr>
              <w:pBdr>
                <w:top w:val="nil"/>
                <w:left w:val="nil"/>
                <w:bottom w:val="nil"/>
                <w:right w:val="nil"/>
                <w:between w:val="nil"/>
              </w:pBdr>
              <w:jc w:val="both"/>
            </w:pPr>
            <w:r>
              <w:t>HIV</w:t>
            </w:r>
          </w:p>
        </w:tc>
        <w:tc>
          <w:tcPr>
            <w:tcW w:w="5820" w:type="dxa"/>
          </w:tcPr>
          <w:p w14:paraId="487EFB77" w14:textId="77777777" w:rsidR="006C7222" w:rsidRDefault="003D7EDA">
            <w:pPr>
              <w:pBdr>
                <w:top w:val="nil"/>
                <w:left w:val="nil"/>
                <w:bottom w:val="nil"/>
                <w:right w:val="nil"/>
                <w:between w:val="nil"/>
              </w:pBdr>
              <w:jc w:val="both"/>
            </w:pPr>
            <w:r>
              <w:t>Human Immunodeficiency Virus</w:t>
            </w:r>
          </w:p>
        </w:tc>
      </w:tr>
      <w:tr w:rsidR="006C7222" w14:paraId="487EFB7B" w14:textId="77777777" w:rsidTr="716630DC">
        <w:tc>
          <w:tcPr>
            <w:tcW w:w="3540" w:type="dxa"/>
          </w:tcPr>
          <w:p w14:paraId="487EFB79" w14:textId="77777777" w:rsidR="006C7222" w:rsidRDefault="003D7EDA">
            <w:pPr>
              <w:pBdr>
                <w:top w:val="nil"/>
                <w:left w:val="nil"/>
                <w:bottom w:val="nil"/>
                <w:right w:val="nil"/>
                <w:between w:val="nil"/>
              </w:pBdr>
              <w:jc w:val="both"/>
            </w:pPr>
            <w:r>
              <w:t>OMOP</w:t>
            </w:r>
          </w:p>
        </w:tc>
        <w:tc>
          <w:tcPr>
            <w:tcW w:w="5820" w:type="dxa"/>
          </w:tcPr>
          <w:p w14:paraId="487EFB7A" w14:textId="77777777" w:rsidR="006C7222" w:rsidRDefault="003D7EDA">
            <w:pPr>
              <w:pBdr>
                <w:top w:val="nil"/>
                <w:left w:val="nil"/>
                <w:bottom w:val="nil"/>
                <w:right w:val="nil"/>
                <w:between w:val="nil"/>
              </w:pBdr>
              <w:jc w:val="both"/>
            </w:pPr>
            <w:r>
              <w:t>Observational Medical Outcomes Partnership</w:t>
            </w:r>
          </w:p>
        </w:tc>
      </w:tr>
      <w:tr w:rsidR="006C7222" w14:paraId="487EFB7E" w14:textId="77777777" w:rsidTr="716630DC">
        <w:tc>
          <w:tcPr>
            <w:tcW w:w="3540" w:type="dxa"/>
          </w:tcPr>
          <w:p w14:paraId="487EFB7C" w14:textId="77777777" w:rsidR="006C7222" w:rsidRDefault="003D7EDA">
            <w:pPr>
              <w:pBdr>
                <w:top w:val="nil"/>
                <w:left w:val="nil"/>
                <w:bottom w:val="nil"/>
                <w:right w:val="nil"/>
                <w:between w:val="nil"/>
              </w:pBdr>
              <w:jc w:val="both"/>
            </w:pPr>
            <w:r>
              <w:t>OHDSI</w:t>
            </w:r>
          </w:p>
        </w:tc>
        <w:tc>
          <w:tcPr>
            <w:tcW w:w="5820" w:type="dxa"/>
          </w:tcPr>
          <w:p w14:paraId="487EFB7D" w14:textId="77777777" w:rsidR="006C7222" w:rsidRDefault="003D7EDA">
            <w:pPr>
              <w:pBdr>
                <w:top w:val="nil"/>
                <w:left w:val="nil"/>
                <w:bottom w:val="nil"/>
                <w:right w:val="nil"/>
                <w:between w:val="nil"/>
              </w:pBdr>
              <w:jc w:val="both"/>
            </w:pPr>
            <w:r>
              <w:t>Observational Health Data Science and Informatics</w:t>
            </w:r>
          </w:p>
        </w:tc>
      </w:tr>
      <w:tr w:rsidR="006C7222" w14:paraId="487EFB81" w14:textId="77777777" w:rsidTr="716630DC">
        <w:tc>
          <w:tcPr>
            <w:tcW w:w="3540" w:type="dxa"/>
          </w:tcPr>
          <w:p w14:paraId="487EFB7F" w14:textId="77777777" w:rsidR="006C7222" w:rsidRDefault="003D7EDA">
            <w:pPr>
              <w:pBdr>
                <w:top w:val="nil"/>
                <w:left w:val="nil"/>
                <w:bottom w:val="nil"/>
                <w:right w:val="nil"/>
                <w:between w:val="nil"/>
              </w:pBdr>
              <w:jc w:val="both"/>
            </w:pPr>
            <w:r>
              <w:t>PE</w:t>
            </w:r>
          </w:p>
        </w:tc>
        <w:tc>
          <w:tcPr>
            <w:tcW w:w="5820" w:type="dxa"/>
          </w:tcPr>
          <w:p w14:paraId="487EFB80" w14:textId="77777777" w:rsidR="006C7222" w:rsidRDefault="003D7EDA">
            <w:pPr>
              <w:jc w:val="both"/>
            </w:pPr>
            <w:r>
              <w:t>Pulmonary Embolism</w:t>
            </w:r>
          </w:p>
        </w:tc>
      </w:tr>
      <w:tr w:rsidR="006C7222" w14:paraId="487EFB84" w14:textId="77777777" w:rsidTr="716630DC">
        <w:tc>
          <w:tcPr>
            <w:tcW w:w="3540" w:type="dxa"/>
          </w:tcPr>
          <w:p w14:paraId="487EFB82" w14:textId="77777777" w:rsidR="006C7222" w:rsidRDefault="003D7EDA">
            <w:pPr>
              <w:pBdr>
                <w:top w:val="nil"/>
                <w:left w:val="nil"/>
                <w:bottom w:val="nil"/>
                <w:right w:val="nil"/>
                <w:between w:val="nil"/>
              </w:pBdr>
              <w:jc w:val="both"/>
            </w:pPr>
            <w:proofErr w:type="spellStart"/>
            <w:r>
              <w:t>RxNorm</w:t>
            </w:r>
            <w:proofErr w:type="spellEnd"/>
          </w:p>
        </w:tc>
        <w:tc>
          <w:tcPr>
            <w:tcW w:w="5820" w:type="dxa"/>
          </w:tcPr>
          <w:p w14:paraId="487EFB83" w14:textId="77777777" w:rsidR="006C7222" w:rsidRDefault="003D7EDA">
            <w:pPr>
              <w:pBdr>
                <w:top w:val="nil"/>
                <w:left w:val="nil"/>
                <w:bottom w:val="nil"/>
                <w:right w:val="nil"/>
                <w:between w:val="nil"/>
              </w:pBdr>
              <w:jc w:val="both"/>
            </w:pPr>
            <w:r>
              <w:t>US-specific terminology in medicine that contains all medications available on the US market</w:t>
            </w:r>
          </w:p>
        </w:tc>
      </w:tr>
      <w:tr w:rsidR="006C7222" w14:paraId="487EFB87" w14:textId="77777777" w:rsidTr="716630DC">
        <w:tc>
          <w:tcPr>
            <w:tcW w:w="3540" w:type="dxa"/>
          </w:tcPr>
          <w:p w14:paraId="487EFB85" w14:textId="77777777" w:rsidR="006C7222" w:rsidRDefault="003D7EDA">
            <w:pPr>
              <w:pBdr>
                <w:top w:val="nil"/>
                <w:left w:val="nil"/>
                <w:bottom w:val="nil"/>
                <w:right w:val="nil"/>
                <w:between w:val="nil"/>
              </w:pBdr>
              <w:jc w:val="both"/>
            </w:pPr>
            <w:r>
              <w:t>SARS-CoV-2</w:t>
            </w:r>
          </w:p>
        </w:tc>
        <w:tc>
          <w:tcPr>
            <w:tcW w:w="5820" w:type="dxa"/>
          </w:tcPr>
          <w:p w14:paraId="487EFB86" w14:textId="77777777" w:rsidR="006C7222" w:rsidRDefault="003D7EDA">
            <w:pPr>
              <w:pBdr>
                <w:top w:val="nil"/>
                <w:left w:val="nil"/>
                <w:bottom w:val="nil"/>
                <w:right w:val="nil"/>
                <w:between w:val="nil"/>
              </w:pBdr>
              <w:jc w:val="both"/>
            </w:pPr>
            <w:r>
              <w:t>Severe Acute Respiratory Syndrome-Coronavirus-2</w:t>
            </w:r>
          </w:p>
        </w:tc>
      </w:tr>
      <w:tr w:rsidR="006C7222" w14:paraId="487EFB8A" w14:textId="77777777" w:rsidTr="716630DC">
        <w:tc>
          <w:tcPr>
            <w:tcW w:w="3540" w:type="dxa"/>
          </w:tcPr>
          <w:p w14:paraId="487EFB88" w14:textId="77777777" w:rsidR="006C7222" w:rsidRDefault="003D7EDA">
            <w:pPr>
              <w:pBdr>
                <w:top w:val="nil"/>
                <w:left w:val="nil"/>
                <w:bottom w:val="nil"/>
                <w:right w:val="nil"/>
                <w:between w:val="nil"/>
              </w:pBdr>
              <w:jc w:val="both"/>
            </w:pPr>
            <w:r>
              <w:t>SNOMED</w:t>
            </w:r>
          </w:p>
        </w:tc>
        <w:tc>
          <w:tcPr>
            <w:tcW w:w="5820" w:type="dxa"/>
          </w:tcPr>
          <w:p w14:paraId="487EFB89" w14:textId="77777777" w:rsidR="006C7222" w:rsidRDefault="003D7EDA">
            <w:pPr>
              <w:pBdr>
                <w:top w:val="nil"/>
                <w:left w:val="nil"/>
                <w:bottom w:val="nil"/>
                <w:right w:val="nil"/>
                <w:between w:val="nil"/>
              </w:pBdr>
              <w:jc w:val="both"/>
            </w:pPr>
            <w:r>
              <w:t>Systematized Nomenclature of Medicine</w:t>
            </w:r>
          </w:p>
        </w:tc>
      </w:tr>
      <w:tr w:rsidR="006C7222" w14:paraId="487EFB8D" w14:textId="77777777" w:rsidTr="716630DC">
        <w:tc>
          <w:tcPr>
            <w:tcW w:w="3540" w:type="dxa"/>
          </w:tcPr>
          <w:p w14:paraId="487EFB8B" w14:textId="77777777" w:rsidR="006C7222" w:rsidRDefault="003D7EDA">
            <w:pPr>
              <w:pBdr>
                <w:top w:val="nil"/>
                <w:left w:val="nil"/>
                <w:bottom w:val="nil"/>
                <w:right w:val="nil"/>
                <w:between w:val="nil"/>
              </w:pBdr>
              <w:jc w:val="both"/>
            </w:pPr>
            <w:r>
              <w:t>WHO</w:t>
            </w:r>
          </w:p>
        </w:tc>
        <w:tc>
          <w:tcPr>
            <w:tcW w:w="5820" w:type="dxa"/>
          </w:tcPr>
          <w:p w14:paraId="487EFB8C" w14:textId="77777777" w:rsidR="006C7222" w:rsidRDefault="003D7EDA">
            <w:pPr>
              <w:pBdr>
                <w:top w:val="nil"/>
                <w:left w:val="nil"/>
                <w:bottom w:val="nil"/>
                <w:right w:val="nil"/>
                <w:between w:val="nil"/>
              </w:pBdr>
              <w:jc w:val="both"/>
            </w:pPr>
            <w:r>
              <w:t>World Health Organization</w:t>
            </w:r>
          </w:p>
        </w:tc>
      </w:tr>
    </w:tbl>
    <w:p w14:paraId="487EFB8E" w14:textId="77777777" w:rsidR="006C7222" w:rsidRDefault="006C7222">
      <w:pPr>
        <w:pStyle w:val="Heading1"/>
        <w:spacing w:before="0" w:after="0" w:line="240" w:lineRule="auto"/>
        <w:rPr>
          <w:color w:val="366091"/>
          <w:sz w:val="32"/>
          <w:szCs w:val="32"/>
        </w:rPr>
      </w:pPr>
      <w:bookmarkStart w:id="2" w:name="_heading=h.3rdcrjn" w:colFirst="0" w:colLast="0"/>
      <w:bookmarkEnd w:id="2"/>
    </w:p>
    <w:p w14:paraId="487EFB8F" w14:textId="77777777" w:rsidR="006C7222" w:rsidRDefault="003D7EDA">
      <w:pPr>
        <w:pStyle w:val="Heading1"/>
        <w:spacing w:before="0" w:after="0" w:line="240" w:lineRule="auto"/>
        <w:rPr>
          <w:color w:val="366091"/>
          <w:sz w:val="32"/>
          <w:szCs w:val="32"/>
        </w:rPr>
      </w:pPr>
      <w:bookmarkStart w:id="3" w:name="_heading=h.xpmtuavmsomt" w:colFirst="0" w:colLast="0"/>
      <w:bookmarkEnd w:id="3"/>
      <w:r>
        <w:rPr>
          <w:color w:val="366091"/>
          <w:sz w:val="32"/>
          <w:szCs w:val="32"/>
        </w:rPr>
        <w:t>2. Responsible Parties</w:t>
      </w:r>
    </w:p>
    <w:p w14:paraId="487EFB90" w14:textId="77777777" w:rsidR="006C7222" w:rsidRDefault="003D7EDA">
      <w:pPr>
        <w:pStyle w:val="Heading2"/>
        <w:spacing w:before="0" w:after="0" w:line="240" w:lineRule="auto"/>
        <w:rPr>
          <w:color w:val="366091"/>
          <w:sz w:val="26"/>
          <w:szCs w:val="26"/>
        </w:rPr>
      </w:pPr>
      <w:bookmarkStart w:id="4" w:name="_heading=h.26in1rg" w:colFirst="0" w:colLast="0"/>
      <w:bookmarkEnd w:id="4"/>
      <w:r>
        <w:rPr>
          <w:color w:val="366091"/>
          <w:sz w:val="26"/>
          <w:szCs w:val="26"/>
        </w:rPr>
        <w:t>2.1. Investigators and Authors</w:t>
      </w:r>
    </w:p>
    <w:p w14:paraId="487EFB91"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487EFB94" w14:textId="77777777" w:rsidTr="23FC0384">
        <w:tc>
          <w:tcPr>
            <w:tcW w:w="3345" w:type="dxa"/>
          </w:tcPr>
          <w:p w14:paraId="487EFB92" w14:textId="77777777" w:rsidR="006C7222" w:rsidRDefault="003D7EDA">
            <w:pPr>
              <w:jc w:val="both"/>
            </w:pPr>
            <w:r>
              <w:rPr>
                <w:b/>
              </w:rPr>
              <w:t>Investigator/Author</w:t>
            </w:r>
          </w:p>
        </w:tc>
        <w:tc>
          <w:tcPr>
            <w:tcW w:w="6015" w:type="dxa"/>
          </w:tcPr>
          <w:p w14:paraId="487EFB93" w14:textId="77777777" w:rsidR="006C7222" w:rsidRDefault="003D7EDA">
            <w:pPr>
              <w:jc w:val="both"/>
            </w:pPr>
            <w:r>
              <w:rPr>
                <w:b/>
              </w:rPr>
              <w:t>Institution/Affiliation</w:t>
            </w:r>
          </w:p>
        </w:tc>
      </w:tr>
      <w:tr w:rsidR="006C7222" w14:paraId="487EFB97" w14:textId="77777777" w:rsidTr="23FC0384">
        <w:tc>
          <w:tcPr>
            <w:tcW w:w="3345" w:type="dxa"/>
          </w:tcPr>
          <w:p w14:paraId="487EFB95" w14:textId="77777777" w:rsidR="006C7222" w:rsidRDefault="003D7EDA">
            <w:pPr>
              <w:jc w:val="both"/>
            </w:pPr>
            <w:r>
              <w:t>Talita Duarte-Salles*</w:t>
            </w:r>
          </w:p>
        </w:tc>
        <w:tc>
          <w:tcPr>
            <w:tcW w:w="6015" w:type="dxa"/>
          </w:tcPr>
          <w:p w14:paraId="487EFB96"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Barcelona, Spain</w:t>
            </w:r>
          </w:p>
        </w:tc>
      </w:tr>
      <w:tr w:rsidR="006C7222" w14:paraId="487EFB9B" w14:textId="77777777" w:rsidTr="23FC0384">
        <w:tc>
          <w:tcPr>
            <w:tcW w:w="3345" w:type="dxa"/>
          </w:tcPr>
          <w:p w14:paraId="487EFB98" w14:textId="77777777" w:rsidR="006C7222" w:rsidRDefault="003D7EDA">
            <w:pPr>
              <w:jc w:val="both"/>
            </w:pPr>
            <w:r>
              <w:t>Albert Prats-Uribe*</w:t>
            </w:r>
          </w:p>
        </w:tc>
        <w:tc>
          <w:tcPr>
            <w:tcW w:w="6015" w:type="dxa"/>
          </w:tcPr>
          <w:p w14:paraId="487EFB9A" w14:textId="028D7B7C" w:rsidR="006C7222" w:rsidRDefault="003D7EDA">
            <w:pPr>
              <w:jc w:val="both"/>
            </w:pPr>
            <w:r w:rsidRPr="23FC0384">
              <w:t>Centre for Statistics in Medicine, NDORMS, University of Oxford</w:t>
            </w:r>
          </w:p>
        </w:tc>
      </w:tr>
      <w:tr w:rsidR="006C7222" w14:paraId="487EFB9E" w14:textId="77777777" w:rsidTr="23FC0384">
        <w:tc>
          <w:tcPr>
            <w:tcW w:w="3345" w:type="dxa"/>
          </w:tcPr>
          <w:p w14:paraId="487EFB9C" w14:textId="77777777" w:rsidR="006C7222" w:rsidRDefault="003D7EDA">
            <w:pPr>
              <w:pBdr>
                <w:top w:val="nil"/>
                <w:left w:val="nil"/>
                <w:bottom w:val="nil"/>
                <w:right w:val="nil"/>
                <w:between w:val="nil"/>
              </w:pBdr>
              <w:jc w:val="both"/>
            </w:pPr>
            <w:r>
              <w:t>Daniel Prieto-Alhambra</w:t>
            </w:r>
          </w:p>
        </w:tc>
        <w:tc>
          <w:tcPr>
            <w:tcW w:w="6015" w:type="dxa"/>
          </w:tcPr>
          <w:p w14:paraId="487EFB9D" w14:textId="77777777" w:rsidR="006C7222" w:rsidRDefault="003D7EDA">
            <w:pPr>
              <w:pBdr>
                <w:top w:val="nil"/>
                <w:left w:val="nil"/>
                <w:bottom w:val="nil"/>
                <w:right w:val="nil"/>
                <w:between w:val="nil"/>
              </w:pBdr>
              <w:jc w:val="both"/>
            </w:pPr>
            <w:r>
              <w:t xml:space="preserve">1) </w:t>
            </w: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2) Centre for Statistics in Medicine, NDORMS, University of Oxford</w:t>
            </w:r>
          </w:p>
        </w:tc>
      </w:tr>
      <w:tr w:rsidR="006C7222" w14:paraId="487EFBA1" w14:textId="77777777" w:rsidTr="23FC0384">
        <w:tc>
          <w:tcPr>
            <w:tcW w:w="3345" w:type="dxa"/>
          </w:tcPr>
          <w:p w14:paraId="487EFB9F" w14:textId="77777777" w:rsidR="006C7222" w:rsidRDefault="003D7EDA">
            <w:pPr>
              <w:pBdr>
                <w:top w:val="nil"/>
                <w:left w:val="nil"/>
                <w:bottom w:val="nil"/>
                <w:right w:val="nil"/>
                <w:between w:val="nil"/>
              </w:pBdr>
              <w:jc w:val="both"/>
            </w:pPr>
            <w:r>
              <w:t>Seng Chan You</w:t>
            </w:r>
          </w:p>
        </w:tc>
        <w:tc>
          <w:tcPr>
            <w:tcW w:w="6015" w:type="dxa"/>
          </w:tcPr>
          <w:p w14:paraId="487EFBA0" w14:textId="77777777" w:rsidR="006C7222" w:rsidRDefault="003D7EDA">
            <w:pPr>
              <w:pBdr>
                <w:top w:val="nil"/>
                <w:left w:val="nil"/>
                <w:bottom w:val="nil"/>
                <w:right w:val="nil"/>
                <w:between w:val="nil"/>
              </w:pBdr>
              <w:jc w:val="both"/>
            </w:pPr>
            <w:r>
              <w:t xml:space="preserve">Department of Biomedical Informatics, </w:t>
            </w:r>
            <w:proofErr w:type="spellStart"/>
            <w:r>
              <w:t>Ajou</w:t>
            </w:r>
            <w:proofErr w:type="spellEnd"/>
            <w:r>
              <w:t xml:space="preserve"> University</w:t>
            </w:r>
          </w:p>
        </w:tc>
      </w:tr>
      <w:tr w:rsidR="006C7222" w14:paraId="487EFBA4" w14:textId="77777777" w:rsidTr="23FC0384">
        <w:tc>
          <w:tcPr>
            <w:tcW w:w="3345" w:type="dxa"/>
          </w:tcPr>
          <w:p w14:paraId="487EFBA2" w14:textId="77777777" w:rsidR="006C7222" w:rsidRDefault="003D7EDA">
            <w:pPr>
              <w:pBdr>
                <w:top w:val="nil"/>
                <w:left w:val="nil"/>
                <w:bottom w:val="nil"/>
                <w:right w:val="nil"/>
                <w:between w:val="nil"/>
              </w:pBdr>
              <w:jc w:val="both"/>
            </w:pPr>
            <w:r>
              <w:t>George Hripcsak</w:t>
            </w:r>
          </w:p>
        </w:tc>
        <w:tc>
          <w:tcPr>
            <w:tcW w:w="6015" w:type="dxa"/>
          </w:tcPr>
          <w:p w14:paraId="487EFBA3" w14:textId="77777777" w:rsidR="006C7222" w:rsidRDefault="003D7EDA">
            <w:pPr>
              <w:pBdr>
                <w:top w:val="nil"/>
                <w:left w:val="nil"/>
                <w:bottom w:val="nil"/>
                <w:right w:val="nil"/>
                <w:between w:val="nil"/>
              </w:pBdr>
              <w:jc w:val="both"/>
            </w:pPr>
            <w:r>
              <w:t>Department of Biomedical Informatics, Columbia University</w:t>
            </w:r>
          </w:p>
        </w:tc>
      </w:tr>
      <w:tr w:rsidR="006C7222" w14:paraId="487EFBA7" w14:textId="77777777" w:rsidTr="23FC0384">
        <w:tc>
          <w:tcPr>
            <w:tcW w:w="3345" w:type="dxa"/>
          </w:tcPr>
          <w:p w14:paraId="487EFBA5" w14:textId="77777777" w:rsidR="006C7222" w:rsidRDefault="003D7EDA">
            <w:pPr>
              <w:pBdr>
                <w:top w:val="nil"/>
                <w:left w:val="nil"/>
                <w:bottom w:val="nil"/>
                <w:right w:val="nil"/>
                <w:between w:val="nil"/>
              </w:pBdr>
              <w:jc w:val="both"/>
            </w:pPr>
            <w:r>
              <w:t>Patrick B. Ryan</w:t>
            </w:r>
          </w:p>
        </w:tc>
        <w:tc>
          <w:tcPr>
            <w:tcW w:w="6015" w:type="dxa"/>
          </w:tcPr>
          <w:p w14:paraId="487EFBA6" w14:textId="77777777" w:rsidR="006C7222" w:rsidRDefault="003D7EDA">
            <w:pPr>
              <w:pBdr>
                <w:top w:val="nil"/>
                <w:left w:val="nil"/>
                <w:bottom w:val="nil"/>
                <w:right w:val="nil"/>
                <w:between w:val="nil"/>
              </w:pBdr>
              <w:jc w:val="both"/>
            </w:pPr>
            <w:r>
              <w:t>1) Janssen Research and Development, Titusville, NJ, USA, 2) Columbia University, New York, NY, USA</w:t>
            </w:r>
          </w:p>
        </w:tc>
      </w:tr>
      <w:tr w:rsidR="006C7222" w14:paraId="487EFBAA" w14:textId="77777777" w:rsidTr="23FC0384">
        <w:tc>
          <w:tcPr>
            <w:tcW w:w="3345" w:type="dxa"/>
          </w:tcPr>
          <w:p w14:paraId="487EFBA8" w14:textId="77777777" w:rsidR="006C7222" w:rsidRDefault="003D7EDA">
            <w:pPr>
              <w:pBdr>
                <w:top w:val="nil"/>
                <w:left w:val="nil"/>
                <w:bottom w:val="nil"/>
                <w:right w:val="nil"/>
                <w:between w:val="nil"/>
              </w:pBdr>
              <w:jc w:val="both"/>
            </w:pPr>
            <w:r>
              <w:t>Kristin Kostka*</w:t>
            </w:r>
          </w:p>
        </w:tc>
        <w:tc>
          <w:tcPr>
            <w:tcW w:w="6015" w:type="dxa"/>
          </w:tcPr>
          <w:p w14:paraId="487EFBA9" w14:textId="77777777" w:rsidR="006C7222" w:rsidRDefault="003D7EDA">
            <w:pPr>
              <w:pBdr>
                <w:top w:val="nil"/>
                <w:left w:val="nil"/>
                <w:bottom w:val="nil"/>
                <w:right w:val="nil"/>
                <w:between w:val="nil"/>
              </w:pBdr>
              <w:jc w:val="both"/>
            </w:pPr>
            <w:r>
              <w:t>Real World Solutions, IQVIA</w:t>
            </w:r>
          </w:p>
        </w:tc>
      </w:tr>
      <w:tr w:rsidR="006C7222" w14:paraId="487EFBAD" w14:textId="77777777" w:rsidTr="23FC0384">
        <w:tc>
          <w:tcPr>
            <w:tcW w:w="3345" w:type="dxa"/>
          </w:tcPr>
          <w:p w14:paraId="487EFBAB" w14:textId="77777777" w:rsidR="006C7222" w:rsidRDefault="003D7EDA">
            <w:pPr>
              <w:pBdr>
                <w:top w:val="nil"/>
                <w:left w:val="nil"/>
                <w:bottom w:val="nil"/>
                <w:right w:val="nil"/>
                <w:between w:val="nil"/>
              </w:pBdr>
              <w:jc w:val="both"/>
            </w:pPr>
            <w:r>
              <w:t>Anthony G. Sena</w:t>
            </w:r>
          </w:p>
        </w:tc>
        <w:tc>
          <w:tcPr>
            <w:tcW w:w="6015" w:type="dxa"/>
          </w:tcPr>
          <w:p w14:paraId="487EFBAC" w14:textId="77777777" w:rsidR="006C7222" w:rsidRDefault="003D7EDA">
            <w:pPr>
              <w:jc w:val="both"/>
            </w:pPr>
            <w:r>
              <w:t>1) Janssen Research and Development, Titusville, NJ, USA, 2) Department of Medical Informatics, Erasmus University Medical Center, Rotterdam, The Netherlands</w:t>
            </w:r>
          </w:p>
        </w:tc>
      </w:tr>
      <w:tr w:rsidR="006C7222" w14:paraId="487EFBB0" w14:textId="77777777" w:rsidTr="23FC0384">
        <w:tc>
          <w:tcPr>
            <w:tcW w:w="3345" w:type="dxa"/>
          </w:tcPr>
          <w:p w14:paraId="487EFBAE" w14:textId="77777777" w:rsidR="006C7222" w:rsidRDefault="003D7EDA">
            <w:pPr>
              <w:pBdr>
                <w:top w:val="nil"/>
                <w:left w:val="nil"/>
                <w:bottom w:val="nil"/>
                <w:right w:val="nil"/>
                <w:between w:val="nil"/>
              </w:pBdr>
              <w:jc w:val="both"/>
            </w:pPr>
            <w:r>
              <w:lastRenderedPageBreak/>
              <w:t>Edward Burn</w:t>
            </w:r>
          </w:p>
        </w:tc>
        <w:tc>
          <w:tcPr>
            <w:tcW w:w="6015" w:type="dxa"/>
          </w:tcPr>
          <w:p w14:paraId="487EFBAF" w14:textId="77777777" w:rsidR="006C7222" w:rsidRDefault="003D7EDA">
            <w:pPr>
              <w:jc w:val="both"/>
            </w:pP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r>
      <w:tr w:rsidR="006C7222" w14:paraId="487EFBB3" w14:textId="77777777" w:rsidTr="23FC0384">
        <w:trPr>
          <w:trHeight w:val="480"/>
        </w:trPr>
        <w:tc>
          <w:tcPr>
            <w:tcW w:w="3345" w:type="dxa"/>
          </w:tcPr>
          <w:p w14:paraId="487EFBB1" w14:textId="77777777" w:rsidR="006C7222" w:rsidRDefault="003D7EDA">
            <w:pPr>
              <w:pBdr>
                <w:top w:val="nil"/>
                <w:left w:val="nil"/>
                <w:bottom w:val="nil"/>
                <w:right w:val="nil"/>
                <w:between w:val="nil"/>
              </w:pBdr>
              <w:jc w:val="both"/>
            </w:pPr>
            <w:r>
              <w:t>Gowtham Rao</w:t>
            </w:r>
          </w:p>
        </w:tc>
        <w:tc>
          <w:tcPr>
            <w:tcW w:w="6015" w:type="dxa"/>
          </w:tcPr>
          <w:p w14:paraId="487EFBB2" w14:textId="77777777" w:rsidR="006C7222" w:rsidRDefault="003D7EDA">
            <w:pPr>
              <w:jc w:val="both"/>
            </w:pPr>
            <w:r>
              <w:t>Janssen Research and Development, Titusville, NJ, USA</w:t>
            </w:r>
          </w:p>
        </w:tc>
      </w:tr>
      <w:tr w:rsidR="006C7222" w14:paraId="487EFBB6" w14:textId="77777777" w:rsidTr="23FC0384">
        <w:tc>
          <w:tcPr>
            <w:tcW w:w="3345" w:type="dxa"/>
          </w:tcPr>
          <w:p w14:paraId="487EFBB4" w14:textId="77777777" w:rsidR="006C7222" w:rsidRDefault="003D7EDA">
            <w:pPr>
              <w:pBdr>
                <w:top w:val="nil"/>
                <w:left w:val="nil"/>
                <w:bottom w:val="nil"/>
                <w:right w:val="nil"/>
                <w:between w:val="nil"/>
              </w:pBdr>
              <w:jc w:val="both"/>
            </w:pPr>
            <w:proofErr w:type="spellStart"/>
            <w:r>
              <w:t>Azza</w:t>
            </w:r>
            <w:proofErr w:type="spellEnd"/>
            <w:r>
              <w:t xml:space="preserve"> </w:t>
            </w:r>
            <w:proofErr w:type="spellStart"/>
            <w:r>
              <w:t>Shoaibi</w:t>
            </w:r>
            <w:proofErr w:type="spellEnd"/>
          </w:p>
        </w:tc>
        <w:tc>
          <w:tcPr>
            <w:tcW w:w="6015" w:type="dxa"/>
          </w:tcPr>
          <w:p w14:paraId="487EFBB5" w14:textId="77777777" w:rsidR="006C7222" w:rsidRDefault="003D7EDA">
            <w:pPr>
              <w:jc w:val="both"/>
            </w:pPr>
            <w:r>
              <w:t>Janssen Research and Development, Titusville, NJ, USA</w:t>
            </w:r>
          </w:p>
        </w:tc>
      </w:tr>
    </w:tbl>
    <w:p w14:paraId="487EFBB7" w14:textId="77777777" w:rsidR="006C7222" w:rsidRDefault="003D7EDA">
      <w:pPr>
        <w:spacing w:line="240" w:lineRule="auto"/>
        <w:jc w:val="both"/>
        <w:rPr>
          <w:sz w:val="24"/>
          <w:szCs w:val="24"/>
        </w:rPr>
      </w:pPr>
      <w:r>
        <w:rPr>
          <w:sz w:val="24"/>
          <w:szCs w:val="24"/>
        </w:rPr>
        <w:t>* Co-Principal investigator</w:t>
      </w:r>
    </w:p>
    <w:p w14:paraId="487EFBB8" w14:textId="77777777" w:rsidR="006C7222" w:rsidRDefault="006C7222">
      <w:pPr>
        <w:pStyle w:val="Heading2"/>
        <w:spacing w:before="0" w:after="0" w:line="240" w:lineRule="auto"/>
        <w:rPr>
          <w:color w:val="366091"/>
          <w:sz w:val="26"/>
          <w:szCs w:val="26"/>
        </w:rPr>
      </w:pPr>
      <w:bookmarkStart w:id="5" w:name="_heading=h.lnxbz9" w:colFirst="0" w:colLast="0"/>
      <w:bookmarkEnd w:id="5"/>
    </w:p>
    <w:p w14:paraId="487EFBB9" w14:textId="77777777" w:rsidR="006C7222" w:rsidRDefault="003D7EDA">
      <w:pPr>
        <w:jc w:val="both"/>
        <w:rPr>
          <w:sz w:val="24"/>
          <w:szCs w:val="24"/>
        </w:rPr>
      </w:pPr>
      <w:r>
        <w:rPr>
          <w:sz w:val="24"/>
          <w:szCs w:val="24"/>
        </w:rPr>
        <w:t xml:space="preserve">Authorship will vary from paper to paper. The Responsible Parties involved in this protocol take accountability for the overarching protocol, package development, </w:t>
      </w:r>
      <w:proofErr w:type="gramStart"/>
      <w:r>
        <w:rPr>
          <w:sz w:val="24"/>
          <w:szCs w:val="24"/>
        </w:rPr>
        <w:t>providing assistance to</w:t>
      </w:r>
      <w:proofErr w:type="gramEnd"/>
      <w:r>
        <w:rPr>
          <w:sz w:val="24"/>
          <w:szCs w:val="24"/>
        </w:rPr>
        <w:t xml:space="preserve"> sites running the analysis and ensuring site-specific governance is adhered to in all publications generated from this protocol. </w:t>
      </w:r>
    </w:p>
    <w:p w14:paraId="487EFBBA" w14:textId="77777777" w:rsidR="006C7222" w:rsidRDefault="006C7222">
      <w:pPr>
        <w:jc w:val="both"/>
        <w:rPr>
          <w:sz w:val="24"/>
          <w:szCs w:val="24"/>
        </w:rPr>
      </w:pPr>
    </w:p>
    <w:p w14:paraId="487EFBBB" w14:textId="77777777" w:rsidR="006C7222" w:rsidRDefault="003D7EDA">
      <w:pPr>
        <w:jc w:val="both"/>
        <w:rPr>
          <w:sz w:val="24"/>
          <w:szCs w:val="24"/>
        </w:rPr>
      </w:pPr>
      <w:r>
        <w:rPr>
          <w:sz w:val="24"/>
          <w:szCs w:val="24"/>
        </w:rPr>
        <w:t>For subgroup analysis, the following table represents individuals who will be contributing to follow-on work to write manuscripts on these specific topics. This list is not exhaustive of all possible authors for future papers:</w:t>
      </w:r>
    </w:p>
    <w:tbl>
      <w:tblPr>
        <w:tblW w:w="937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325"/>
        <w:gridCol w:w="3390"/>
        <w:gridCol w:w="3660"/>
      </w:tblGrid>
      <w:tr w:rsidR="006C7222" w14:paraId="487EFBBF" w14:textId="77777777">
        <w:tc>
          <w:tcPr>
            <w:tcW w:w="2325" w:type="dxa"/>
          </w:tcPr>
          <w:p w14:paraId="487EFBBC" w14:textId="77777777" w:rsidR="006C7222" w:rsidRDefault="003D7EDA">
            <w:pPr>
              <w:jc w:val="both"/>
              <w:rPr>
                <w:b/>
              </w:rPr>
            </w:pPr>
            <w:r>
              <w:rPr>
                <w:b/>
              </w:rPr>
              <w:t>Investigator/Author</w:t>
            </w:r>
          </w:p>
        </w:tc>
        <w:tc>
          <w:tcPr>
            <w:tcW w:w="3390" w:type="dxa"/>
          </w:tcPr>
          <w:p w14:paraId="487EFBBD" w14:textId="77777777" w:rsidR="006C7222" w:rsidRDefault="003D7EDA">
            <w:pPr>
              <w:jc w:val="both"/>
              <w:rPr>
                <w:b/>
              </w:rPr>
            </w:pPr>
            <w:r>
              <w:rPr>
                <w:b/>
              </w:rPr>
              <w:t>Institution/Affiliation</w:t>
            </w:r>
          </w:p>
        </w:tc>
        <w:tc>
          <w:tcPr>
            <w:tcW w:w="3660" w:type="dxa"/>
          </w:tcPr>
          <w:p w14:paraId="487EFBBE" w14:textId="77777777" w:rsidR="006C7222" w:rsidRDefault="003D7EDA">
            <w:pPr>
              <w:jc w:val="both"/>
              <w:rPr>
                <w:b/>
              </w:rPr>
            </w:pPr>
            <w:r>
              <w:rPr>
                <w:b/>
              </w:rPr>
              <w:t>Topics</w:t>
            </w:r>
          </w:p>
        </w:tc>
      </w:tr>
      <w:tr w:rsidR="006C7222" w14:paraId="487EFBC4" w14:textId="77777777">
        <w:tc>
          <w:tcPr>
            <w:tcW w:w="2325" w:type="dxa"/>
          </w:tcPr>
          <w:p w14:paraId="487EFBC0" w14:textId="77777777" w:rsidR="006C7222" w:rsidRDefault="003D7EDA">
            <w:pPr>
              <w:jc w:val="both"/>
            </w:pPr>
            <w:r>
              <w:t>David Vizcaya</w:t>
            </w:r>
          </w:p>
        </w:tc>
        <w:tc>
          <w:tcPr>
            <w:tcW w:w="3390" w:type="dxa"/>
          </w:tcPr>
          <w:p w14:paraId="487EFBC1" w14:textId="77777777" w:rsidR="006C7222" w:rsidRDefault="003D7EDA">
            <w:pPr>
              <w:jc w:val="both"/>
            </w:pPr>
            <w:r>
              <w:t>Bayer Pharmaceuticals, Barcelona, Spain</w:t>
            </w:r>
          </w:p>
        </w:tc>
        <w:tc>
          <w:tcPr>
            <w:tcW w:w="3660" w:type="dxa"/>
          </w:tcPr>
          <w:p w14:paraId="487EFBC2" w14:textId="77777777" w:rsidR="006C7222" w:rsidRDefault="003D7EDA">
            <w:pPr>
              <w:jc w:val="both"/>
            </w:pPr>
            <w:r>
              <w:t xml:space="preserve">COVID-19 in </w:t>
            </w:r>
            <w:proofErr w:type="spellStart"/>
            <w:r>
              <w:t>paediatric</w:t>
            </w:r>
            <w:proofErr w:type="spellEnd"/>
            <w:r>
              <w:t xml:space="preserve"> population</w:t>
            </w:r>
          </w:p>
          <w:p w14:paraId="487EFBC3" w14:textId="77777777" w:rsidR="006C7222" w:rsidRDefault="003D7EDA">
            <w:pPr>
              <w:jc w:val="both"/>
            </w:pPr>
            <w:r>
              <w:t>COVID-19 in CKD patients</w:t>
            </w:r>
          </w:p>
        </w:tc>
      </w:tr>
      <w:tr w:rsidR="006C7222" w14:paraId="487EFBC9" w14:textId="77777777">
        <w:trPr>
          <w:trHeight w:val="840"/>
        </w:trPr>
        <w:tc>
          <w:tcPr>
            <w:tcW w:w="2325" w:type="dxa"/>
          </w:tcPr>
          <w:p w14:paraId="487EFBC5" w14:textId="77777777" w:rsidR="006C7222" w:rsidRDefault="003D7EDA">
            <w:pPr>
              <w:jc w:val="both"/>
            </w:pPr>
            <w:r>
              <w:t>Daniel R. Morales</w:t>
            </w:r>
          </w:p>
        </w:tc>
        <w:tc>
          <w:tcPr>
            <w:tcW w:w="3390" w:type="dxa"/>
          </w:tcPr>
          <w:p w14:paraId="487EFBC6" w14:textId="77777777" w:rsidR="006C7222" w:rsidRDefault="003D7EDA">
            <w:pPr>
              <w:jc w:val="both"/>
            </w:pPr>
            <w:r>
              <w:t>Division of Population Health and Genomics, University of Dundee, UK</w:t>
            </w:r>
          </w:p>
        </w:tc>
        <w:tc>
          <w:tcPr>
            <w:tcW w:w="3660" w:type="dxa"/>
          </w:tcPr>
          <w:p w14:paraId="487EFBC7" w14:textId="77777777" w:rsidR="006C7222" w:rsidRDefault="003D7EDA">
            <w:pPr>
              <w:jc w:val="both"/>
            </w:pPr>
            <w:r>
              <w:t>COVID-19 in community patients</w:t>
            </w:r>
          </w:p>
          <w:p w14:paraId="487EFBC8" w14:textId="77777777" w:rsidR="006C7222" w:rsidRDefault="003D7EDA">
            <w:pPr>
              <w:jc w:val="both"/>
            </w:pPr>
            <w:r>
              <w:t>COVID-19 in asthma/COPD</w:t>
            </w:r>
          </w:p>
        </w:tc>
      </w:tr>
      <w:tr w:rsidR="006C7222" w14:paraId="487EFBCD" w14:textId="77777777">
        <w:trPr>
          <w:trHeight w:val="840"/>
        </w:trPr>
        <w:tc>
          <w:tcPr>
            <w:tcW w:w="2325" w:type="dxa"/>
          </w:tcPr>
          <w:p w14:paraId="487EFBCA" w14:textId="77777777" w:rsidR="006C7222" w:rsidRDefault="003D7EDA">
            <w:pPr>
              <w:jc w:val="both"/>
            </w:pPr>
            <w:r>
              <w:t>Asieh Golozar</w:t>
            </w:r>
          </w:p>
        </w:tc>
        <w:tc>
          <w:tcPr>
            <w:tcW w:w="3390" w:type="dxa"/>
          </w:tcPr>
          <w:p w14:paraId="487EFBCB" w14:textId="77777777" w:rsidR="006C7222" w:rsidRDefault="003D7EDA">
            <w:pPr>
              <w:jc w:val="both"/>
            </w:pPr>
            <w:r>
              <w:t>Regeneron Pharmaceuticals, NY USA; Johns Hopkins Bloomberg School of Public Health, Baltimore, MD, USA</w:t>
            </w:r>
          </w:p>
        </w:tc>
        <w:tc>
          <w:tcPr>
            <w:tcW w:w="3660" w:type="dxa"/>
          </w:tcPr>
          <w:p w14:paraId="487EFBCC" w14:textId="77777777" w:rsidR="006C7222" w:rsidRDefault="003D7EDA">
            <w:pPr>
              <w:jc w:val="both"/>
            </w:pPr>
            <w:r>
              <w:t>COVID-19 testing</w:t>
            </w:r>
          </w:p>
        </w:tc>
      </w:tr>
      <w:tr w:rsidR="006C7222" w14:paraId="487EFBD1" w14:textId="77777777">
        <w:trPr>
          <w:trHeight w:val="840"/>
        </w:trPr>
        <w:tc>
          <w:tcPr>
            <w:tcW w:w="2325" w:type="dxa"/>
          </w:tcPr>
          <w:p w14:paraId="487EFBCE" w14:textId="77777777" w:rsidR="006C7222" w:rsidRDefault="003D7EDA">
            <w:pPr>
              <w:jc w:val="both"/>
            </w:pPr>
            <w:r>
              <w:t>Andrea V Margulis</w:t>
            </w:r>
          </w:p>
        </w:tc>
        <w:tc>
          <w:tcPr>
            <w:tcW w:w="3390" w:type="dxa"/>
          </w:tcPr>
          <w:p w14:paraId="487EFBCF" w14:textId="77777777" w:rsidR="006C7222" w:rsidRDefault="003D7EDA">
            <w:pPr>
              <w:jc w:val="both"/>
            </w:pPr>
            <w:r>
              <w:t>RTI Health Solutions</w:t>
            </w:r>
          </w:p>
        </w:tc>
        <w:tc>
          <w:tcPr>
            <w:tcW w:w="3660" w:type="dxa"/>
          </w:tcPr>
          <w:p w14:paraId="487EFBD0" w14:textId="77777777" w:rsidR="006C7222" w:rsidRDefault="003D7EDA">
            <w:pPr>
              <w:jc w:val="both"/>
            </w:pPr>
            <w:r>
              <w:t>COVID-19 in pregnancy</w:t>
            </w:r>
          </w:p>
        </w:tc>
      </w:tr>
      <w:tr w:rsidR="006C7222" w14:paraId="487EFBD5" w14:textId="77777777">
        <w:trPr>
          <w:trHeight w:val="840"/>
        </w:trPr>
        <w:tc>
          <w:tcPr>
            <w:tcW w:w="2325" w:type="dxa"/>
          </w:tcPr>
          <w:p w14:paraId="487EFBD2" w14:textId="77777777" w:rsidR="006C7222" w:rsidRDefault="003D7EDA">
            <w:pPr>
              <w:jc w:val="both"/>
            </w:pPr>
            <w:r>
              <w:t>Julianna Kohler</w:t>
            </w:r>
          </w:p>
        </w:tc>
        <w:tc>
          <w:tcPr>
            <w:tcW w:w="3390" w:type="dxa"/>
          </w:tcPr>
          <w:p w14:paraId="487EFBD3" w14:textId="77777777" w:rsidR="006C7222" w:rsidRDefault="003D7EDA">
            <w:pPr>
              <w:jc w:val="both"/>
            </w:pPr>
            <w:r>
              <w:t>United States Agency for International Development, Washington, DC, USA</w:t>
            </w:r>
          </w:p>
        </w:tc>
        <w:tc>
          <w:tcPr>
            <w:tcW w:w="3660" w:type="dxa"/>
          </w:tcPr>
          <w:p w14:paraId="487EFBD4" w14:textId="54CDCA28" w:rsidR="006C7222" w:rsidRDefault="003D7EDA">
            <w:pPr>
              <w:jc w:val="both"/>
            </w:pPr>
            <w:r>
              <w:t>COVID-19 in HIV/Immunocompromised</w:t>
            </w:r>
            <w:r w:rsidR="00060EAA">
              <w:t xml:space="preserve"> (inclusive </w:t>
            </w:r>
            <w:proofErr w:type="gramStart"/>
            <w:r w:rsidR="00060EAA">
              <w:t>of  Hepatitis</w:t>
            </w:r>
            <w:proofErr w:type="gramEnd"/>
            <w:r w:rsidR="00060EAA">
              <w:t xml:space="preserve"> C)</w:t>
            </w:r>
            <w:r>
              <w:t xml:space="preserve"> and tuberculosis populations</w:t>
            </w:r>
            <w:r w:rsidR="00060EAA">
              <w:t xml:space="preserve"> </w:t>
            </w:r>
          </w:p>
        </w:tc>
      </w:tr>
      <w:tr w:rsidR="006C7222" w14:paraId="487EFBD9" w14:textId="77777777">
        <w:trPr>
          <w:trHeight w:val="840"/>
        </w:trPr>
        <w:tc>
          <w:tcPr>
            <w:tcW w:w="2325" w:type="dxa"/>
          </w:tcPr>
          <w:p w14:paraId="487EFBD6" w14:textId="77777777" w:rsidR="006C7222" w:rsidRDefault="003D7EDA">
            <w:pPr>
              <w:jc w:val="both"/>
            </w:pPr>
            <w:r>
              <w:t>Talita Duarte-Salles</w:t>
            </w:r>
          </w:p>
        </w:tc>
        <w:tc>
          <w:tcPr>
            <w:tcW w:w="3390" w:type="dxa"/>
          </w:tcPr>
          <w:p w14:paraId="487EFBD7"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Barcelona, Spain</w:t>
            </w:r>
          </w:p>
        </w:tc>
        <w:tc>
          <w:tcPr>
            <w:tcW w:w="3660" w:type="dxa"/>
          </w:tcPr>
          <w:p w14:paraId="487EFBD8" w14:textId="77777777" w:rsidR="006C7222" w:rsidRDefault="003D7EDA">
            <w:pPr>
              <w:jc w:val="both"/>
            </w:pPr>
            <w:r>
              <w:t>COVID-19 in cancer patients</w:t>
            </w:r>
          </w:p>
        </w:tc>
      </w:tr>
      <w:tr w:rsidR="006C7222" w14:paraId="487EFBDD" w14:textId="77777777">
        <w:trPr>
          <w:trHeight w:val="840"/>
        </w:trPr>
        <w:tc>
          <w:tcPr>
            <w:tcW w:w="2325" w:type="dxa"/>
          </w:tcPr>
          <w:p w14:paraId="487EFBDA" w14:textId="77777777" w:rsidR="006C7222" w:rsidRDefault="003D7EDA">
            <w:pPr>
              <w:jc w:val="both"/>
            </w:pPr>
            <w:r>
              <w:t>Edward Burn</w:t>
            </w:r>
          </w:p>
        </w:tc>
        <w:tc>
          <w:tcPr>
            <w:tcW w:w="3390" w:type="dxa"/>
          </w:tcPr>
          <w:p w14:paraId="487EFBDB"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c>
          <w:tcPr>
            <w:tcW w:w="3660" w:type="dxa"/>
          </w:tcPr>
          <w:p w14:paraId="5EB90185" w14:textId="77777777" w:rsidR="006C7222" w:rsidRDefault="003D7EDA">
            <w:pPr>
              <w:jc w:val="both"/>
            </w:pPr>
            <w:r>
              <w:t xml:space="preserve">COVID-19 in </w:t>
            </w:r>
            <w:proofErr w:type="spellStart"/>
            <w:r>
              <w:t>hospitalised</w:t>
            </w:r>
            <w:proofErr w:type="spellEnd"/>
            <w:r>
              <w:t xml:space="preserve"> adults</w:t>
            </w:r>
          </w:p>
          <w:p w14:paraId="487EFBDC" w14:textId="63070F0B" w:rsidR="00950E8A" w:rsidRDefault="00950E8A">
            <w:pPr>
              <w:jc w:val="both"/>
            </w:pPr>
            <w:r>
              <w:t xml:space="preserve">COVID-19 and </w:t>
            </w:r>
            <w:r w:rsidR="00337CEB">
              <w:t xml:space="preserve">intensive services (ECMO, ventilation, </w:t>
            </w:r>
            <w:r w:rsidR="00DC1570">
              <w:t>tracheostomy)</w:t>
            </w:r>
          </w:p>
        </w:tc>
      </w:tr>
      <w:tr w:rsidR="006C7222" w14:paraId="487EFBE1" w14:textId="77777777">
        <w:trPr>
          <w:trHeight w:val="840"/>
        </w:trPr>
        <w:tc>
          <w:tcPr>
            <w:tcW w:w="2325" w:type="dxa"/>
          </w:tcPr>
          <w:p w14:paraId="487EFBDE" w14:textId="77777777" w:rsidR="006C7222" w:rsidRDefault="003D7EDA">
            <w:pPr>
              <w:jc w:val="both"/>
            </w:pPr>
            <w:r>
              <w:lastRenderedPageBreak/>
              <w:t>Seng Chan You</w:t>
            </w:r>
          </w:p>
        </w:tc>
        <w:tc>
          <w:tcPr>
            <w:tcW w:w="3390" w:type="dxa"/>
          </w:tcPr>
          <w:p w14:paraId="487EFBDF" w14:textId="77777777" w:rsidR="006C7222" w:rsidRDefault="003D7EDA">
            <w:pPr>
              <w:jc w:val="both"/>
            </w:pPr>
            <w:r>
              <w:t xml:space="preserve">Department of Biomedical Informatics, </w:t>
            </w:r>
            <w:proofErr w:type="spellStart"/>
            <w:r>
              <w:t>Ajou</w:t>
            </w:r>
            <w:proofErr w:type="spellEnd"/>
            <w:r>
              <w:t xml:space="preserve"> University</w:t>
            </w:r>
          </w:p>
        </w:tc>
        <w:tc>
          <w:tcPr>
            <w:tcW w:w="3660" w:type="dxa"/>
          </w:tcPr>
          <w:p w14:paraId="487EFBE0" w14:textId="77777777" w:rsidR="006C7222" w:rsidRDefault="003D7EDA">
            <w:pPr>
              <w:jc w:val="both"/>
            </w:pPr>
            <w:r>
              <w:t>COVID-19 uncomplicated hypertension</w:t>
            </w:r>
          </w:p>
        </w:tc>
      </w:tr>
      <w:tr w:rsidR="006C7222" w14:paraId="487EFBE5" w14:textId="77777777">
        <w:trPr>
          <w:trHeight w:val="840"/>
        </w:trPr>
        <w:tc>
          <w:tcPr>
            <w:tcW w:w="2325" w:type="dxa"/>
          </w:tcPr>
          <w:p w14:paraId="487EFBE2" w14:textId="77777777" w:rsidR="006C7222" w:rsidRDefault="003D7EDA">
            <w:pPr>
              <w:pBdr>
                <w:top w:val="nil"/>
                <w:left w:val="nil"/>
                <w:bottom w:val="nil"/>
                <w:right w:val="nil"/>
                <w:between w:val="nil"/>
              </w:pBdr>
              <w:jc w:val="both"/>
            </w:pPr>
            <w:r>
              <w:t xml:space="preserve">Martina </w:t>
            </w:r>
            <w:proofErr w:type="spellStart"/>
            <w:r>
              <w:t>Recalde</w:t>
            </w:r>
            <w:proofErr w:type="spellEnd"/>
          </w:p>
        </w:tc>
        <w:tc>
          <w:tcPr>
            <w:tcW w:w="3390" w:type="dxa"/>
          </w:tcPr>
          <w:p w14:paraId="487EFBE3" w14:textId="77777777" w:rsidR="006C7222" w:rsidRDefault="003D7EDA">
            <w:pPr>
              <w:pBdr>
                <w:top w:val="nil"/>
                <w:left w:val="nil"/>
                <w:bottom w:val="nil"/>
                <w:right w:val="nil"/>
                <w:between w:val="nil"/>
              </w:pBd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c>
          <w:tcPr>
            <w:tcW w:w="3660" w:type="dxa"/>
          </w:tcPr>
          <w:p w14:paraId="487EFBE4" w14:textId="77777777" w:rsidR="006C7222" w:rsidRDefault="003D7EDA">
            <w:pPr>
              <w:jc w:val="both"/>
            </w:pPr>
            <w:r>
              <w:t>COVID-19 in hypertension, type 2 diabetes patients, obesity</w:t>
            </w:r>
          </w:p>
        </w:tc>
      </w:tr>
      <w:tr w:rsidR="006C7222" w14:paraId="487EFBE9" w14:textId="77777777">
        <w:trPr>
          <w:trHeight w:val="840"/>
        </w:trPr>
        <w:tc>
          <w:tcPr>
            <w:tcW w:w="2325" w:type="dxa"/>
          </w:tcPr>
          <w:p w14:paraId="487EFBE6" w14:textId="77777777" w:rsidR="006C7222" w:rsidRDefault="003D7EDA">
            <w:pPr>
              <w:pBdr>
                <w:top w:val="nil"/>
                <w:left w:val="nil"/>
                <w:bottom w:val="nil"/>
                <w:right w:val="nil"/>
                <w:between w:val="nil"/>
              </w:pBdr>
              <w:jc w:val="both"/>
            </w:pPr>
            <w:r>
              <w:t xml:space="preserve">Jeroen de </w:t>
            </w:r>
            <w:proofErr w:type="spellStart"/>
            <w:r>
              <w:t>Bont</w:t>
            </w:r>
            <w:proofErr w:type="spellEnd"/>
          </w:p>
        </w:tc>
        <w:tc>
          <w:tcPr>
            <w:tcW w:w="3390" w:type="dxa"/>
          </w:tcPr>
          <w:p w14:paraId="487EFBE7" w14:textId="77777777" w:rsidR="006C7222" w:rsidRDefault="003D7EDA">
            <w:pPr>
              <w:pBdr>
                <w:top w:val="nil"/>
                <w:left w:val="nil"/>
                <w:bottom w:val="nil"/>
                <w:right w:val="nil"/>
                <w:between w:val="nil"/>
              </w:pBd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ISGlobal</w:t>
            </w:r>
            <w:proofErr w:type="spellEnd"/>
            <w:r>
              <w:t>, Barcelona Institute for Global Health, Spain</w:t>
            </w:r>
          </w:p>
        </w:tc>
        <w:tc>
          <w:tcPr>
            <w:tcW w:w="3660" w:type="dxa"/>
          </w:tcPr>
          <w:p w14:paraId="487EFBE8" w14:textId="77777777" w:rsidR="006C7222" w:rsidRDefault="003D7EDA">
            <w:pPr>
              <w:jc w:val="both"/>
            </w:pPr>
            <w:r>
              <w:t>COVID-19 in hypertension, type 2 diabetes patients, obesity</w:t>
            </w:r>
          </w:p>
        </w:tc>
      </w:tr>
      <w:tr w:rsidR="006C7222" w14:paraId="487EFBED" w14:textId="77777777">
        <w:trPr>
          <w:trHeight w:val="840"/>
        </w:trPr>
        <w:tc>
          <w:tcPr>
            <w:tcW w:w="2325" w:type="dxa"/>
          </w:tcPr>
          <w:p w14:paraId="487EFBEA" w14:textId="77777777" w:rsidR="006C7222" w:rsidRDefault="003D7EDA">
            <w:pPr>
              <w:jc w:val="both"/>
            </w:pPr>
            <w:r>
              <w:t>Maura Beaton</w:t>
            </w:r>
          </w:p>
        </w:tc>
        <w:tc>
          <w:tcPr>
            <w:tcW w:w="3390" w:type="dxa"/>
          </w:tcPr>
          <w:p w14:paraId="487EFBEB" w14:textId="77777777" w:rsidR="006C7222" w:rsidRDefault="003D7EDA">
            <w:pPr>
              <w:jc w:val="both"/>
            </w:pPr>
            <w:r>
              <w:t>Columbia University, New York, NY USA</w:t>
            </w:r>
          </w:p>
        </w:tc>
        <w:tc>
          <w:tcPr>
            <w:tcW w:w="3660" w:type="dxa"/>
          </w:tcPr>
          <w:p w14:paraId="487EFBEC" w14:textId="77777777" w:rsidR="006C7222" w:rsidRDefault="003D7EDA">
            <w:pPr>
              <w:jc w:val="both"/>
            </w:pPr>
            <w:r>
              <w:t>COVID-19 gender differences</w:t>
            </w:r>
          </w:p>
        </w:tc>
      </w:tr>
      <w:tr w:rsidR="00217369" w14:paraId="487EFBF1" w14:textId="77777777">
        <w:trPr>
          <w:trHeight w:val="840"/>
        </w:trPr>
        <w:tc>
          <w:tcPr>
            <w:tcW w:w="2325" w:type="dxa"/>
          </w:tcPr>
          <w:p w14:paraId="487EFBEE" w14:textId="0CDCE2C2" w:rsidR="00217369" w:rsidRDefault="00217369">
            <w:pPr>
              <w:jc w:val="both"/>
            </w:pPr>
            <w:proofErr w:type="spellStart"/>
            <w:r>
              <w:t>Noemie</w:t>
            </w:r>
            <w:proofErr w:type="spellEnd"/>
            <w:r>
              <w:t xml:space="preserve"> </w:t>
            </w:r>
            <w:proofErr w:type="spellStart"/>
            <w:r>
              <w:t>Elhdad</w:t>
            </w:r>
            <w:proofErr w:type="spellEnd"/>
          </w:p>
        </w:tc>
        <w:tc>
          <w:tcPr>
            <w:tcW w:w="3390" w:type="dxa"/>
          </w:tcPr>
          <w:p w14:paraId="487EFBEF" w14:textId="10F3DA30" w:rsidR="00217369" w:rsidRDefault="00217369">
            <w:pPr>
              <w:jc w:val="both"/>
            </w:pPr>
            <w:r>
              <w:t>Columbia University, New York, NY USA</w:t>
            </w:r>
          </w:p>
        </w:tc>
        <w:tc>
          <w:tcPr>
            <w:tcW w:w="3660" w:type="dxa"/>
          </w:tcPr>
          <w:p w14:paraId="487EFBF0" w14:textId="76060F45" w:rsidR="00217369" w:rsidRDefault="00217369">
            <w:pPr>
              <w:jc w:val="both"/>
            </w:pPr>
            <w:r>
              <w:t>COVID-19 gender differences</w:t>
            </w:r>
          </w:p>
        </w:tc>
      </w:tr>
      <w:tr w:rsidR="00217369" w14:paraId="4D0E6608" w14:textId="77777777">
        <w:trPr>
          <w:trHeight w:val="840"/>
        </w:trPr>
        <w:tc>
          <w:tcPr>
            <w:tcW w:w="2325" w:type="dxa"/>
          </w:tcPr>
          <w:p w14:paraId="03DEECED" w14:textId="79E4F71E" w:rsidR="00217369" w:rsidRDefault="00217369">
            <w:pPr>
              <w:jc w:val="both"/>
            </w:pPr>
            <w:r>
              <w:t>Kristin Kostka</w:t>
            </w:r>
          </w:p>
        </w:tc>
        <w:tc>
          <w:tcPr>
            <w:tcW w:w="3390" w:type="dxa"/>
          </w:tcPr>
          <w:p w14:paraId="1A340017" w14:textId="5FE9396D" w:rsidR="00217369" w:rsidRDefault="00217369">
            <w:pPr>
              <w:jc w:val="both"/>
            </w:pPr>
            <w:r>
              <w:t>Real World Solutions, IQVIA, Cambridge, MA</w:t>
            </w:r>
          </w:p>
        </w:tc>
        <w:tc>
          <w:tcPr>
            <w:tcW w:w="3660" w:type="dxa"/>
          </w:tcPr>
          <w:p w14:paraId="53865875" w14:textId="77777777" w:rsidR="00217369" w:rsidRDefault="00217369">
            <w:pPr>
              <w:jc w:val="both"/>
            </w:pPr>
            <w:r>
              <w:t xml:space="preserve">COVID-19 </w:t>
            </w:r>
            <w:r w:rsidR="00C85A26">
              <w:t>and</w:t>
            </w:r>
            <w:r>
              <w:t xml:space="preserve"> thrombolytic events</w:t>
            </w:r>
          </w:p>
          <w:p w14:paraId="57F42A7A" w14:textId="0F2A87B4" w:rsidR="000F5FF3" w:rsidRDefault="000F5FF3">
            <w:pPr>
              <w:jc w:val="both"/>
            </w:pPr>
            <w:r>
              <w:t>COVID-19 and cardiac outcomes</w:t>
            </w:r>
          </w:p>
        </w:tc>
      </w:tr>
      <w:tr w:rsidR="00277974" w14:paraId="7CDE7BEC" w14:textId="77777777">
        <w:trPr>
          <w:trHeight w:val="840"/>
        </w:trPr>
        <w:tc>
          <w:tcPr>
            <w:tcW w:w="2325" w:type="dxa"/>
          </w:tcPr>
          <w:p w14:paraId="75ED1D68" w14:textId="5458EB8C" w:rsidR="00277974" w:rsidRDefault="00277974">
            <w:pPr>
              <w:jc w:val="both"/>
            </w:pPr>
            <w:proofErr w:type="spellStart"/>
            <w:r>
              <w:t>Vojtech</w:t>
            </w:r>
            <w:proofErr w:type="spellEnd"/>
            <w:r>
              <w:t xml:space="preserve"> </w:t>
            </w:r>
            <w:proofErr w:type="spellStart"/>
            <w:r>
              <w:t>Huser</w:t>
            </w:r>
            <w:proofErr w:type="spellEnd"/>
          </w:p>
        </w:tc>
        <w:tc>
          <w:tcPr>
            <w:tcW w:w="3390" w:type="dxa"/>
          </w:tcPr>
          <w:p w14:paraId="248E0AFB" w14:textId="717CFF4F" w:rsidR="00277974" w:rsidRDefault="00277974">
            <w:pPr>
              <w:jc w:val="both"/>
            </w:pPr>
            <w:r>
              <w:t>National Institutes of Health, Bethesda, MD</w:t>
            </w:r>
          </w:p>
        </w:tc>
        <w:tc>
          <w:tcPr>
            <w:tcW w:w="3660" w:type="dxa"/>
          </w:tcPr>
          <w:p w14:paraId="7847FDBF" w14:textId="69FD3A85" w:rsidR="00277974" w:rsidRDefault="00277974">
            <w:pPr>
              <w:jc w:val="both"/>
            </w:pPr>
            <w:r>
              <w:t>COVID-19 follow-up time</w:t>
            </w:r>
          </w:p>
        </w:tc>
      </w:tr>
    </w:tbl>
    <w:p w14:paraId="487EFBF2" w14:textId="77777777" w:rsidR="006C7222" w:rsidRDefault="006C7222"/>
    <w:p w14:paraId="487EFBF3" w14:textId="77777777" w:rsidR="006C7222" w:rsidRDefault="003D7EDA">
      <w:pPr>
        <w:pStyle w:val="Heading2"/>
        <w:spacing w:before="0" w:after="0" w:line="240" w:lineRule="auto"/>
      </w:pPr>
      <w:bookmarkStart w:id="6" w:name="_heading=h.486uk64uegm" w:colFirst="0" w:colLast="0"/>
      <w:bookmarkEnd w:id="6"/>
      <w:r>
        <w:rPr>
          <w:color w:val="366091"/>
          <w:sz w:val="26"/>
          <w:szCs w:val="26"/>
        </w:rPr>
        <w:t>2.2 Sponsor</w:t>
      </w:r>
    </w:p>
    <w:p w14:paraId="487EFBF4" w14:textId="1348B955" w:rsidR="006C7222" w:rsidRDefault="003D7EDA">
      <w:pPr>
        <w:spacing w:line="240" w:lineRule="auto"/>
        <w:jc w:val="both"/>
        <w:rPr>
          <w:sz w:val="24"/>
          <w:szCs w:val="24"/>
        </w:rPr>
      </w:pPr>
      <w:r>
        <w:rPr>
          <w:sz w:val="24"/>
          <w:szCs w:val="24"/>
        </w:rPr>
        <w:t xml:space="preserve">This study was undertaken by Observational Health Data Science and Informatics (OHDSI), an open collaboration. </w:t>
      </w:r>
      <w:r>
        <w:rPr>
          <w:b/>
          <w:sz w:val="24"/>
          <w:szCs w:val="24"/>
        </w:rPr>
        <w:t xml:space="preserve">DPA </w:t>
      </w:r>
      <w:r>
        <w:rPr>
          <w:sz w:val="24"/>
          <w:szCs w:val="24"/>
        </w:rPr>
        <w:t xml:space="preserve">receives partial support from the National Institute for Health Research Oxford Biomedical Research Centre and Senior Research Fellowship. </w:t>
      </w:r>
      <w:r>
        <w:rPr>
          <w:b/>
          <w:sz w:val="24"/>
          <w:szCs w:val="24"/>
        </w:rPr>
        <w:t>SCY</w:t>
      </w:r>
      <w:r>
        <w:rPr>
          <w:sz w:val="24"/>
          <w:szCs w:val="24"/>
        </w:rPr>
        <w:t xml:space="preserve"> receives grant funding from the Korean Ministry of Health &amp; Welfare and from the Korean Ministry of Trade, Industry &amp; Energy. </w:t>
      </w:r>
      <w:r>
        <w:rPr>
          <w:b/>
          <w:sz w:val="24"/>
          <w:szCs w:val="24"/>
        </w:rPr>
        <w:t>GH</w:t>
      </w:r>
      <w:r>
        <w:rPr>
          <w:sz w:val="24"/>
          <w:szCs w:val="24"/>
        </w:rPr>
        <w:t xml:space="preserve"> receives grant funding from the US National Institutes of Health and contracts from Janssen Research and Development. </w:t>
      </w:r>
      <w:r>
        <w:rPr>
          <w:b/>
          <w:sz w:val="24"/>
          <w:szCs w:val="24"/>
        </w:rPr>
        <w:t>PBR</w:t>
      </w:r>
      <w:r>
        <w:rPr>
          <w:sz w:val="24"/>
          <w:szCs w:val="24"/>
        </w:rPr>
        <w:t xml:space="preserve">, </w:t>
      </w:r>
      <w:r>
        <w:rPr>
          <w:b/>
          <w:sz w:val="24"/>
          <w:szCs w:val="24"/>
        </w:rPr>
        <w:t>AGS, GR</w:t>
      </w:r>
      <w:r>
        <w:rPr>
          <w:sz w:val="24"/>
          <w:szCs w:val="24"/>
        </w:rPr>
        <w:t xml:space="preserve"> and </w:t>
      </w:r>
      <w:r>
        <w:rPr>
          <w:b/>
          <w:sz w:val="24"/>
          <w:szCs w:val="24"/>
        </w:rPr>
        <w:t>AS</w:t>
      </w:r>
      <w:r>
        <w:rPr>
          <w:sz w:val="24"/>
          <w:szCs w:val="24"/>
        </w:rPr>
        <w:t xml:space="preserve"> are employees of Janssen Research and Development and shareholders in Johnson &amp; Johnson. </w:t>
      </w:r>
      <w:r>
        <w:rPr>
          <w:b/>
          <w:sz w:val="24"/>
          <w:szCs w:val="24"/>
        </w:rPr>
        <w:t>KK</w:t>
      </w:r>
      <w:r>
        <w:rPr>
          <w:sz w:val="24"/>
          <w:szCs w:val="24"/>
        </w:rPr>
        <w:t xml:space="preserve"> is an employee of IQVIA. </w:t>
      </w:r>
      <w:r>
        <w:rPr>
          <w:b/>
          <w:sz w:val="24"/>
          <w:szCs w:val="24"/>
        </w:rPr>
        <w:t>APU</w:t>
      </w:r>
      <w:r>
        <w:rPr>
          <w:sz w:val="24"/>
          <w:szCs w:val="24"/>
        </w:rPr>
        <w:t xml:space="preserve"> receives grants from MRC and </w:t>
      </w:r>
      <w:proofErr w:type="spellStart"/>
      <w:r>
        <w:rPr>
          <w:sz w:val="24"/>
          <w:szCs w:val="24"/>
        </w:rPr>
        <w:t>Fundacion</w:t>
      </w:r>
      <w:proofErr w:type="spellEnd"/>
      <w:r>
        <w:rPr>
          <w:sz w:val="24"/>
          <w:szCs w:val="24"/>
        </w:rPr>
        <w:t xml:space="preserve"> Alfonso Martin Escudero. </w:t>
      </w:r>
      <w:r w:rsidR="00217369">
        <w:rPr>
          <w:sz w:val="24"/>
          <w:szCs w:val="24"/>
        </w:rPr>
        <w:t xml:space="preserve">Participating data owners will be responsible for self-reporting any grants funding the conversion and maintenance of their OMOP CDM.  Disclosures will be reported in </w:t>
      </w:r>
      <w:r w:rsidR="0090372E">
        <w:rPr>
          <w:sz w:val="24"/>
          <w:szCs w:val="24"/>
        </w:rPr>
        <w:t xml:space="preserve">accordance with publication policies of journals papers are submitted to. </w:t>
      </w:r>
      <w:r>
        <w:rPr>
          <w:sz w:val="24"/>
          <w:szCs w:val="24"/>
        </w:rPr>
        <w:t>No other disclosures reported.</w:t>
      </w:r>
    </w:p>
    <w:p w14:paraId="487EFBF5" w14:textId="77777777" w:rsidR="006C7222" w:rsidRDefault="003D7EDA">
      <w:pPr>
        <w:pStyle w:val="Heading1"/>
        <w:spacing w:before="0" w:after="0" w:line="240" w:lineRule="auto"/>
      </w:pPr>
      <w:bookmarkStart w:id="7" w:name="_heading=h.izjjnz3gt0u9" w:colFirst="0" w:colLast="0"/>
      <w:bookmarkEnd w:id="7"/>
      <w:r>
        <w:rPr>
          <w:color w:val="366091"/>
          <w:sz w:val="32"/>
          <w:szCs w:val="32"/>
        </w:rPr>
        <w:t>3. Abstract</w:t>
      </w:r>
      <w:r>
        <w:tab/>
      </w:r>
    </w:p>
    <w:p w14:paraId="487EFBF6" w14:textId="0A2D0A7A" w:rsidR="006C7222" w:rsidRDefault="003D7EDA">
      <w:pPr>
        <w:spacing w:line="240" w:lineRule="auto"/>
        <w:jc w:val="both"/>
      </w:pPr>
      <w:r>
        <w:t xml:space="preserve">In this study we will describe the baseline demographic and clinical characteristics, as well as the occurrence of treatments and outcomes of individuals tested or with COVID-19 in 2019-2020. We will compare these with the characteristics of individuals with Influenza in </w:t>
      </w:r>
      <w:r w:rsidRPr="002731C8">
        <w:t>201</w:t>
      </w:r>
      <w:r w:rsidR="00B571FB">
        <w:t>7</w:t>
      </w:r>
      <w:r w:rsidRPr="002731C8">
        <w:t>-2018</w:t>
      </w:r>
      <w:r w:rsidRPr="00217369">
        <w:t>.</w:t>
      </w:r>
    </w:p>
    <w:p w14:paraId="487EFBF7" w14:textId="77777777" w:rsidR="006C7222" w:rsidRDefault="003D7EDA">
      <w:pPr>
        <w:spacing w:line="240" w:lineRule="auto"/>
        <w:rPr>
          <w:i/>
        </w:rPr>
      </w:pPr>
      <w:r>
        <w:rPr>
          <w:i/>
        </w:rPr>
        <w:t xml:space="preserve"> </w:t>
      </w:r>
    </w:p>
    <w:p w14:paraId="487EFBF8" w14:textId="77777777" w:rsidR="006C7222" w:rsidRDefault="003D7EDA">
      <w:pPr>
        <w:pStyle w:val="Heading1"/>
        <w:spacing w:before="0" w:after="0" w:line="240" w:lineRule="auto"/>
        <w:rPr>
          <w:color w:val="366091"/>
          <w:sz w:val="32"/>
          <w:szCs w:val="32"/>
        </w:rPr>
      </w:pPr>
      <w:bookmarkStart w:id="8" w:name="_heading=h.1ksv4uv" w:colFirst="0" w:colLast="0"/>
      <w:bookmarkEnd w:id="8"/>
      <w:r>
        <w:rPr>
          <w:color w:val="366091"/>
          <w:sz w:val="32"/>
          <w:szCs w:val="32"/>
        </w:rPr>
        <w:lastRenderedPageBreak/>
        <w:t>4. Amendments and Updates</w:t>
      </w:r>
    </w:p>
    <w:p w14:paraId="487EFBF9"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487EFBFF" w14:textId="77777777">
        <w:tc>
          <w:tcPr>
            <w:tcW w:w="1245" w:type="dxa"/>
          </w:tcPr>
          <w:p w14:paraId="487EFBFA" w14:textId="77777777" w:rsidR="006C7222" w:rsidRDefault="003D7EDA">
            <w:pPr>
              <w:jc w:val="both"/>
              <w:rPr>
                <w:b/>
              </w:rPr>
            </w:pPr>
            <w:r>
              <w:rPr>
                <w:b/>
                <w:color w:val="231F20"/>
              </w:rPr>
              <w:t>Number</w:t>
            </w:r>
          </w:p>
        </w:tc>
        <w:tc>
          <w:tcPr>
            <w:tcW w:w="1450" w:type="dxa"/>
          </w:tcPr>
          <w:p w14:paraId="487EFBFB" w14:textId="77777777" w:rsidR="006C7222" w:rsidRDefault="003D7EDA">
            <w:pPr>
              <w:jc w:val="both"/>
              <w:rPr>
                <w:b/>
              </w:rPr>
            </w:pPr>
            <w:r>
              <w:rPr>
                <w:b/>
                <w:color w:val="231F20"/>
              </w:rPr>
              <w:t>Date</w:t>
            </w:r>
          </w:p>
        </w:tc>
        <w:tc>
          <w:tcPr>
            <w:tcW w:w="2510" w:type="dxa"/>
          </w:tcPr>
          <w:p w14:paraId="487EFBFC" w14:textId="77777777" w:rsidR="006C7222" w:rsidRDefault="003D7EDA">
            <w:pPr>
              <w:jc w:val="both"/>
              <w:rPr>
                <w:b/>
              </w:rPr>
            </w:pPr>
            <w:r>
              <w:rPr>
                <w:b/>
                <w:color w:val="231F20"/>
              </w:rPr>
              <w:t>Section of study protocol</w:t>
            </w:r>
          </w:p>
        </w:tc>
        <w:tc>
          <w:tcPr>
            <w:tcW w:w="2530" w:type="dxa"/>
          </w:tcPr>
          <w:p w14:paraId="487EFBFD" w14:textId="77777777" w:rsidR="006C7222" w:rsidRDefault="003D7EDA">
            <w:pPr>
              <w:jc w:val="both"/>
              <w:rPr>
                <w:b/>
              </w:rPr>
            </w:pPr>
            <w:r>
              <w:rPr>
                <w:b/>
                <w:color w:val="231F20"/>
              </w:rPr>
              <w:t>Amendment or update</w:t>
            </w:r>
          </w:p>
        </w:tc>
        <w:tc>
          <w:tcPr>
            <w:tcW w:w="1625" w:type="dxa"/>
          </w:tcPr>
          <w:p w14:paraId="487EFBFE" w14:textId="77777777" w:rsidR="006C7222" w:rsidRDefault="003D7EDA">
            <w:pPr>
              <w:jc w:val="both"/>
              <w:rPr>
                <w:b/>
              </w:rPr>
            </w:pPr>
            <w:r>
              <w:rPr>
                <w:b/>
                <w:color w:val="231F20"/>
              </w:rPr>
              <w:t>Reason</w:t>
            </w:r>
          </w:p>
        </w:tc>
      </w:tr>
      <w:tr w:rsidR="006C7222" w14:paraId="487EFC05" w14:textId="77777777">
        <w:tc>
          <w:tcPr>
            <w:tcW w:w="1245" w:type="dxa"/>
          </w:tcPr>
          <w:p w14:paraId="487EFC00" w14:textId="3E00EC04" w:rsidR="006C7222" w:rsidRDefault="0090372E">
            <w:pPr>
              <w:jc w:val="both"/>
            </w:pPr>
            <w:r>
              <w:t>V2</w:t>
            </w:r>
          </w:p>
        </w:tc>
        <w:tc>
          <w:tcPr>
            <w:tcW w:w="1450" w:type="dxa"/>
          </w:tcPr>
          <w:p w14:paraId="487EFC01" w14:textId="092F1AC2" w:rsidR="006C7222" w:rsidRDefault="0090372E">
            <w:pPr>
              <w:jc w:val="both"/>
            </w:pPr>
            <w:r>
              <w:t>27APR2020</w:t>
            </w:r>
          </w:p>
        </w:tc>
        <w:tc>
          <w:tcPr>
            <w:tcW w:w="2510" w:type="dxa"/>
          </w:tcPr>
          <w:p w14:paraId="487EFC02" w14:textId="181366EF" w:rsidR="006C7222" w:rsidRDefault="0090372E">
            <w:pPr>
              <w:jc w:val="both"/>
            </w:pPr>
            <w:r>
              <w:t>All</w:t>
            </w:r>
          </w:p>
        </w:tc>
        <w:tc>
          <w:tcPr>
            <w:tcW w:w="2530" w:type="dxa"/>
          </w:tcPr>
          <w:p w14:paraId="487EFC03" w14:textId="2F1BA25C" w:rsidR="006C7222" w:rsidRDefault="0090372E">
            <w:pPr>
              <w:jc w:val="both"/>
            </w:pPr>
            <w:r>
              <w:t>Incorporating community feedback</w:t>
            </w:r>
          </w:p>
        </w:tc>
        <w:tc>
          <w:tcPr>
            <w:tcW w:w="1625" w:type="dxa"/>
          </w:tcPr>
          <w:p w14:paraId="487EFC04" w14:textId="2132913C" w:rsidR="006C7222" w:rsidRDefault="0090372E">
            <w:pPr>
              <w:jc w:val="both"/>
            </w:pPr>
            <w:r>
              <w:t>Collaboration</w:t>
            </w:r>
          </w:p>
        </w:tc>
      </w:tr>
      <w:tr w:rsidR="00B571FB" w14:paraId="11FF32B7" w14:textId="77777777">
        <w:tc>
          <w:tcPr>
            <w:tcW w:w="1245" w:type="dxa"/>
          </w:tcPr>
          <w:p w14:paraId="602AC141" w14:textId="58595BFB" w:rsidR="00B571FB" w:rsidRDefault="00B571FB">
            <w:pPr>
              <w:jc w:val="both"/>
            </w:pPr>
            <w:r>
              <w:t>V3</w:t>
            </w:r>
          </w:p>
        </w:tc>
        <w:tc>
          <w:tcPr>
            <w:tcW w:w="1450" w:type="dxa"/>
          </w:tcPr>
          <w:p w14:paraId="6344D605" w14:textId="7F26AE06" w:rsidR="00B571FB" w:rsidRDefault="00B571FB">
            <w:pPr>
              <w:jc w:val="both"/>
            </w:pPr>
            <w:r>
              <w:t>04MAY2020</w:t>
            </w:r>
          </w:p>
        </w:tc>
        <w:tc>
          <w:tcPr>
            <w:tcW w:w="2510" w:type="dxa"/>
          </w:tcPr>
          <w:p w14:paraId="62D35DDF" w14:textId="23DAA630" w:rsidR="00B571FB" w:rsidRDefault="00B571FB">
            <w:pPr>
              <w:jc w:val="both"/>
            </w:pPr>
            <w:r>
              <w:t>All</w:t>
            </w:r>
          </w:p>
        </w:tc>
        <w:tc>
          <w:tcPr>
            <w:tcW w:w="2530" w:type="dxa"/>
          </w:tcPr>
          <w:p w14:paraId="61C52EF8" w14:textId="7310AEB6" w:rsidR="00B571FB" w:rsidRDefault="00B571FB">
            <w:pPr>
              <w:jc w:val="both"/>
            </w:pPr>
            <w:r>
              <w:t>Incorporating final changes from core team</w:t>
            </w:r>
          </w:p>
        </w:tc>
        <w:tc>
          <w:tcPr>
            <w:tcW w:w="1625" w:type="dxa"/>
          </w:tcPr>
          <w:p w14:paraId="64A7BCB4" w14:textId="28274AED" w:rsidR="00B571FB" w:rsidRDefault="00B571FB">
            <w:pPr>
              <w:jc w:val="both"/>
            </w:pPr>
            <w:r>
              <w:t>Consistency</w:t>
            </w:r>
          </w:p>
        </w:tc>
      </w:tr>
      <w:tr w:rsidR="000E786C" w14:paraId="39DD64F3" w14:textId="77777777">
        <w:tc>
          <w:tcPr>
            <w:tcW w:w="1245" w:type="dxa"/>
          </w:tcPr>
          <w:p w14:paraId="1AC9F407" w14:textId="4EBD0CFF" w:rsidR="000E786C" w:rsidRDefault="000E786C">
            <w:pPr>
              <w:jc w:val="both"/>
            </w:pPr>
            <w:r>
              <w:t>V4</w:t>
            </w:r>
          </w:p>
        </w:tc>
        <w:tc>
          <w:tcPr>
            <w:tcW w:w="1450" w:type="dxa"/>
          </w:tcPr>
          <w:p w14:paraId="50A38117" w14:textId="43BFF518" w:rsidR="000E786C" w:rsidRDefault="000E786C">
            <w:pPr>
              <w:jc w:val="both"/>
            </w:pPr>
            <w:r>
              <w:t>10JUN2020</w:t>
            </w:r>
          </w:p>
        </w:tc>
        <w:tc>
          <w:tcPr>
            <w:tcW w:w="2510" w:type="dxa"/>
          </w:tcPr>
          <w:p w14:paraId="2B9C3350" w14:textId="15DCCD37" w:rsidR="000E786C" w:rsidRDefault="000E786C">
            <w:pPr>
              <w:jc w:val="both"/>
            </w:pPr>
            <w:r>
              <w:t>All</w:t>
            </w:r>
          </w:p>
        </w:tc>
        <w:tc>
          <w:tcPr>
            <w:tcW w:w="2530" w:type="dxa"/>
          </w:tcPr>
          <w:p w14:paraId="22694361" w14:textId="174344CA" w:rsidR="000E786C" w:rsidRDefault="000E786C">
            <w:pPr>
              <w:jc w:val="both"/>
            </w:pPr>
            <w:r>
              <w:t>Updated name to CHARYBDIS and added final cohort definitions</w:t>
            </w:r>
          </w:p>
        </w:tc>
        <w:tc>
          <w:tcPr>
            <w:tcW w:w="1625" w:type="dxa"/>
          </w:tcPr>
          <w:p w14:paraId="3B4AA65F" w14:textId="4A92D904" w:rsidR="000E786C" w:rsidRDefault="000E786C">
            <w:pPr>
              <w:jc w:val="both"/>
            </w:pPr>
            <w:r>
              <w:t>Consistency</w:t>
            </w:r>
          </w:p>
        </w:tc>
      </w:tr>
      <w:tr w:rsidR="00AF1140" w14:paraId="59E21CBB" w14:textId="77777777">
        <w:tc>
          <w:tcPr>
            <w:tcW w:w="1245" w:type="dxa"/>
          </w:tcPr>
          <w:p w14:paraId="36C3F5F6" w14:textId="6EADA3F8" w:rsidR="00AF1140" w:rsidRDefault="00AF1140">
            <w:pPr>
              <w:jc w:val="both"/>
            </w:pPr>
            <w:r>
              <w:t>V5</w:t>
            </w:r>
          </w:p>
        </w:tc>
        <w:tc>
          <w:tcPr>
            <w:tcW w:w="1450" w:type="dxa"/>
          </w:tcPr>
          <w:p w14:paraId="16BFAAF2" w14:textId="7EBF87B8" w:rsidR="00AF1140" w:rsidRDefault="00AF1140">
            <w:pPr>
              <w:jc w:val="both"/>
            </w:pPr>
            <w:r>
              <w:t>11JUN2020</w:t>
            </w:r>
          </w:p>
        </w:tc>
        <w:tc>
          <w:tcPr>
            <w:tcW w:w="2510" w:type="dxa"/>
          </w:tcPr>
          <w:p w14:paraId="6F9FC383" w14:textId="77777777" w:rsidR="00AF1140" w:rsidRDefault="00AF1140">
            <w:pPr>
              <w:jc w:val="both"/>
            </w:pPr>
            <w:r>
              <w:t>Stratifications</w:t>
            </w:r>
          </w:p>
          <w:p w14:paraId="520DD1D1" w14:textId="764DA82A" w:rsidR="00AF1140" w:rsidRDefault="00AF1140">
            <w:pPr>
              <w:jc w:val="both"/>
            </w:pPr>
            <w:r>
              <w:t>Features of Interest</w:t>
            </w:r>
          </w:p>
        </w:tc>
        <w:tc>
          <w:tcPr>
            <w:tcW w:w="2530" w:type="dxa"/>
          </w:tcPr>
          <w:p w14:paraId="773718D6" w14:textId="53FC981E" w:rsidR="00AF1140" w:rsidRDefault="00AF1140">
            <w:pPr>
              <w:jc w:val="both"/>
            </w:pPr>
            <w:r>
              <w:t>Adding additional requirements from DPA/PBR</w:t>
            </w:r>
          </w:p>
        </w:tc>
        <w:tc>
          <w:tcPr>
            <w:tcW w:w="1625" w:type="dxa"/>
          </w:tcPr>
          <w:p w14:paraId="17C0C8C0" w14:textId="1E09B014" w:rsidR="00AF1140" w:rsidRDefault="00AF1140">
            <w:pPr>
              <w:jc w:val="both"/>
            </w:pPr>
            <w:r>
              <w:t>Collaboration</w:t>
            </w:r>
          </w:p>
        </w:tc>
      </w:tr>
    </w:tbl>
    <w:p w14:paraId="487EFC06" w14:textId="77777777" w:rsidR="006C7222" w:rsidRDefault="006C7222">
      <w:bookmarkStart w:id="9" w:name="_heading=h.1fob9te" w:colFirst="0" w:colLast="0"/>
      <w:bookmarkEnd w:id="9"/>
    </w:p>
    <w:p w14:paraId="487EFC07" w14:textId="77777777" w:rsidR="006C7222" w:rsidRDefault="003D7EDA">
      <w:pPr>
        <w:pStyle w:val="Heading1"/>
        <w:spacing w:before="0" w:after="0" w:line="240" w:lineRule="auto"/>
        <w:rPr>
          <w:color w:val="366091"/>
          <w:sz w:val="32"/>
          <w:szCs w:val="32"/>
        </w:rPr>
      </w:pPr>
      <w:r>
        <w:rPr>
          <w:color w:val="366091"/>
          <w:sz w:val="32"/>
          <w:szCs w:val="32"/>
        </w:rPr>
        <w:t>5. Rationale and Background</w:t>
      </w:r>
    </w:p>
    <w:p w14:paraId="487EFC08" w14:textId="77777777" w:rsidR="006C7222" w:rsidRDefault="003D7EDA">
      <w:pPr>
        <w:spacing w:line="240" w:lineRule="auto"/>
        <w:jc w:val="both"/>
        <w:rPr>
          <w:vertAlign w:val="superscript"/>
        </w:rPr>
      </w:pPr>
      <w:bookmarkStart w:id="10" w:name="_heading=h.44sinio" w:colFirst="0" w:colLast="0"/>
      <w:bookmarkEnd w:id="10"/>
      <w:r>
        <w:t>Since December 31st</w:t>
      </w:r>
      <w:proofErr w:type="gramStart"/>
      <w:r>
        <w:t xml:space="preserve"> 2019</w:t>
      </w:r>
      <w:proofErr w:type="gramEnd"/>
      <w:r>
        <w:t xml:space="preserve">, when the first case was reported to WHO, infections by SARS-CoV-2 have spread worldwide. Our current understanding of the disease's clinical outcomes is limited to case series in </w:t>
      </w:r>
      <w:proofErr w:type="spellStart"/>
      <w:r>
        <w:t>hospitalised</w:t>
      </w:r>
      <w:proofErr w:type="spellEnd"/>
      <w:r>
        <w:t xml:space="preserve"> populations. The baseline characteristics of 138 patients with Coronavirus disease 2019 (COVID-19) hospitalized in Wuhan due to pneumonia, for example, have been reported.</w:t>
      </w:r>
      <w:r>
        <w:rPr>
          <w:vertAlign w:val="superscript"/>
        </w:rPr>
        <w:t xml:space="preserve">1 </w:t>
      </w:r>
      <w:r>
        <w:t>In another study, a series of 21 cases admitted to an ICU in Washington state reported clinical and demographic characteristics at hospital admission.</w:t>
      </w:r>
      <w:r>
        <w:rPr>
          <w:vertAlign w:val="superscript"/>
        </w:rPr>
        <w:t xml:space="preserve">2 </w:t>
      </w:r>
      <w:r>
        <w:t>A more recent study has described the baseline characteristics and complications in 393 confirmed COVID-19 cases admitted to two hospitals in New York City.</w:t>
      </w:r>
      <w:r>
        <w:rPr>
          <w:vertAlign w:val="superscript"/>
        </w:rPr>
        <w:t xml:space="preserve"> 3</w:t>
      </w:r>
    </w:p>
    <w:p w14:paraId="487EFC09" w14:textId="77777777" w:rsidR="006C7222" w:rsidRDefault="006C7222">
      <w:pPr>
        <w:spacing w:line="240" w:lineRule="auto"/>
        <w:jc w:val="both"/>
        <w:rPr>
          <w:vertAlign w:val="superscript"/>
        </w:rPr>
      </w:pPr>
      <w:bookmarkStart w:id="11" w:name="_heading=h.vsgbo3rsc8he" w:colFirst="0" w:colLast="0"/>
      <w:bookmarkEnd w:id="11"/>
    </w:p>
    <w:p w14:paraId="487EFC0A" w14:textId="1CB210AE" w:rsidR="006C7222" w:rsidRDefault="003D7EDA">
      <w:pPr>
        <w:spacing w:line="259" w:lineRule="auto"/>
        <w:jc w:val="both"/>
        <w:rPr>
          <w:vertAlign w:val="superscript"/>
        </w:rPr>
      </w:pPr>
      <w:r>
        <w:t>Government and healthcare strategies for testing and diagnosing suspected COVID-19 patients vary extensively between countries and by time. Some countries have been urged to implement widespread testing following WHO's recommendation, and other countries are testing fewer cases often due to lack of availability of laboratory tests.</w:t>
      </w:r>
      <w:r>
        <w:rPr>
          <w:vertAlign w:val="superscript"/>
        </w:rPr>
        <w:t>4</w:t>
      </w:r>
      <w:r>
        <w:t xml:space="preserve"> Often these strategies focus on testing more severe and high-risk patients. Selective testing might lead to overestimation of poor outcomes and mortality. An understanding of the characteristics of tested populations by country government policies would better inform epidemiology studies and understanding of disease burden, magnitude and outcomes. </w:t>
      </w:r>
      <w:r>
        <w:rPr>
          <w:sz w:val="24"/>
          <w:szCs w:val="24"/>
        </w:rPr>
        <w:t xml:space="preserve"> </w:t>
      </w:r>
    </w:p>
    <w:p w14:paraId="487EFC0B" w14:textId="77777777" w:rsidR="006C7222" w:rsidRDefault="006C7222">
      <w:pPr>
        <w:spacing w:line="240" w:lineRule="auto"/>
        <w:jc w:val="both"/>
      </w:pPr>
      <w:bookmarkStart w:id="12" w:name="_heading=h.b5hvixn60btx" w:colFirst="0" w:colLast="0"/>
      <w:bookmarkEnd w:id="12"/>
    </w:p>
    <w:p w14:paraId="487EFC0C" w14:textId="77777777" w:rsidR="006C7222" w:rsidRDefault="003D7EDA">
      <w:pPr>
        <w:spacing w:line="240" w:lineRule="auto"/>
        <w:jc w:val="both"/>
      </w:pPr>
      <w:r>
        <w:t xml:space="preserve">As more routinely-collected data emerges on individuals with COVID-19, a federated network study could provide a fuller picture of these individuals, particularly among specific population groups that might be more susceptible to COVID-19 and for which limited information is currently available, such as the </w:t>
      </w:r>
      <w:proofErr w:type="spellStart"/>
      <w:r>
        <w:t>paediatric</w:t>
      </w:r>
      <w:proofErr w:type="spellEnd"/>
      <w:r>
        <w:t xml:space="preserve"> or pregnant populations, or persons with comorbidities such as diabetes, hypertension or cancer. Moreover, the use of such data to inform comparisons with previous viral outbreaks, like regular seasonal influenza epidemics, could also help us to better understand the profiles of individuals with COVID-19. Data assets mapped to the Observational Medical Outcomes Partnership (OMOP) common data model (CDM)</w:t>
      </w:r>
      <w:r>
        <w:rPr>
          <w:vertAlign w:val="superscript"/>
        </w:rPr>
        <w:t xml:space="preserve">5 </w:t>
      </w:r>
      <w:r>
        <w:t>provide a unique opportunity to make a difference in the current crisis, allowing for robust analyses to be performed in a timely across a network of sites.</w:t>
      </w:r>
    </w:p>
    <w:p w14:paraId="487EFC0D" w14:textId="77777777" w:rsidR="006C7222" w:rsidRDefault="003D7EDA">
      <w:pPr>
        <w:pStyle w:val="Heading1"/>
        <w:spacing w:before="0" w:after="0" w:line="240" w:lineRule="auto"/>
        <w:rPr>
          <w:color w:val="366091"/>
          <w:sz w:val="32"/>
          <w:szCs w:val="32"/>
        </w:rPr>
      </w:pPr>
      <w:bookmarkStart w:id="13" w:name="_heading=h.y20y5it65x1x" w:colFirst="0" w:colLast="0"/>
      <w:bookmarkEnd w:id="13"/>
      <w:r>
        <w:rPr>
          <w:color w:val="366091"/>
          <w:sz w:val="32"/>
          <w:szCs w:val="32"/>
        </w:rPr>
        <w:lastRenderedPageBreak/>
        <w:t>6. Objective</w:t>
      </w:r>
    </w:p>
    <w:p w14:paraId="1EC5DBC4" w14:textId="0EC45308" w:rsidR="004E4F96" w:rsidRDefault="003D7EDA">
      <w:pPr>
        <w:spacing w:line="240" w:lineRule="auto"/>
        <w:jc w:val="both"/>
      </w:pPr>
      <w:r>
        <w:t>The primary objective of th</w:t>
      </w:r>
      <w:r w:rsidR="000E786C">
        <w:t xml:space="preserve">e </w:t>
      </w:r>
      <w:r w:rsidR="000E786C" w:rsidRPr="000E786C">
        <w:t xml:space="preserve">Characterizing Health Associated Risks, and Your Baseline Disease In SARS-COV-2 (CHARYBDIS) </w:t>
      </w:r>
      <w:r>
        <w:t xml:space="preserve">study is to describe the baseline demographic and clinical characteristics, as well as treatments and occurrence of outcomes of interest among individuals tested for SARS-CoV-2 or diagnosed with COVID-19 after December 1st 2019, overall and by sex, age and comorbidities. We will also describe the characteristics and outcomes of the population with seasonal influenza </w:t>
      </w:r>
      <w:sdt>
        <w:sdtPr>
          <w:tag w:val="goog_rdk_0"/>
          <w:id w:val="-815330676"/>
        </w:sdtPr>
        <w:sdtEndPr/>
        <w:sdtContent/>
      </w:sdt>
      <w:r>
        <w:t xml:space="preserve">infection between </w:t>
      </w:r>
      <w:sdt>
        <w:sdtPr>
          <w:tag w:val="goog_rdk_1"/>
          <w:id w:val="-164252598"/>
        </w:sdtPr>
        <w:sdtEndPr/>
        <w:sdtContent/>
      </w:sdt>
      <w:sdt>
        <w:sdtPr>
          <w:tag w:val="goog_rdk_2"/>
          <w:id w:val="-530340351"/>
        </w:sdtPr>
        <w:sdtEndPr/>
        <w:sdtContent/>
      </w:sdt>
      <w:sdt>
        <w:sdtPr>
          <w:tag w:val="goog_rdk_3"/>
          <w:id w:val="-1006517035"/>
        </w:sdtPr>
        <w:sdtEndPr/>
        <w:sdtContent/>
      </w:sdt>
      <w:sdt>
        <w:sdtPr>
          <w:tag w:val="goog_rdk_4"/>
          <w:id w:val="-2016368924"/>
        </w:sdtPr>
        <w:sdtEndPr/>
        <w:sdtContent/>
      </w:sdt>
      <w:r w:rsidRPr="002731C8">
        <w:t>September 1st</w:t>
      </w:r>
      <w:proofErr w:type="gramStart"/>
      <w:r w:rsidRPr="002731C8">
        <w:t xml:space="preserve"> 201</w:t>
      </w:r>
      <w:r w:rsidR="000E786C">
        <w:t>7</w:t>
      </w:r>
      <w:proofErr w:type="gramEnd"/>
      <w:r w:rsidRPr="002731C8">
        <w:t xml:space="preserve"> and April 1st 2018</w:t>
      </w:r>
      <w:r w:rsidRPr="009A6E7C">
        <w:t xml:space="preserve"> as</w:t>
      </w:r>
      <w:r>
        <w:t xml:space="preserve"> a benchmark. </w:t>
      </w:r>
    </w:p>
    <w:p w14:paraId="2732031E" w14:textId="77777777" w:rsidR="004E4F96" w:rsidRDefault="004E4F96">
      <w:pPr>
        <w:spacing w:line="240" w:lineRule="auto"/>
        <w:jc w:val="both"/>
      </w:pPr>
    </w:p>
    <w:p w14:paraId="487EFC0E" w14:textId="376CD2A8" w:rsidR="006C7222" w:rsidRPr="002731C8" w:rsidRDefault="004E4F96">
      <w:pPr>
        <w:spacing w:line="240" w:lineRule="auto"/>
        <w:jc w:val="both"/>
        <w:rPr>
          <w:sz w:val="20"/>
          <w:szCs w:val="20"/>
        </w:rPr>
      </w:pPr>
      <w:r w:rsidRPr="002731C8">
        <w:rPr>
          <w:sz w:val="20"/>
          <w:szCs w:val="20"/>
        </w:rPr>
        <w:t>(</w:t>
      </w:r>
      <w:r w:rsidRPr="002731C8">
        <w:rPr>
          <w:b/>
          <w:bCs/>
          <w:i/>
          <w:iCs/>
          <w:sz w:val="20"/>
          <w:szCs w:val="20"/>
        </w:rPr>
        <w:t xml:space="preserve">Note: </w:t>
      </w:r>
      <w:r w:rsidRPr="002731C8">
        <w:rPr>
          <w:i/>
          <w:iCs/>
          <w:sz w:val="20"/>
          <w:szCs w:val="20"/>
        </w:rPr>
        <w:t>For computational efficiency, this analysis will deviate from the prior OHDSI Hospitalized in COVID-19 analysis which included a larger sample of years (2014-2019) of the seasonal influenza population and a separate cohort for H1N1 (2009-2010). The computational run time to pull these cohorts required a significant investment by data owners and, at the time of authoring this analysis, it was decided a smaller window of years – particularly years in which flu severity was highest – would be the most efficient use of compute.)</w:t>
      </w:r>
    </w:p>
    <w:p w14:paraId="487EFC0F" w14:textId="77777777" w:rsidR="006C7222" w:rsidRDefault="006C7222">
      <w:pPr>
        <w:spacing w:line="240" w:lineRule="auto"/>
        <w:jc w:val="both"/>
      </w:pPr>
    </w:p>
    <w:p w14:paraId="487EFC10" w14:textId="77777777" w:rsidR="006C7222" w:rsidRDefault="003D7EDA">
      <w:pPr>
        <w:pStyle w:val="Heading1"/>
        <w:spacing w:before="0" w:after="0" w:line="240" w:lineRule="auto"/>
        <w:rPr>
          <w:color w:val="366091"/>
          <w:sz w:val="32"/>
          <w:szCs w:val="32"/>
        </w:rPr>
      </w:pPr>
      <w:bookmarkStart w:id="14" w:name="_heading=h.hqdlk02ma41g" w:colFirst="0" w:colLast="0"/>
      <w:bookmarkEnd w:id="14"/>
      <w:r>
        <w:rPr>
          <w:color w:val="366091"/>
          <w:sz w:val="32"/>
          <w:szCs w:val="32"/>
        </w:rPr>
        <w:t>7. Methods</w:t>
      </w:r>
    </w:p>
    <w:p w14:paraId="487EFC11" w14:textId="77777777" w:rsidR="006C7222" w:rsidRDefault="003D7EDA">
      <w:pPr>
        <w:pStyle w:val="Heading3"/>
        <w:spacing w:before="0" w:after="0" w:line="240" w:lineRule="auto"/>
        <w:rPr>
          <w:color w:val="243F61"/>
          <w:sz w:val="24"/>
          <w:szCs w:val="24"/>
        </w:rPr>
      </w:pPr>
      <w:bookmarkStart w:id="15" w:name="_heading=h.2jxsxqh" w:colFirst="0" w:colLast="0"/>
      <w:bookmarkEnd w:id="15"/>
      <w:r>
        <w:rPr>
          <w:color w:val="243F61"/>
          <w:sz w:val="24"/>
          <w:szCs w:val="24"/>
        </w:rPr>
        <w:t>7.1 Data Sources</w:t>
      </w:r>
    </w:p>
    <w:p w14:paraId="487EFC12" w14:textId="77777777" w:rsidR="006C7222" w:rsidRDefault="003D7EDA">
      <w:pPr>
        <w:spacing w:line="240" w:lineRule="auto"/>
        <w:jc w:val="both"/>
      </w:pPr>
      <w:bookmarkStart w:id="16" w:name="_heading=h.z337ya" w:colFirst="0" w:colLast="0"/>
      <w:bookmarkEnd w:id="16"/>
      <w:r>
        <w:t>This study is a multinational cohort study describing the baseline characteristics, treatments and outcomes of 12 cohorts, namely:</w:t>
      </w:r>
    </w:p>
    <w:p w14:paraId="487EFC13" w14:textId="77777777" w:rsidR="006C7222" w:rsidRDefault="003D7EDA">
      <w:pPr>
        <w:numPr>
          <w:ilvl w:val="0"/>
          <w:numId w:val="49"/>
        </w:numPr>
        <w:spacing w:line="240" w:lineRule="auto"/>
        <w:jc w:val="both"/>
      </w:pPr>
      <w:bookmarkStart w:id="17" w:name="_heading=h.ep7k0rxvvx0g" w:colFirst="0" w:colLast="0"/>
      <w:bookmarkEnd w:id="17"/>
      <w:r>
        <w:t>SARS-CoV-2 tested</w:t>
      </w:r>
    </w:p>
    <w:p w14:paraId="487EFC14" w14:textId="77777777" w:rsidR="006C7222" w:rsidRDefault="003D7EDA">
      <w:pPr>
        <w:numPr>
          <w:ilvl w:val="0"/>
          <w:numId w:val="49"/>
        </w:numPr>
        <w:spacing w:line="240" w:lineRule="auto"/>
        <w:jc w:val="both"/>
      </w:pPr>
      <w:bookmarkStart w:id="18" w:name="_heading=h.gjxjszk7ujze" w:colFirst="0" w:colLast="0"/>
      <w:bookmarkEnd w:id="18"/>
      <w:r>
        <w:t>SARS-CoV-2 tested positive</w:t>
      </w:r>
    </w:p>
    <w:p w14:paraId="487EFC15" w14:textId="77777777" w:rsidR="006C7222" w:rsidRDefault="003D7EDA">
      <w:pPr>
        <w:numPr>
          <w:ilvl w:val="0"/>
          <w:numId w:val="49"/>
        </w:numPr>
        <w:spacing w:line="240" w:lineRule="auto"/>
        <w:jc w:val="both"/>
      </w:pPr>
      <w:bookmarkStart w:id="19" w:name="_heading=h.iiv97s1ajhts" w:colFirst="0" w:colLast="0"/>
      <w:bookmarkEnd w:id="19"/>
      <w:r>
        <w:t>SARS-CoV-2 tested with a COVID-19 diagnosis record or a positive test</w:t>
      </w:r>
    </w:p>
    <w:p w14:paraId="487EFC16" w14:textId="77777777" w:rsidR="006C7222" w:rsidRDefault="003D7EDA">
      <w:pPr>
        <w:numPr>
          <w:ilvl w:val="0"/>
          <w:numId w:val="49"/>
        </w:numPr>
        <w:spacing w:line="240" w:lineRule="auto"/>
        <w:jc w:val="both"/>
      </w:pPr>
      <w:bookmarkStart w:id="20" w:name="_heading=h.3528falzdb5s" w:colFirst="0" w:colLast="0"/>
      <w:bookmarkEnd w:id="20"/>
      <w:r>
        <w:t>COVID-19 diagnosed or with a positive test</w:t>
      </w:r>
    </w:p>
    <w:p w14:paraId="487EFC17" w14:textId="77777777" w:rsidR="006C7222" w:rsidRDefault="003D7EDA">
      <w:pPr>
        <w:numPr>
          <w:ilvl w:val="0"/>
          <w:numId w:val="49"/>
        </w:numPr>
        <w:spacing w:line="240" w:lineRule="auto"/>
        <w:jc w:val="both"/>
      </w:pPr>
      <w:bookmarkStart w:id="21" w:name="_heading=h.a9wkkhs68ogl" w:colFirst="0" w:colLast="0"/>
      <w:bookmarkEnd w:id="21"/>
      <w:r>
        <w:t xml:space="preserve">COVID-19 diagnosed/positive tested and </w:t>
      </w:r>
      <w:sdt>
        <w:sdtPr>
          <w:tag w:val="goog_rdk_5"/>
          <w:id w:val="-323358075"/>
        </w:sdtPr>
        <w:sdtEndPr/>
        <w:sdtContent/>
      </w:sdt>
      <w:proofErr w:type="spellStart"/>
      <w:r>
        <w:t>hospitalised</w:t>
      </w:r>
      <w:proofErr w:type="spellEnd"/>
    </w:p>
    <w:p w14:paraId="487EFC18" w14:textId="5A165428" w:rsidR="006C7222" w:rsidRDefault="003D7EDA">
      <w:pPr>
        <w:numPr>
          <w:ilvl w:val="0"/>
          <w:numId w:val="49"/>
        </w:numPr>
        <w:spacing w:line="240" w:lineRule="auto"/>
        <w:jc w:val="both"/>
      </w:pPr>
      <w:bookmarkStart w:id="22" w:name="_heading=h.pjk0u9hbokbm" w:colFirst="0" w:colLast="0"/>
      <w:bookmarkEnd w:id="22"/>
      <w:r>
        <w:t xml:space="preserve">COVID-19 diagnosed/positive tested, </w:t>
      </w:r>
      <w:proofErr w:type="spellStart"/>
      <w:r>
        <w:t>hospitalised</w:t>
      </w:r>
      <w:proofErr w:type="spellEnd"/>
      <w:r>
        <w:t xml:space="preserve">, and </w:t>
      </w:r>
      <w:r w:rsidR="00EE658C">
        <w:t>requiring intensive services</w:t>
      </w:r>
    </w:p>
    <w:p w14:paraId="25A779D2" w14:textId="6394936A" w:rsidR="009056C1" w:rsidRDefault="009056C1">
      <w:pPr>
        <w:numPr>
          <w:ilvl w:val="0"/>
          <w:numId w:val="49"/>
        </w:numPr>
        <w:spacing w:line="240" w:lineRule="auto"/>
        <w:jc w:val="both"/>
      </w:pPr>
      <w:r>
        <w:t xml:space="preserve">Influenza between 2017-2018 </w:t>
      </w:r>
      <w:r w:rsidR="002505F0">
        <w:t>diagnosed or</w:t>
      </w:r>
      <w:r>
        <w:t xml:space="preserve"> </w:t>
      </w:r>
      <w:r w:rsidR="002505F0">
        <w:t>with a positive test</w:t>
      </w:r>
    </w:p>
    <w:p w14:paraId="6F82E1D6" w14:textId="1194A00E" w:rsidR="002505F0" w:rsidRDefault="002505F0">
      <w:pPr>
        <w:numPr>
          <w:ilvl w:val="0"/>
          <w:numId w:val="49"/>
        </w:numPr>
        <w:spacing w:line="240" w:lineRule="auto"/>
        <w:jc w:val="both"/>
      </w:pPr>
      <w:bookmarkStart w:id="23" w:name="_heading=h.l9naw1hr0owd" w:colFirst="0" w:colLast="0"/>
      <w:bookmarkEnd w:id="23"/>
      <w:r>
        <w:t xml:space="preserve">Influenza between 2017-2018 diagnosed/positive tested and </w:t>
      </w:r>
      <w:sdt>
        <w:sdtPr>
          <w:tag w:val="goog_rdk_5"/>
          <w:id w:val="1850211481"/>
        </w:sdtPr>
        <w:sdtEndPr/>
        <w:sdtContent/>
      </w:sdt>
      <w:r>
        <w:t>hospitalized</w:t>
      </w:r>
    </w:p>
    <w:p w14:paraId="487EFC1A" w14:textId="542CC537" w:rsidR="006C7222" w:rsidRDefault="002505F0" w:rsidP="002505F0">
      <w:pPr>
        <w:numPr>
          <w:ilvl w:val="0"/>
          <w:numId w:val="49"/>
        </w:numPr>
        <w:spacing w:line="240" w:lineRule="auto"/>
        <w:jc w:val="both"/>
      </w:pPr>
      <w:r>
        <w:t xml:space="preserve">Influenza between 2017-2018 diagnosed/positive tested, </w:t>
      </w:r>
      <w:proofErr w:type="spellStart"/>
      <w:r>
        <w:t>hospitalised</w:t>
      </w:r>
      <w:proofErr w:type="spellEnd"/>
      <w:r>
        <w:t>, and requiring intensive services</w:t>
      </w:r>
    </w:p>
    <w:p w14:paraId="5496ADD7" w14:textId="77777777" w:rsidR="002505F0" w:rsidRDefault="002505F0" w:rsidP="002505F0">
      <w:pPr>
        <w:spacing w:line="240" w:lineRule="auto"/>
        <w:ind w:left="720"/>
        <w:jc w:val="both"/>
      </w:pPr>
    </w:p>
    <w:p w14:paraId="487EFC1B" w14:textId="77777777" w:rsidR="006C7222" w:rsidRDefault="003D7EDA">
      <w:pPr>
        <w:spacing w:line="240" w:lineRule="auto"/>
        <w:jc w:val="both"/>
      </w:pPr>
      <w:r>
        <w:t>A South Korean national claims database, multiple U.S. (New York City, San Francisco, Boston, Denver, US Veterans’ Affairs) health systems databases, and one Spanish EHR database are accumulating COVID-19 patients and have tested the operability of our analysis package at their sites (</w:t>
      </w:r>
      <w:r>
        <w:rPr>
          <w:b/>
        </w:rPr>
        <w:t>Table 1</w:t>
      </w:r>
      <w:r>
        <w:t>). As more data becomes available, we will include additional databases that are formatted to the OMOP-CDM. These will reflect the clinical experience of patients from seven European countries (Belgium [general practice EHR], Netherlands [general practice EHR], Germany [general practice EHR, hospital EHR], France [general practice EHR, outpatient specialist EHR], Spain [general practice EHR, outpatient specialist EHR and linked inpatient administrative data], Estonia [EHR, claims, and registry data], and the United Kingdom [general practice EHR, linked to hospital EHR]), the United States of America (general practice EHR, outpatient specialist EHR, hospital EHR, insurance claims], South Korea [EHR, claims, and registry data], Japan [insurance claims], and any other country with mapped data willing to participate.</w:t>
      </w:r>
      <w:r>
        <w:br/>
      </w:r>
    </w:p>
    <w:p w14:paraId="487EFC1C" w14:textId="77777777" w:rsidR="006C7222" w:rsidRDefault="003D7EDA">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1">
        <w:r>
          <w:rPr>
            <w:color w:val="0000FF"/>
            <w:u w:val="single"/>
          </w:rPr>
          <w:t>https://github.com/OHDSI/CommonDataModel/wiki</w:t>
        </w:r>
      </w:hyperlink>
      <w:r>
        <w:t xml:space="preserve">) includes a standard representation of health care experiences (such as information related to drug utilization and </w:t>
      </w:r>
      <w:r>
        <w:lastRenderedPageBreak/>
        <w:t>condition occurrence), as well as common vocabularies for coding clinical concepts, and enables consistent application of analyses across multiple disparate data sources.</w:t>
      </w:r>
      <w:r>
        <w:rPr>
          <w:vertAlign w:val="superscript"/>
        </w:rPr>
        <w:t>6</w:t>
      </w:r>
    </w:p>
    <w:p w14:paraId="487EFC1D" w14:textId="77777777" w:rsidR="006C7222" w:rsidRDefault="006C7222">
      <w:pPr>
        <w:spacing w:line="240" w:lineRule="auto"/>
        <w:rPr>
          <w:sz w:val="24"/>
          <w:szCs w:val="24"/>
        </w:rPr>
      </w:pPr>
    </w:p>
    <w:p w14:paraId="487EFC1E" w14:textId="6F98CD60" w:rsidR="006C7222" w:rsidRDefault="003D7EDA">
      <w:pPr>
        <w:spacing w:line="240" w:lineRule="auto"/>
        <w:rPr>
          <w:sz w:val="24"/>
          <w:szCs w:val="24"/>
        </w:rPr>
      </w:pPr>
      <w:bookmarkStart w:id="24" w:name="_heading=h.3j2qqm3" w:colFirst="0" w:colLast="0"/>
      <w:bookmarkEnd w:id="24"/>
      <w:r>
        <w:rPr>
          <w:b/>
          <w:sz w:val="24"/>
          <w:szCs w:val="24"/>
        </w:rPr>
        <w:t>Table 1</w:t>
      </w:r>
      <w:r>
        <w:rPr>
          <w:sz w:val="24"/>
          <w:szCs w:val="24"/>
        </w:rPr>
        <w:t xml:space="preserve">. Data sources formatted to the OMOP CDM that as of </w:t>
      </w:r>
      <w:r w:rsidR="000E786C">
        <w:rPr>
          <w:sz w:val="24"/>
          <w:szCs w:val="24"/>
        </w:rPr>
        <w:t>10 JUN</w:t>
      </w:r>
      <w:r>
        <w:rPr>
          <w:sz w:val="24"/>
          <w:szCs w:val="24"/>
        </w:rPr>
        <w:t xml:space="preserve"> 2020 include COVID-19 patients.</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487EFC24" w14:textId="77777777">
        <w:tc>
          <w:tcPr>
            <w:tcW w:w="1800" w:type="dxa"/>
            <w:tcBorders>
              <w:top w:val="single" w:sz="4" w:space="0" w:color="000000"/>
              <w:bottom w:val="single" w:sz="4" w:space="0" w:color="000000"/>
            </w:tcBorders>
            <w:vAlign w:val="bottom"/>
          </w:tcPr>
          <w:p w14:paraId="487EFC1F" w14:textId="77777777" w:rsidR="006C7222" w:rsidRDefault="003D7EDA">
            <w:pPr>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487EFC20" w14:textId="77777777" w:rsidR="006C7222" w:rsidRDefault="003D7EDA">
            <w:pPr>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487EFC21" w14:textId="77777777" w:rsidR="006C7222" w:rsidRDefault="003D7EDA">
            <w:pPr>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487EFC22" w14:textId="77777777" w:rsidR="006C7222" w:rsidRDefault="003D7EDA">
            <w:pPr>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487EFC23" w14:textId="77777777" w:rsidR="006C7222" w:rsidRDefault="003D7EDA">
            <w:pPr>
              <w:rPr>
                <w:b/>
                <w:sz w:val="20"/>
                <w:szCs w:val="20"/>
              </w:rPr>
            </w:pPr>
            <w:r>
              <w:rPr>
                <w:b/>
                <w:sz w:val="20"/>
                <w:szCs w:val="20"/>
              </w:rPr>
              <w:t>Longitudinal history</w:t>
            </w:r>
          </w:p>
        </w:tc>
      </w:tr>
      <w:tr w:rsidR="006C7222" w14:paraId="487EFC2A" w14:textId="77777777">
        <w:tc>
          <w:tcPr>
            <w:tcW w:w="1800" w:type="dxa"/>
            <w:tcBorders>
              <w:top w:val="single" w:sz="4" w:space="0" w:color="000000"/>
            </w:tcBorders>
          </w:tcPr>
          <w:p w14:paraId="487EFC25" w14:textId="77777777" w:rsidR="006C7222" w:rsidRDefault="003D7EDA">
            <w:pPr>
              <w:rPr>
                <w:sz w:val="20"/>
                <w:szCs w:val="20"/>
              </w:rPr>
            </w:pPr>
            <w:r>
              <w:rPr>
                <w:color w:val="000000"/>
                <w:sz w:val="20"/>
                <w:szCs w:val="20"/>
                <w:highlight w:val="white"/>
              </w:rPr>
              <w:t>South Korea: Health Insurance and Review Assessment (HIRA)</w:t>
            </w:r>
          </w:p>
        </w:tc>
        <w:tc>
          <w:tcPr>
            <w:tcW w:w="1890" w:type="dxa"/>
            <w:tcBorders>
              <w:top w:val="single" w:sz="4" w:space="0" w:color="000000"/>
            </w:tcBorders>
          </w:tcPr>
          <w:p w14:paraId="487EFC26" w14:textId="77777777" w:rsidR="006C7222" w:rsidRDefault="003D7EDA">
            <w:pPr>
              <w:rPr>
                <w:sz w:val="20"/>
                <w:szCs w:val="20"/>
              </w:rPr>
            </w:pPr>
            <w:r>
              <w:rPr>
                <w:color w:val="000000"/>
                <w:sz w:val="20"/>
                <w:szCs w:val="20"/>
                <w:highlight w:val="white"/>
              </w:rPr>
              <w:t>All citizens in South Korea</w:t>
            </w:r>
          </w:p>
        </w:tc>
        <w:tc>
          <w:tcPr>
            <w:tcW w:w="1200" w:type="dxa"/>
            <w:tcBorders>
              <w:top w:val="single" w:sz="4" w:space="0" w:color="000000"/>
            </w:tcBorders>
          </w:tcPr>
          <w:p w14:paraId="487EFC27" w14:textId="77777777" w:rsidR="006C7222" w:rsidRDefault="003D7EDA">
            <w:pPr>
              <w:rPr>
                <w:sz w:val="20"/>
                <w:szCs w:val="20"/>
              </w:rPr>
            </w:pPr>
            <w:r>
              <w:rPr>
                <w:sz w:val="20"/>
                <w:szCs w:val="20"/>
              </w:rPr>
              <w:t>≈ 50 million</w:t>
            </w:r>
          </w:p>
        </w:tc>
        <w:tc>
          <w:tcPr>
            <w:tcW w:w="3150" w:type="dxa"/>
            <w:tcBorders>
              <w:top w:val="single" w:sz="4" w:space="0" w:color="000000"/>
            </w:tcBorders>
          </w:tcPr>
          <w:p w14:paraId="487EFC28" w14:textId="77777777" w:rsidR="006C7222" w:rsidRDefault="003D7EDA">
            <w:pPr>
              <w:rPr>
                <w:sz w:val="20"/>
                <w:szCs w:val="20"/>
              </w:rPr>
            </w:pPr>
            <w:r>
              <w:rPr>
                <w:sz w:val="20"/>
                <w:szCs w:val="20"/>
              </w:rPr>
              <w:t>Administrative fee-for-service claims data collected for healthcare reimbursement, including h</w:t>
            </w:r>
            <w:r>
              <w:rPr>
                <w:color w:val="000000"/>
                <w:sz w:val="20"/>
                <w:szCs w:val="20"/>
                <w:highlight w:val="white"/>
              </w:rPr>
              <w:t>ealthcare services such as treatments, pharmaceuticals, procedures, and diagnoses.</w:t>
            </w:r>
          </w:p>
        </w:tc>
        <w:tc>
          <w:tcPr>
            <w:tcW w:w="1414" w:type="dxa"/>
            <w:tcBorders>
              <w:top w:val="single" w:sz="4" w:space="0" w:color="000000"/>
            </w:tcBorders>
          </w:tcPr>
          <w:p w14:paraId="487EFC29" w14:textId="77777777" w:rsidR="006C7222" w:rsidRDefault="003D7EDA">
            <w:pPr>
              <w:rPr>
                <w:sz w:val="20"/>
                <w:szCs w:val="20"/>
              </w:rPr>
            </w:pPr>
            <w:r>
              <w:rPr>
                <w:sz w:val="20"/>
                <w:szCs w:val="20"/>
              </w:rPr>
              <w:t>5-years of available look-back (data older than 5-years is deleted from the database)</w:t>
            </w:r>
          </w:p>
        </w:tc>
      </w:tr>
      <w:tr w:rsidR="006C7222" w14:paraId="487EFC30" w14:textId="77777777">
        <w:tc>
          <w:tcPr>
            <w:tcW w:w="1800" w:type="dxa"/>
          </w:tcPr>
          <w:p w14:paraId="487EFC2B" w14:textId="77777777" w:rsidR="006C7222" w:rsidRDefault="003D7EDA">
            <w:pPr>
              <w:rPr>
                <w:sz w:val="20"/>
                <w:szCs w:val="20"/>
              </w:rPr>
            </w:pPr>
            <w:r>
              <w:rPr>
                <w:sz w:val="20"/>
                <w:szCs w:val="20"/>
              </w:rPr>
              <w:t>Columbia University Irving Medical Center</w:t>
            </w:r>
          </w:p>
        </w:tc>
        <w:tc>
          <w:tcPr>
            <w:tcW w:w="1890" w:type="dxa"/>
          </w:tcPr>
          <w:p w14:paraId="487EFC2C" w14:textId="77777777" w:rsidR="006C7222" w:rsidRDefault="003D7EDA">
            <w:pPr>
              <w:rPr>
                <w:sz w:val="20"/>
                <w:szCs w:val="20"/>
              </w:rPr>
            </w:pPr>
            <w:r>
              <w:rPr>
                <w:sz w:val="20"/>
                <w:szCs w:val="20"/>
              </w:rPr>
              <w:t>Patients of the Columbia University Irving Medical Center (New York City, USA)</w:t>
            </w:r>
          </w:p>
        </w:tc>
        <w:tc>
          <w:tcPr>
            <w:tcW w:w="1200" w:type="dxa"/>
          </w:tcPr>
          <w:p w14:paraId="487EFC2D" w14:textId="77777777" w:rsidR="006C7222" w:rsidRDefault="003D7EDA">
            <w:pPr>
              <w:rPr>
                <w:sz w:val="20"/>
                <w:szCs w:val="20"/>
              </w:rPr>
            </w:pPr>
            <w:r>
              <w:rPr>
                <w:sz w:val="20"/>
                <w:szCs w:val="20"/>
              </w:rPr>
              <w:t>≈ 6 million</w:t>
            </w:r>
          </w:p>
        </w:tc>
        <w:tc>
          <w:tcPr>
            <w:tcW w:w="3150" w:type="dxa"/>
          </w:tcPr>
          <w:p w14:paraId="487EFC2E" w14:textId="77777777" w:rsidR="006C7222" w:rsidRPr="002731C8" w:rsidRDefault="003D7EDA">
            <w:pPr>
              <w:rPr>
                <w:color w:val="000000" w:themeColor="text1"/>
                <w:sz w:val="20"/>
                <w:szCs w:val="20"/>
              </w:rPr>
            </w:pPr>
            <w:r w:rsidRPr="002731C8">
              <w:rPr>
                <w:color w:val="000000" w:themeColor="text1"/>
                <w:sz w:val="20"/>
                <w:szCs w:val="20"/>
                <w:highlight w:val="white"/>
              </w:rPr>
              <w:t>General practice electronic health records, outpatient specialist electronic health records, inpatient hospital electronic health records, hospital billing/summary</w:t>
            </w:r>
          </w:p>
        </w:tc>
        <w:tc>
          <w:tcPr>
            <w:tcW w:w="1414" w:type="dxa"/>
          </w:tcPr>
          <w:p w14:paraId="487EFC2F" w14:textId="77777777" w:rsidR="006C7222" w:rsidRDefault="003D7EDA">
            <w:pPr>
              <w:rPr>
                <w:sz w:val="20"/>
                <w:szCs w:val="20"/>
              </w:rPr>
            </w:pPr>
            <w:r>
              <w:rPr>
                <w:sz w:val="20"/>
                <w:szCs w:val="20"/>
              </w:rPr>
              <w:t>1989 (1978 for diagnoses)</w:t>
            </w:r>
          </w:p>
        </w:tc>
      </w:tr>
      <w:tr w:rsidR="006C7222" w14:paraId="487EFC36" w14:textId="77777777">
        <w:tc>
          <w:tcPr>
            <w:tcW w:w="1800" w:type="dxa"/>
          </w:tcPr>
          <w:p w14:paraId="487EFC31" w14:textId="77777777" w:rsidR="006C7222" w:rsidRDefault="003D7EDA">
            <w:pPr>
              <w:rPr>
                <w:sz w:val="20"/>
                <w:szCs w:val="20"/>
              </w:rPr>
            </w:pPr>
            <w:r>
              <w:rPr>
                <w:sz w:val="20"/>
                <w:szCs w:val="20"/>
              </w:rPr>
              <w:t>Stanford Medicine Research Data Repository (STARR)</w:t>
            </w:r>
          </w:p>
        </w:tc>
        <w:tc>
          <w:tcPr>
            <w:tcW w:w="1890" w:type="dxa"/>
          </w:tcPr>
          <w:p w14:paraId="487EFC32" w14:textId="77777777" w:rsidR="006C7222" w:rsidRDefault="003D7EDA">
            <w:pPr>
              <w:rPr>
                <w:sz w:val="20"/>
                <w:szCs w:val="20"/>
              </w:rPr>
            </w:pPr>
            <w:r>
              <w:rPr>
                <w:sz w:val="20"/>
                <w:szCs w:val="20"/>
              </w:rPr>
              <w:t>Patients of Stanford University (San Francisco Bay Area, USA)</w:t>
            </w:r>
          </w:p>
        </w:tc>
        <w:tc>
          <w:tcPr>
            <w:tcW w:w="1200" w:type="dxa"/>
          </w:tcPr>
          <w:p w14:paraId="487EFC33" w14:textId="77777777" w:rsidR="006C7222" w:rsidRDefault="003D7EDA">
            <w:pPr>
              <w:rPr>
                <w:sz w:val="20"/>
                <w:szCs w:val="20"/>
              </w:rPr>
            </w:pPr>
            <w:r>
              <w:rPr>
                <w:sz w:val="20"/>
                <w:szCs w:val="20"/>
              </w:rPr>
              <w:t>≈ 3 million</w:t>
            </w:r>
          </w:p>
        </w:tc>
        <w:tc>
          <w:tcPr>
            <w:tcW w:w="3150" w:type="dxa"/>
          </w:tcPr>
          <w:p w14:paraId="487EFC34" w14:textId="77777777" w:rsidR="006C7222" w:rsidRPr="002731C8" w:rsidRDefault="003D7EDA">
            <w:pPr>
              <w:rPr>
                <w:color w:val="000000" w:themeColor="text1"/>
                <w:highlight w:val="white"/>
              </w:rPr>
            </w:pPr>
            <w:r w:rsidRPr="002731C8">
              <w:rPr>
                <w:color w:val="000000" w:themeColor="text1"/>
                <w:sz w:val="20"/>
                <w:szCs w:val="20"/>
                <w:highlight w:val="white"/>
              </w:rPr>
              <w:t>General practice electronic health records, outpatient specialist electronic health records, inpatient hospital electronic health records, hospital billing/summary</w:t>
            </w:r>
          </w:p>
        </w:tc>
        <w:tc>
          <w:tcPr>
            <w:tcW w:w="1414" w:type="dxa"/>
          </w:tcPr>
          <w:p w14:paraId="487EFC35" w14:textId="77777777" w:rsidR="006C7222" w:rsidRDefault="003D7EDA">
            <w:pPr>
              <w:rPr>
                <w:sz w:val="20"/>
                <w:szCs w:val="20"/>
              </w:rPr>
            </w:pPr>
            <w:r>
              <w:rPr>
                <w:sz w:val="20"/>
                <w:szCs w:val="20"/>
              </w:rPr>
              <w:t>2008</w:t>
            </w:r>
          </w:p>
        </w:tc>
      </w:tr>
      <w:tr w:rsidR="006C7222" w14:paraId="487EFC3C" w14:textId="77777777">
        <w:tc>
          <w:tcPr>
            <w:tcW w:w="1800" w:type="dxa"/>
          </w:tcPr>
          <w:p w14:paraId="487EFC37" w14:textId="77777777" w:rsidR="006C7222" w:rsidRDefault="003D7EDA">
            <w:pPr>
              <w:rPr>
                <w:sz w:val="20"/>
                <w:szCs w:val="20"/>
              </w:rPr>
            </w:pPr>
            <w:r>
              <w:rPr>
                <w:sz w:val="20"/>
                <w:szCs w:val="20"/>
              </w:rPr>
              <w:t xml:space="preserve">Tufts </w:t>
            </w:r>
            <w:r>
              <w:rPr>
                <w:sz w:val="20"/>
                <w:szCs w:val="20"/>
                <w:highlight w:val="white"/>
              </w:rPr>
              <w:t>Clinical Academic Research Enterprise Trust (CLARET)</w:t>
            </w:r>
          </w:p>
        </w:tc>
        <w:tc>
          <w:tcPr>
            <w:tcW w:w="1890" w:type="dxa"/>
          </w:tcPr>
          <w:p w14:paraId="487EFC38" w14:textId="77777777" w:rsidR="006C7222" w:rsidRDefault="003D7EDA">
            <w:pPr>
              <w:rPr>
                <w:sz w:val="20"/>
                <w:szCs w:val="20"/>
              </w:rPr>
            </w:pPr>
            <w:r>
              <w:rPr>
                <w:sz w:val="20"/>
                <w:szCs w:val="20"/>
              </w:rPr>
              <w:t>Patients of Tufts Medical Center (Boston, USA)</w:t>
            </w:r>
          </w:p>
        </w:tc>
        <w:tc>
          <w:tcPr>
            <w:tcW w:w="1200" w:type="dxa"/>
          </w:tcPr>
          <w:p w14:paraId="487EFC39" w14:textId="77777777" w:rsidR="006C7222" w:rsidRDefault="003D7EDA">
            <w:pPr>
              <w:rPr>
                <w:sz w:val="20"/>
                <w:szCs w:val="20"/>
              </w:rPr>
            </w:pPr>
            <w:r>
              <w:rPr>
                <w:sz w:val="20"/>
                <w:szCs w:val="20"/>
              </w:rPr>
              <w:t>≈ 1 million</w:t>
            </w:r>
          </w:p>
        </w:tc>
        <w:tc>
          <w:tcPr>
            <w:tcW w:w="3150" w:type="dxa"/>
          </w:tcPr>
          <w:p w14:paraId="487EFC3A"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 xml:space="preserve">Electronic medical record data on approximately 1 million patients who received care beginning in 2006 at Tufts Medical Center (TMC). TMC is an academic medical center that includes Tuft Medical Center's main downtown Boston hospital for adult patients, the Floating Hospital for Children, and associated primary and specialty care clinics. CLARET contains TMC's EHR data fused with data on the same patients from TMC's </w:t>
            </w:r>
            <w:proofErr w:type="spellStart"/>
            <w:r w:rsidRPr="002731C8">
              <w:rPr>
                <w:color w:val="000000" w:themeColor="text1"/>
                <w:sz w:val="20"/>
                <w:szCs w:val="20"/>
                <w:highlight w:val="white"/>
              </w:rPr>
              <w:t>CoC</w:t>
            </w:r>
            <w:proofErr w:type="spellEnd"/>
            <w:r w:rsidRPr="002731C8">
              <w:rPr>
                <w:color w:val="000000" w:themeColor="text1"/>
                <w:sz w:val="20"/>
                <w:szCs w:val="20"/>
                <w:highlight w:val="white"/>
              </w:rPr>
              <w:t xml:space="preserve"> accredited tumor registry, its oncology EHR, and death data from the Massachusetts State Registry of Vital Statistics. EHR data streams ingested into CLARET include controlled vocabulary data on all domains except </w:t>
            </w:r>
            <w:proofErr w:type="gramStart"/>
            <w:r w:rsidRPr="002731C8">
              <w:rPr>
                <w:color w:val="000000" w:themeColor="text1"/>
                <w:sz w:val="20"/>
                <w:szCs w:val="20"/>
                <w:highlight w:val="white"/>
              </w:rPr>
              <w:t>cost, and</w:t>
            </w:r>
            <w:proofErr w:type="gramEnd"/>
            <w:r w:rsidRPr="002731C8">
              <w:rPr>
                <w:color w:val="000000" w:themeColor="text1"/>
                <w:sz w:val="20"/>
                <w:szCs w:val="20"/>
                <w:highlight w:val="white"/>
              </w:rPr>
              <w:t xml:space="preserve"> select free text sources and devices. </w:t>
            </w:r>
          </w:p>
        </w:tc>
        <w:tc>
          <w:tcPr>
            <w:tcW w:w="1414" w:type="dxa"/>
          </w:tcPr>
          <w:p w14:paraId="487EFC3B" w14:textId="77777777" w:rsidR="006C7222" w:rsidRDefault="003D7EDA">
            <w:pPr>
              <w:rPr>
                <w:sz w:val="20"/>
                <w:szCs w:val="20"/>
              </w:rPr>
            </w:pPr>
            <w:r>
              <w:rPr>
                <w:sz w:val="20"/>
                <w:szCs w:val="20"/>
              </w:rPr>
              <w:t>2006</w:t>
            </w:r>
          </w:p>
        </w:tc>
      </w:tr>
      <w:tr w:rsidR="006C7222" w14:paraId="487EFC42" w14:textId="77777777">
        <w:tc>
          <w:tcPr>
            <w:tcW w:w="1800" w:type="dxa"/>
          </w:tcPr>
          <w:p w14:paraId="487EFC3D" w14:textId="77777777" w:rsidR="006C7222" w:rsidRDefault="003D7EDA">
            <w:pPr>
              <w:rPr>
                <w:sz w:val="20"/>
                <w:szCs w:val="20"/>
              </w:rPr>
            </w:pPr>
            <w:r>
              <w:rPr>
                <w:sz w:val="20"/>
                <w:szCs w:val="20"/>
              </w:rPr>
              <w:lastRenderedPageBreak/>
              <w:t>Veteran’s Affairs</w:t>
            </w:r>
          </w:p>
        </w:tc>
        <w:tc>
          <w:tcPr>
            <w:tcW w:w="1890" w:type="dxa"/>
          </w:tcPr>
          <w:p w14:paraId="487EFC3E" w14:textId="77777777" w:rsidR="006C7222" w:rsidRDefault="003D7EDA">
            <w:pPr>
              <w:rPr>
                <w:sz w:val="20"/>
                <w:szCs w:val="20"/>
              </w:rPr>
            </w:pPr>
            <w:r>
              <w:rPr>
                <w:sz w:val="20"/>
                <w:szCs w:val="20"/>
              </w:rPr>
              <w:t>Patients of the Veterans Affairs in the United States</w:t>
            </w:r>
          </w:p>
        </w:tc>
        <w:tc>
          <w:tcPr>
            <w:tcW w:w="1200" w:type="dxa"/>
          </w:tcPr>
          <w:p w14:paraId="487EFC3F" w14:textId="77777777" w:rsidR="006C7222" w:rsidRDefault="003D7EDA">
            <w:pPr>
              <w:rPr>
                <w:sz w:val="20"/>
                <w:szCs w:val="20"/>
              </w:rPr>
            </w:pPr>
            <w:r>
              <w:rPr>
                <w:sz w:val="20"/>
                <w:szCs w:val="20"/>
              </w:rPr>
              <w:t>≈ 9 million</w:t>
            </w:r>
          </w:p>
        </w:tc>
        <w:tc>
          <w:tcPr>
            <w:tcW w:w="3150" w:type="dxa"/>
          </w:tcPr>
          <w:p w14:paraId="487EFC40"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VA OMOP data reflects the national Department of Veterans Affairs health care system, which is the largest integrated provider of medical and mental health services in the United States. Care is provided at 170 VA Medical Centers and 1,063 outpatient sites serving more than 9 million enrolled Veterans each year.</w:t>
            </w:r>
          </w:p>
        </w:tc>
        <w:tc>
          <w:tcPr>
            <w:tcW w:w="1414" w:type="dxa"/>
          </w:tcPr>
          <w:p w14:paraId="487EFC41" w14:textId="1051A512" w:rsidR="006C7222" w:rsidRDefault="000E786C">
            <w:pPr>
              <w:rPr>
                <w:sz w:val="20"/>
                <w:szCs w:val="20"/>
              </w:rPr>
            </w:pPr>
            <w:r>
              <w:rPr>
                <w:sz w:val="20"/>
                <w:szCs w:val="20"/>
              </w:rPr>
              <w:t>2000</w:t>
            </w:r>
          </w:p>
        </w:tc>
      </w:tr>
      <w:tr w:rsidR="006C7222" w14:paraId="487EFC48" w14:textId="77777777">
        <w:tc>
          <w:tcPr>
            <w:tcW w:w="1800" w:type="dxa"/>
          </w:tcPr>
          <w:p w14:paraId="487EFC43" w14:textId="77777777" w:rsidR="006C7222" w:rsidRDefault="003D7EDA">
            <w:pPr>
              <w:rPr>
                <w:sz w:val="20"/>
                <w:szCs w:val="20"/>
              </w:rPr>
            </w:pPr>
            <w:r>
              <w:rPr>
                <w:sz w:val="20"/>
                <w:szCs w:val="20"/>
                <w:highlight w:val="white"/>
              </w:rPr>
              <w:t>UC Health Data Compass</w:t>
            </w:r>
          </w:p>
        </w:tc>
        <w:tc>
          <w:tcPr>
            <w:tcW w:w="1890" w:type="dxa"/>
          </w:tcPr>
          <w:p w14:paraId="487EFC44" w14:textId="77777777" w:rsidR="006C7222" w:rsidRDefault="003D7EDA">
            <w:pPr>
              <w:rPr>
                <w:sz w:val="20"/>
                <w:szCs w:val="20"/>
              </w:rPr>
            </w:pPr>
            <w:r>
              <w:rPr>
                <w:sz w:val="20"/>
                <w:szCs w:val="20"/>
              </w:rPr>
              <w:t>Patients of UC Denver and Children’s Hospital of Colorado (Denver, USA)</w:t>
            </w:r>
          </w:p>
        </w:tc>
        <w:tc>
          <w:tcPr>
            <w:tcW w:w="1200" w:type="dxa"/>
          </w:tcPr>
          <w:p w14:paraId="487EFC45" w14:textId="3075493B" w:rsidR="006C7222" w:rsidRDefault="003D7EDA">
            <w:pPr>
              <w:rPr>
                <w:sz w:val="20"/>
                <w:szCs w:val="20"/>
              </w:rPr>
            </w:pPr>
            <w:r>
              <w:rPr>
                <w:sz w:val="20"/>
                <w:szCs w:val="20"/>
              </w:rPr>
              <w:t>To be confirmed</w:t>
            </w:r>
            <w:r w:rsidR="000E786C">
              <w:rPr>
                <w:sz w:val="20"/>
                <w:szCs w:val="20"/>
              </w:rPr>
              <w:t xml:space="preserve"> in analysis</w:t>
            </w:r>
          </w:p>
        </w:tc>
        <w:tc>
          <w:tcPr>
            <w:tcW w:w="3150" w:type="dxa"/>
          </w:tcPr>
          <w:p w14:paraId="487EFC46"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Health Data Compass (HDC) is a multi-institutional data warehouse. HDC contains inpatient and outpatient electronic medical data including patient, encounter, diagnosis, procedures, medications, laboratory results from two electronic medical record systems (</w:t>
            </w:r>
            <w:proofErr w:type="spellStart"/>
            <w:r w:rsidRPr="002731C8">
              <w:rPr>
                <w:color w:val="000000" w:themeColor="text1"/>
                <w:sz w:val="20"/>
                <w:szCs w:val="20"/>
                <w:highlight w:val="white"/>
              </w:rPr>
              <w:t>UCHealth</w:t>
            </w:r>
            <w:proofErr w:type="spellEnd"/>
            <w:r w:rsidRPr="002731C8">
              <w:rPr>
                <w:color w:val="000000" w:themeColor="text1"/>
                <w:sz w:val="20"/>
                <w:szCs w:val="20"/>
                <w:highlight w:val="white"/>
              </w:rPr>
              <w:t xml:space="preserve"> and Children's Hospital of Colorado), state-level all-payers claims data, and the Colorado death registry. </w:t>
            </w:r>
          </w:p>
        </w:tc>
        <w:tc>
          <w:tcPr>
            <w:tcW w:w="1414" w:type="dxa"/>
          </w:tcPr>
          <w:p w14:paraId="487EFC47" w14:textId="47C3098F" w:rsidR="006C7222" w:rsidRDefault="000E786C">
            <w:pPr>
              <w:rPr>
                <w:sz w:val="20"/>
                <w:szCs w:val="20"/>
              </w:rPr>
            </w:pPr>
            <w:r>
              <w:rPr>
                <w:sz w:val="20"/>
                <w:szCs w:val="20"/>
              </w:rPr>
              <w:t>To be confirmed in analysis</w:t>
            </w:r>
          </w:p>
        </w:tc>
      </w:tr>
      <w:tr w:rsidR="006C7222" w14:paraId="487EFC4E" w14:textId="77777777">
        <w:tc>
          <w:tcPr>
            <w:tcW w:w="1800" w:type="dxa"/>
          </w:tcPr>
          <w:p w14:paraId="487EFC49" w14:textId="77777777" w:rsidR="006C7222" w:rsidRDefault="003D7EDA">
            <w:pPr>
              <w:rPr>
                <w:sz w:val="20"/>
                <w:szCs w:val="20"/>
                <w:highlight w:val="white"/>
              </w:rPr>
            </w:pPr>
            <w:r>
              <w:rPr>
                <w:sz w:val="20"/>
                <w:szCs w:val="20"/>
                <w:highlight w:val="white"/>
              </w:rPr>
              <w:t>University of Washington</w:t>
            </w:r>
          </w:p>
        </w:tc>
        <w:tc>
          <w:tcPr>
            <w:tcW w:w="1890" w:type="dxa"/>
          </w:tcPr>
          <w:p w14:paraId="487EFC4A" w14:textId="77777777" w:rsidR="006C7222" w:rsidRDefault="003D7EDA">
            <w:pPr>
              <w:rPr>
                <w:sz w:val="20"/>
                <w:szCs w:val="20"/>
              </w:rPr>
            </w:pPr>
            <w:r>
              <w:rPr>
                <w:sz w:val="20"/>
                <w:szCs w:val="20"/>
              </w:rPr>
              <w:t>Patients of UW Medical Center (Seattle, USA)</w:t>
            </w:r>
          </w:p>
        </w:tc>
        <w:tc>
          <w:tcPr>
            <w:tcW w:w="1200" w:type="dxa"/>
          </w:tcPr>
          <w:p w14:paraId="487EFC4B" w14:textId="2FD81F3C" w:rsidR="006C7222" w:rsidRDefault="00966CDD">
            <w:pPr>
              <w:rPr>
                <w:sz w:val="20"/>
                <w:szCs w:val="20"/>
              </w:rPr>
            </w:pPr>
            <w:r>
              <w:rPr>
                <w:sz w:val="20"/>
                <w:szCs w:val="20"/>
              </w:rPr>
              <w:t>≈ 5 million</w:t>
            </w:r>
          </w:p>
        </w:tc>
        <w:tc>
          <w:tcPr>
            <w:tcW w:w="3150" w:type="dxa"/>
          </w:tcPr>
          <w:p w14:paraId="487EFC4C" w14:textId="2E7BD674" w:rsidR="006C7222" w:rsidRDefault="0010380E">
            <w:pPr>
              <w:rPr>
                <w:color w:val="444444"/>
                <w:sz w:val="20"/>
                <w:szCs w:val="20"/>
                <w:highlight w:val="white"/>
              </w:rPr>
            </w:pPr>
            <w:r w:rsidRPr="0010380E">
              <w:rPr>
                <w:sz w:val="20"/>
                <w:szCs w:val="20"/>
              </w:rPr>
              <w:t xml:space="preserve">The clinical data warehouse of University of Washington Medical Center - Montlake, Harborview Medical Center, UW Medical Center – Northwest, Seattle WA, based on its current electronic health record systems, with data spanning over 10 years and including roughly 5 million patients. We also have de-identified and annotated </w:t>
            </w:r>
            <w:proofErr w:type="spellStart"/>
            <w:r w:rsidRPr="0010380E">
              <w:rPr>
                <w:sz w:val="20"/>
                <w:szCs w:val="20"/>
              </w:rPr>
              <w:t>xrays</w:t>
            </w:r>
            <w:proofErr w:type="spellEnd"/>
            <w:r w:rsidRPr="0010380E">
              <w:rPr>
                <w:sz w:val="20"/>
                <w:szCs w:val="20"/>
              </w:rPr>
              <w:t xml:space="preserve"> for COVID-19 patients who were imaged in a specific COVID-19 PACS.</w:t>
            </w:r>
          </w:p>
        </w:tc>
        <w:tc>
          <w:tcPr>
            <w:tcW w:w="1414" w:type="dxa"/>
          </w:tcPr>
          <w:p w14:paraId="487EFC4D" w14:textId="12BDE54C" w:rsidR="006C7222" w:rsidRDefault="00966CDD">
            <w:pPr>
              <w:rPr>
                <w:sz w:val="20"/>
                <w:szCs w:val="20"/>
              </w:rPr>
            </w:pPr>
            <w:r>
              <w:rPr>
                <w:sz w:val="20"/>
                <w:szCs w:val="20"/>
              </w:rPr>
              <w:t>2009</w:t>
            </w:r>
          </w:p>
        </w:tc>
      </w:tr>
      <w:tr w:rsidR="006C7222" w14:paraId="487EFC54" w14:textId="77777777">
        <w:tc>
          <w:tcPr>
            <w:tcW w:w="1800" w:type="dxa"/>
          </w:tcPr>
          <w:p w14:paraId="487EFC4F" w14:textId="77777777" w:rsidR="006C7222" w:rsidRDefault="003D7EDA">
            <w:pPr>
              <w:pBdr>
                <w:top w:val="nil"/>
                <w:left w:val="nil"/>
                <w:bottom w:val="nil"/>
                <w:right w:val="nil"/>
                <w:between w:val="nil"/>
              </w:pBdr>
              <w:rPr>
                <w:sz w:val="20"/>
                <w:szCs w:val="20"/>
                <w:highlight w:val="white"/>
              </w:rPr>
            </w:pPr>
            <w:r>
              <w:rPr>
                <w:sz w:val="20"/>
                <w:szCs w:val="20"/>
                <w:highlight w:val="white"/>
              </w:rPr>
              <w:t>The Information System for Research in Primary Care (SIDIAP)</w:t>
            </w:r>
          </w:p>
        </w:tc>
        <w:tc>
          <w:tcPr>
            <w:tcW w:w="1890" w:type="dxa"/>
          </w:tcPr>
          <w:p w14:paraId="487EFC50" w14:textId="77777777" w:rsidR="006C7222" w:rsidRDefault="003D7EDA">
            <w:pPr>
              <w:rPr>
                <w:sz w:val="20"/>
                <w:szCs w:val="20"/>
              </w:rPr>
            </w:pPr>
            <w:r>
              <w:rPr>
                <w:sz w:val="20"/>
                <w:szCs w:val="20"/>
              </w:rPr>
              <w:t>General population in Catalonia, Spain</w:t>
            </w:r>
          </w:p>
        </w:tc>
        <w:tc>
          <w:tcPr>
            <w:tcW w:w="1200" w:type="dxa"/>
          </w:tcPr>
          <w:p w14:paraId="487EFC51" w14:textId="77777777" w:rsidR="006C7222" w:rsidRDefault="003D7EDA">
            <w:pPr>
              <w:rPr>
                <w:sz w:val="20"/>
                <w:szCs w:val="20"/>
              </w:rPr>
            </w:pPr>
            <w:r>
              <w:rPr>
                <w:sz w:val="20"/>
                <w:szCs w:val="20"/>
              </w:rPr>
              <w:t>≈ 8 million</w:t>
            </w:r>
          </w:p>
        </w:tc>
        <w:tc>
          <w:tcPr>
            <w:tcW w:w="3150" w:type="dxa"/>
          </w:tcPr>
          <w:p w14:paraId="487EFC52" w14:textId="77777777" w:rsidR="006C7222" w:rsidRDefault="003D7EDA">
            <w:pPr>
              <w:rPr>
                <w:sz w:val="20"/>
                <w:szCs w:val="20"/>
              </w:rPr>
            </w:pPr>
            <w:r>
              <w:rPr>
                <w:sz w:val="20"/>
                <w:szCs w:val="20"/>
              </w:rPr>
              <w:t xml:space="preserve">Electronic health records from primary care partially linked to inpatient data. SIDIAP is also linked to pharmacy dispensations and primary care laboratories. Healthcare is universal and </w:t>
            </w:r>
            <w:proofErr w:type="gramStart"/>
            <w:r>
              <w:rPr>
                <w:sz w:val="20"/>
                <w:szCs w:val="20"/>
              </w:rPr>
              <w:t>tax-payer</w:t>
            </w:r>
            <w:proofErr w:type="gramEnd"/>
            <w:r>
              <w:rPr>
                <w:sz w:val="20"/>
                <w:szCs w:val="20"/>
              </w:rPr>
              <w:t xml:space="preserve"> funded in the region, and primary care physicians are gatekeepers for all care and responsible for repeat prescriptions.</w:t>
            </w:r>
          </w:p>
        </w:tc>
        <w:tc>
          <w:tcPr>
            <w:tcW w:w="1414" w:type="dxa"/>
          </w:tcPr>
          <w:p w14:paraId="487EFC53" w14:textId="77777777" w:rsidR="006C7222" w:rsidRDefault="003D7EDA">
            <w:pPr>
              <w:rPr>
                <w:sz w:val="20"/>
                <w:szCs w:val="20"/>
              </w:rPr>
            </w:pPr>
            <w:r>
              <w:rPr>
                <w:sz w:val="20"/>
                <w:szCs w:val="20"/>
              </w:rPr>
              <w:t>2006</w:t>
            </w:r>
          </w:p>
        </w:tc>
      </w:tr>
    </w:tbl>
    <w:p w14:paraId="487EFC55" w14:textId="77777777" w:rsidR="006C7222" w:rsidRDefault="006C7222">
      <w:pPr>
        <w:spacing w:line="240" w:lineRule="auto"/>
      </w:pPr>
    </w:p>
    <w:p w14:paraId="487EFC56" w14:textId="77777777" w:rsidR="006C7222" w:rsidRDefault="003D7EDA">
      <w:pPr>
        <w:pStyle w:val="Heading3"/>
        <w:spacing w:before="0" w:after="0" w:line="240" w:lineRule="auto"/>
        <w:rPr>
          <w:color w:val="243F61"/>
          <w:sz w:val="24"/>
          <w:szCs w:val="24"/>
        </w:rPr>
      </w:pPr>
      <w:bookmarkStart w:id="25" w:name="_heading=h.tyjcwt" w:colFirst="0" w:colLast="0"/>
      <w:bookmarkEnd w:id="25"/>
      <w:r>
        <w:rPr>
          <w:color w:val="243F61"/>
          <w:sz w:val="24"/>
          <w:szCs w:val="24"/>
        </w:rPr>
        <w:t>7.2 Study design</w:t>
      </w:r>
    </w:p>
    <w:p w14:paraId="487EFC57" w14:textId="77777777" w:rsidR="006C7222" w:rsidRDefault="003D7EDA">
      <w:pPr>
        <w:spacing w:line="240" w:lineRule="auto"/>
        <w:jc w:val="both"/>
      </w:pPr>
      <w:r>
        <w:t xml:space="preserve">The study will be an observational cohort study based on </w:t>
      </w:r>
      <w:proofErr w:type="gramStart"/>
      <w:r>
        <w:t>routinely-collected</w:t>
      </w:r>
      <w:proofErr w:type="gramEnd"/>
      <w:r>
        <w:t xml:space="preserve"> health care data which has been mapped to the Observational Medical Outcomes Partnership (OMOP) Common Data Model (CDM). Cohorts of individuals with COVID-19 or influenza will be identified. Characteristics of these individuals at their index date will be described. Treatments and outcomes of these individuals after their index date will be described.</w:t>
      </w:r>
    </w:p>
    <w:p w14:paraId="487EFC58" w14:textId="77777777" w:rsidR="006C7222" w:rsidRDefault="006C7222">
      <w:pPr>
        <w:spacing w:line="240" w:lineRule="auto"/>
        <w:jc w:val="both"/>
      </w:pPr>
    </w:p>
    <w:p w14:paraId="487EFC59" w14:textId="77777777" w:rsidR="006C7222" w:rsidRDefault="003D7EDA">
      <w:pPr>
        <w:pStyle w:val="Heading3"/>
        <w:spacing w:before="0" w:after="0" w:line="240" w:lineRule="auto"/>
        <w:rPr>
          <w:color w:val="243F61"/>
          <w:sz w:val="24"/>
          <w:szCs w:val="24"/>
        </w:rPr>
      </w:pPr>
      <w:bookmarkStart w:id="26" w:name="_heading=h.3dy6vkm" w:colFirst="0" w:colLast="0"/>
      <w:bookmarkEnd w:id="26"/>
      <w:r>
        <w:rPr>
          <w:color w:val="243F61"/>
          <w:sz w:val="24"/>
          <w:szCs w:val="24"/>
        </w:rPr>
        <w:t>7.3 Target cohorts</w:t>
      </w:r>
    </w:p>
    <w:p w14:paraId="487EFC5A" w14:textId="77777777" w:rsidR="006C7222" w:rsidRDefault="006C7222"/>
    <w:p w14:paraId="487EFC5B" w14:textId="77777777" w:rsidR="006C7222" w:rsidRDefault="003D7EDA">
      <w:pPr>
        <w:rPr>
          <w:u w:val="single"/>
        </w:rPr>
      </w:pPr>
      <w:r>
        <w:rPr>
          <w:u w:val="single"/>
        </w:rPr>
        <w:t>COVID-19 cohorts</w:t>
      </w:r>
    </w:p>
    <w:p w14:paraId="487EFC5C" w14:textId="6C66F4CB" w:rsidR="006C7222" w:rsidRDefault="003D7EDA">
      <w:pPr>
        <w:spacing w:line="240" w:lineRule="auto"/>
      </w:pPr>
      <w:r>
        <w:rPr>
          <w:b/>
        </w:rPr>
        <w:t xml:space="preserve">Target Cohort #1: </w:t>
      </w:r>
      <w:r>
        <w:t>p</w:t>
      </w:r>
      <w:r w:rsidR="000E786C">
        <w:t>ersons</w:t>
      </w:r>
      <w:r>
        <w:t xml:space="preserve"> in the </w:t>
      </w:r>
      <w:r>
        <w:rPr>
          <w:i/>
        </w:rPr>
        <w:t xml:space="preserve">tested </w:t>
      </w:r>
      <w:r w:rsidR="000E786C">
        <w:rPr>
          <w:i/>
        </w:rPr>
        <w:t xml:space="preserve">for </w:t>
      </w:r>
      <w:r>
        <w:rPr>
          <w:i/>
        </w:rPr>
        <w:t xml:space="preserve">SARS-CoV-2 cohort </w:t>
      </w:r>
      <w:r>
        <w:t>will:</w:t>
      </w:r>
    </w:p>
    <w:p w14:paraId="487EFC5D" w14:textId="77777777" w:rsidR="006C7222" w:rsidRDefault="003D7EDA">
      <w:pPr>
        <w:numPr>
          <w:ilvl w:val="0"/>
          <w:numId w:val="29"/>
        </w:numPr>
        <w:spacing w:line="240" w:lineRule="auto"/>
      </w:pPr>
      <w:r>
        <w:t>have a record of a first test for SARS-CoV-2 (index event) after December 1st</w:t>
      </w:r>
      <w:proofErr w:type="gramStart"/>
      <w:r>
        <w:t xml:space="preserve"> 2019</w:t>
      </w:r>
      <w:proofErr w:type="gramEnd"/>
      <w:r>
        <w:t>.</w:t>
      </w:r>
    </w:p>
    <w:p w14:paraId="487EFC5E" w14:textId="77777777" w:rsidR="006C7222" w:rsidRDefault="006C7222">
      <w:pPr>
        <w:spacing w:line="240" w:lineRule="auto"/>
      </w:pPr>
    </w:p>
    <w:p w14:paraId="487EFC5F" w14:textId="29CC7274" w:rsidR="006C7222" w:rsidRDefault="003D7EDA">
      <w:pPr>
        <w:spacing w:line="240" w:lineRule="auto"/>
      </w:pPr>
      <w:r>
        <w:rPr>
          <w:b/>
        </w:rPr>
        <w:t xml:space="preserve">Target Cohort #2: </w:t>
      </w:r>
      <w:r w:rsidR="000E786C">
        <w:t>persons</w:t>
      </w:r>
      <w:r>
        <w:t xml:space="preserve"> in the </w:t>
      </w:r>
      <w:r>
        <w:rPr>
          <w:i/>
        </w:rPr>
        <w:t>tested positive</w:t>
      </w:r>
      <w:r w:rsidR="000E786C">
        <w:rPr>
          <w:i/>
        </w:rPr>
        <w:t xml:space="preserve"> for</w:t>
      </w:r>
      <w:r>
        <w:rPr>
          <w:i/>
        </w:rPr>
        <w:t xml:space="preserve"> SARS-CoV-2 cohort </w:t>
      </w:r>
      <w:r>
        <w:t>will:</w:t>
      </w:r>
    </w:p>
    <w:p w14:paraId="487EFC60" w14:textId="77777777" w:rsidR="006C7222" w:rsidRDefault="003D7EDA">
      <w:pPr>
        <w:numPr>
          <w:ilvl w:val="0"/>
          <w:numId w:val="29"/>
        </w:numPr>
        <w:spacing w:line="240" w:lineRule="auto"/>
      </w:pPr>
      <w:r>
        <w:t>have a record of a positive test for SARS-CoV-2 (index event will be the earliest test date that occurs within 7 days of positive test result) after December 1st</w:t>
      </w:r>
      <w:proofErr w:type="gramStart"/>
      <w:r>
        <w:t xml:space="preserve"> 2019</w:t>
      </w:r>
      <w:proofErr w:type="gramEnd"/>
      <w:r>
        <w:t>.</w:t>
      </w:r>
    </w:p>
    <w:p w14:paraId="487EFC61" w14:textId="77777777" w:rsidR="006C7222" w:rsidRDefault="006C7222">
      <w:pPr>
        <w:spacing w:line="240" w:lineRule="auto"/>
      </w:pPr>
    </w:p>
    <w:p w14:paraId="62A22021" w14:textId="0DB67AA2" w:rsidR="003A1C46" w:rsidRPr="002731C8" w:rsidRDefault="003A1C46">
      <w:pPr>
        <w:spacing w:line="240" w:lineRule="auto"/>
        <w:rPr>
          <w:b/>
          <w:bCs/>
          <w:i/>
          <w:iCs/>
        </w:rPr>
      </w:pPr>
      <w:r>
        <w:rPr>
          <w:b/>
          <w:bCs/>
          <w:i/>
          <w:iCs/>
        </w:rPr>
        <w:t xml:space="preserve">Note: </w:t>
      </w:r>
      <w:r w:rsidR="004E4F96">
        <w:rPr>
          <w:b/>
          <w:bCs/>
          <w:i/>
          <w:iCs/>
        </w:rPr>
        <w:t>For computational efficiency, t</w:t>
      </w:r>
      <w:r>
        <w:rPr>
          <w:b/>
          <w:bCs/>
          <w:i/>
          <w:iCs/>
        </w:rPr>
        <w:t>here will not be a</w:t>
      </w:r>
      <w:r w:rsidR="004E4F96">
        <w:rPr>
          <w:b/>
          <w:bCs/>
          <w:i/>
          <w:iCs/>
        </w:rPr>
        <w:t xml:space="preserve"> separate</w:t>
      </w:r>
      <w:r>
        <w:rPr>
          <w:b/>
          <w:bCs/>
          <w:i/>
          <w:iCs/>
        </w:rPr>
        <w:t xml:space="preserve"> tested negative SARS-CoV-2 cohort. </w:t>
      </w:r>
    </w:p>
    <w:p w14:paraId="153C6D9A" w14:textId="77777777" w:rsidR="003A1C46" w:rsidRDefault="003A1C46">
      <w:pPr>
        <w:spacing w:line="240" w:lineRule="auto"/>
      </w:pPr>
    </w:p>
    <w:p w14:paraId="487EFC62" w14:textId="3EB9C139" w:rsidR="006C7222" w:rsidRDefault="003D7EDA">
      <w:pPr>
        <w:spacing w:line="240" w:lineRule="auto"/>
      </w:pPr>
      <w:r>
        <w:rPr>
          <w:b/>
        </w:rPr>
        <w:t xml:space="preserve">Target Cohort #3: </w:t>
      </w:r>
      <w:r w:rsidR="000E786C">
        <w:t>persons</w:t>
      </w:r>
      <w:r>
        <w:t xml:space="preserve"> in the</w:t>
      </w:r>
      <w:r>
        <w:rPr>
          <w:i/>
        </w:rPr>
        <w:t xml:space="preserve"> tested</w:t>
      </w:r>
      <w:r w:rsidR="000E786C">
        <w:rPr>
          <w:i/>
        </w:rPr>
        <w:t xml:space="preserve"> for</w:t>
      </w:r>
      <w:r>
        <w:rPr>
          <w:i/>
        </w:rPr>
        <w:t xml:space="preserve"> SARS-CoV-2 </w:t>
      </w:r>
      <w:r w:rsidR="000E786C" w:rsidRPr="000E786C">
        <w:rPr>
          <w:i/>
        </w:rPr>
        <w:t xml:space="preserve">with a COVID-19 diagnosis record or a SARS-CoV-2 positive test </w:t>
      </w:r>
      <w:r>
        <w:rPr>
          <w:i/>
        </w:rPr>
        <w:t xml:space="preserve">cohort </w:t>
      </w:r>
      <w:r>
        <w:t>will:</w:t>
      </w:r>
    </w:p>
    <w:p w14:paraId="487EFC63" w14:textId="77777777" w:rsidR="006C7222" w:rsidRDefault="003D7EDA">
      <w:pPr>
        <w:numPr>
          <w:ilvl w:val="0"/>
          <w:numId w:val="29"/>
        </w:numPr>
        <w:spacing w:line="240" w:lineRule="auto"/>
      </w:pPr>
      <w:r>
        <w:t>have a record of a test for SARS-CoV-2 (index event first test) after December 1st</w:t>
      </w:r>
      <w:proofErr w:type="gramStart"/>
      <w:r>
        <w:t xml:space="preserve"> 2019</w:t>
      </w:r>
      <w:proofErr w:type="gramEnd"/>
      <w:r>
        <w:t>, and either,</w:t>
      </w:r>
    </w:p>
    <w:p w14:paraId="487EFC64" w14:textId="77777777" w:rsidR="006C7222" w:rsidRDefault="003D7EDA">
      <w:pPr>
        <w:numPr>
          <w:ilvl w:val="1"/>
          <w:numId w:val="29"/>
        </w:numPr>
        <w:spacing w:line="240" w:lineRule="auto"/>
      </w:pPr>
      <w:r>
        <w:t>have a record of COVID-19 diagnosis, or</w:t>
      </w:r>
    </w:p>
    <w:p w14:paraId="487EFC65" w14:textId="77777777" w:rsidR="006C7222" w:rsidRDefault="003D7EDA">
      <w:pPr>
        <w:numPr>
          <w:ilvl w:val="1"/>
          <w:numId w:val="29"/>
        </w:numPr>
        <w:spacing w:line="240" w:lineRule="auto"/>
      </w:pPr>
      <w:r>
        <w:t>have a record of a positive test for SARS-CoV-2.</w:t>
      </w:r>
      <w:r>
        <w:tab/>
      </w:r>
    </w:p>
    <w:p w14:paraId="487EFC66" w14:textId="77777777" w:rsidR="006C7222" w:rsidRDefault="006C7222">
      <w:pPr>
        <w:spacing w:line="240" w:lineRule="auto"/>
      </w:pPr>
    </w:p>
    <w:p w14:paraId="487EFC67" w14:textId="7F5FBD2F" w:rsidR="006C7222" w:rsidRDefault="003D7EDA">
      <w:pPr>
        <w:spacing w:line="240" w:lineRule="auto"/>
      </w:pPr>
      <w:r>
        <w:rPr>
          <w:b/>
        </w:rPr>
        <w:t xml:space="preserve">Target Cohort #4: </w:t>
      </w:r>
      <w:r w:rsidR="000E786C">
        <w:t>persons</w:t>
      </w:r>
      <w:r>
        <w:t xml:space="preserve"> in the </w:t>
      </w:r>
      <w:r w:rsidR="000E786C" w:rsidRPr="000E786C">
        <w:rPr>
          <w:i/>
        </w:rPr>
        <w:t xml:space="preserve">COVID-19 diagnosis or a SARS-CoV-2 positive test </w:t>
      </w:r>
      <w:r>
        <w:rPr>
          <w:i/>
        </w:rPr>
        <w:t xml:space="preserve">cohort </w:t>
      </w:r>
      <w:r>
        <w:t>will:</w:t>
      </w:r>
    </w:p>
    <w:p w14:paraId="487EFC68" w14:textId="77777777" w:rsidR="006C7222" w:rsidRDefault="003D7EDA">
      <w:pPr>
        <w:numPr>
          <w:ilvl w:val="0"/>
          <w:numId w:val="29"/>
        </w:numPr>
        <w:spacing w:line="240" w:lineRule="auto"/>
      </w:pPr>
      <w:r>
        <w:t>have a record of a positive test for SARS-CoV-2 after December 1st</w:t>
      </w:r>
      <w:proofErr w:type="gramStart"/>
      <w:r>
        <w:t xml:space="preserve"> 2019</w:t>
      </w:r>
      <w:proofErr w:type="gramEnd"/>
      <w:r>
        <w:t>, or,</w:t>
      </w:r>
    </w:p>
    <w:p w14:paraId="487EFC69" w14:textId="77777777" w:rsidR="006C7222" w:rsidRDefault="003D7EDA">
      <w:pPr>
        <w:numPr>
          <w:ilvl w:val="0"/>
          <w:numId w:val="29"/>
        </w:numPr>
        <w:spacing w:line="240" w:lineRule="auto"/>
      </w:pPr>
      <w:r>
        <w:t>have a record of a COVID-19 diagnosis (index date is date of the first of these 2 events).</w:t>
      </w:r>
    </w:p>
    <w:p w14:paraId="487EFC6A" w14:textId="77777777" w:rsidR="006C7222" w:rsidRDefault="006C7222">
      <w:pPr>
        <w:spacing w:line="240" w:lineRule="auto"/>
        <w:ind w:left="720"/>
      </w:pPr>
    </w:p>
    <w:p w14:paraId="487EFC6B" w14:textId="208D4455" w:rsidR="006C7222" w:rsidRDefault="003D7EDA">
      <w:pPr>
        <w:spacing w:line="240" w:lineRule="auto"/>
      </w:pPr>
      <w:r>
        <w:rPr>
          <w:b/>
        </w:rPr>
        <w:t xml:space="preserve">Target Cohort #5: </w:t>
      </w:r>
      <w:r w:rsidR="000E786C">
        <w:t>persons</w:t>
      </w:r>
      <w:r>
        <w:t xml:space="preserve"> in the </w:t>
      </w:r>
      <w:r w:rsidR="000E786C" w:rsidRPr="000E786C">
        <w:rPr>
          <w:i/>
        </w:rPr>
        <w:t>hospitalized with a COVID-19 diagnosis record or a SARS-CoV-2 positive test</w:t>
      </w:r>
      <w:r w:rsidR="000E786C">
        <w:rPr>
          <w:i/>
        </w:rPr>
        <w:t xml:space="preserve"> </w:t>
      </w:r>
      <w:r>
        <w:rPr>
          <w:i/>
        </w:rPr>
        <w:t xml:space="preserve">cohort </w:t>
      </w:r>
      <w:r>
        <w:t>will:</w:t>
      </w:r>
    </w:p>
    <w:p w14:paraId="487EFC6C" w14:textId="79D530B2" w:rsidR="006C7222" w:rsidRDefault="003D7EDA">
      <w:pPr>
        <w:spacing w:line="240" w:lineRule="auto"/>
        <w:ind w:firstLine="425"/>
      </w:pPr>
      <w:r>
        <w:t>●</w:t>
      </w:r>
      <w:r>
        <w:tab/>
        <w:t>have a hospitali</w:t>
      </w:r>
      <w:r w:rsidR="000E786C">
        <w:t>z</w:t>
      </w:r>
      <w:r>
        <w:t>ation (index event) after December 1st</w:t>
      </w:r>
      <w:proofErr w:type="gramStart"/>
      <w:r>
        <w:t xml:space="preserve"> 2019</w:t>
      </w:r>
      <w:proofErr w:type="gramEnd"/>
      <w:r>
        <w:t>, and,</w:t>
      </w:r>
    </w:p>
    <w:p w14:paraId="487EFC6D" w14:textId="390C2128" w:rsidR="006C7222" w:rsidRDefault="003D7EDA">
      <w:pPr>
        <w:spacing w:line="240" w:lineRule="auto"/>
        <w:ind w:firstLine="425"/>
      </w:pPr>
      <w:r>
        <w:t>●</w:t>
      </w:r>
      <w:r>
        <w:tab/>
        <w:t>a record of a COVID-19 diagnosis or a SARS-CoV-2 positive test result in the 3 weeks prior and up to end of hospitali</w:t>
      </w:r>
      <w:r w:rsidR="000E786C">
        <w:t>z</w:t>
      </w:r>
      <w:r>
        <w:t>ation, and,</w:t>
      </w:r>
    </w:p>
    <w:p w14:paraId="487EFC6E" w14:textId="40FB3524" w:rsidR="006C7222" w:rsidRDefault="003D7EDA">
      <w:pPr>
        <w:spacing w:line="240" w:lineRule="auto"/>
        <w:ind w:firstLine="425"/>
      </w:pPr>
      <w:r>
        <w:t>●</w:t>
      </w:r>
      <w:r>
        <w:tab/>
        <w:t>have no COVID-19 associated hospitali</w:t>
      </w:r>
      <w:r w:rsidR="000E786C">
        <w:t>z</w:t>
      </w:r>
      <w:r>
        <w:t>ation in the six months prior to the index event.</w:t>
      </w:r>
    </w:p>
    <w:p w14:paraId="487EFC6F" w14:textId="77777777" w:rsidR="006C7222" w:rsidRDefault="006C7222">
      <w:pPr>
        <w:spacing w:line="240" w:lineRule="auto"/>
        <w:rPr>
          <w:b/>
        </w:rPr>
      </w:pPr>
    </w:p>
    <w:p w14:paraId="487EFC70" w14:textId="53440421" w:rsidR="006C7222" w:rsidRDefault="003D7EDA">
      <w:pPr>
        <w:spacing w:line="240" w:lineRule="auto"/>
      </w:pPr>
      <w:r w:rsidRPr="23FC0384">
        <w:rPr>
          <w:b/>
          <w:bCs/>
        </w:rPr>
        <w:t xml:space="preserve">Target Cohort #6: </w:t>
      </w:r>
      <w:r w:rsidR="000E786C">
        <w:t>persons</w:t>
      </w:r>
      <w:r>
        <w:t xml:space="preserve"> in the </w:t>
      </w:r>
      <w:r w:rsidR="000E786C" w:rsidRPr="000E786C">
        <w:rPr>
          <w:i/>
          <w:iCs/>
        </w:rPr>
        <w:t>hospitalized and requiring intensive services with a COVID-19 diagnosis record or a SARS-CoV-2 positive test</w:t>
      </w:r>
      <w:r w:rsidR="000E786C">
        <w:rPr>
          <w:i/>
          <w:iCs/>
        </w:rPr>
        <w:t xml:space="preserve"> cohort </w:t>
      </w:r>
      <w:r>
        <w:t>will:</w:t>
      </w:r>
    </w:p>
    <w:p w14:paraId="487EFC71" w14:textId="371316E1" w:rsidR="006C7222" w:rsidRDefault="003D7EDA">
      <w:pPr>
        <w:spacing w:line="240" w:lineRule="auto"/>
        <w:ind w:firstLine="425"/>
      </w:pPr>
      <w:r>
        <w:t>●</w:t>
      </w:r>
      <w:r>
        <w:tab/>
        <w:t>have a hospitali</w:t>
      </w:r>
      <w:r w:rsidR="000E786C">
        <w:t>z</w:t>
      </w:r>
      <w:r>
        <w:t>ation (index event) after December 1st</w:t>
      </w:r>
      <w:proofErr w:type="gramStart"/>
      <w:r>
        <w:t xml:space="preserve"> 2019</w:t>
      </w:r>
      <w:proofErr w:type="gramEnd"/>
      <w:r>
        <w:t>, and,</w:t>
      </w:r>
    </w:p>
    <w:p w14:paraId="487EFC72" w14:textId="2CADA4FB" w:rsidR="006C7222" w:rsidRDefault="003D7EDA">
      <w:pPr>
        <w:spacing w:line="240" w:lineRule="auto"/>
        <w:ind w:firstLine="425"/>
      </w:pPr>
      <w:r>
        <w:t>●</w:t>
      </w:r>
      <w:r>
        <w:tab/>
        <w:t xml:space="preserve">a record of </w:t>
      </w:r>
      <w:r w:rsidR="000E786C">
        <w:t xml:space="preserve">Mechanical </w:t>
      </w:r>
      <w:r>
        <w:t>Ventilation or Tracheostomy or ECMO during hospitalization, and,</w:t>
      </w:r>
    </w:p>
    <w:p w14:paraId="487EFC73" w14:textId="23ED9104" w:rsidR="006C7222" w:rsidRDefault="003D7EDA">
      <w:pPr>
        <w:spacing w:line="240" w:lineRule="auto"/>
        <w:ind w:firstLine="425"/>
      </w:pPr>
      <w:r>
        <w:t>●</w:t>
      </w:r>
      <w:r>
        <w:tab/>
        <w:t>a record of a COVID-19 diagnosis or a SARS-CoV-2 positive test result in the 3 weeks prior and up to end of hospitali</w:t>
      </w:r>
      <w:r w:rsidR="000E786C">
        <w:t>z</w:t>
      </w:r>
      <w:r>
        <w:t>ation, and,</w:t>
      </w:r>
    </w:p>
    <w:p w14:paraId="487EFC74" w14:textId="3167C132" w:rsidR="006C7222" w:rsidRDefault="003D7EDA">
      <w:pPr>
        <w:numPr>
          <w:ilvl w:val="0"/>
          <w:numId w:val="47"/>
        </w:numPr>
        <w:spacing w:line="240" w:lineRule="auto"/>
      </w:pPr>
      <w:r>
        <w:t>have no COVID-19 associated hospitali</w:t>
      </w:r>
      <w:r w:rsidR="000E786C">
        <w:t>za</w:t>
      </w:r>
      <w:r>
        <w:t>tion in the six months prior to the index event.</w:t>
      </w:r>
    </w:p>
    <w:p w14:paraId="07F7A0F5" w14:textId="18E016C6" w:rsidR="000E786C" w:rsidRDefault="000E786C" w:rsidP="000E786C">
      <w:pPr>
        <w:spacing w:line="240" w:lineRule="auto"/>
      </w:pPr>
    </w:p>
    <w:p w14:paraId="29D501E6" w14:textId="2B81B2C3" w:rsidR="000E786C" w:rsidRDefault="000E786C" w:rsidP="000E786C">
      <w:pPr>
        <w:spacing w:line="240" w:lineRule="auto"/>
      </w:pPr>
      <w:r w:rsidRPr="23FC0384">
        <w:rPr>
          <w:b/>
          <w:bCs/>
        </w:rPr>
        <w:t>Target Cohort #</w:t>
      </w:r>
      <w:r>
        <w:rPr>
          <w:b/>
          <w:bCs/>
        </w:rPr>
        <w:t>7</w:t>
      </w:r>
      <w:r w:rsidRPr="23FC0384">
        <w:rPr>
          <w:b/>
          <w:bCs/>
        </w:rPr>
        <w:t xml:space="preserve">: </w:t>
      </w:r>
      <w:r>
        <w:t>persons</w:t>
      </w:r>
      <w:r>
        <w:t xml:space="preserve"> in the </w:t>
      </w:r>
      <w:r w:rsidRPr="000E786C">
        <w:rPr>
          <w:i/>
          <w:iCs/>
        </w:rPr>
        <w:t>hospitalized with a SARS-CoV-2 positive test</w:t>
      </w:r>
      <w:r>
        <w:rPr>
          <w:i/>
          <w:iCs/>
        </w:rPr>
        <w:t xml:space="preserve"> </w:t>
      </w:r>
      <w:r>
        <w:rPr>
          <w:i/>
          <w:iCs/>
        </w:rPr>
        <w:t xml:space="preserve">cohort </w:t>
      </w:r>
      <w:r>
        <w:t>will:</w:t>
      </w:r>
    </w:p>
    <w:p w14:paraId="6BB6942B" w14:textId="77777777" w:rsidR="000E786C" w:rsidRDefault="000E786C" w:rsidP="000E786C">
      <w:pPr>
        <w:spacing w:line="240" w:lineRule="auto"/>
        <w:ind w:firstLine="425"/>
      </w:pPr>
      <w:r>
        <w:lastRenderedPageBreak/>
        <w:tab/>
        <w:t>have a hospitalization (index event) after December 1st</w:t>
      </w:r>
      <w:proofErr w:type="gramStart"/>
      <w:r>
        <w:t xml:space="preserve"> 2019</w:t>
      </w:r>
      <w:proofErr w:type="gramEnd"/>
      <w:r>
        <w:t>, and,</w:t>
      </w:r>
    </w:p>
    <w:p w14:paraId="191A4572" w14:textId="77777777" w:rsidR="000E786C" w:rsidRDefault="000E786C" w:rsidP="000E786C">
      <w:pPr>
        <w:spacing w:line="240" w:lineRule="auto"/>
        <w:ind w:firstLine="425"/>
      </w:pPr>
      <w:r>
        <w:t>●</w:t>
      </w:r>
      <w:r>
        <w:tab/>
        <w:t>a record of a SARS-CoV-2 positive test result in the 3 weeks prior and up to end of hospitalization, and,</w:t>
      </w:r>
    </w:p>
    <w:p w14:paraId="1FE6E49B" w14:textId="77777777" w:rsidR="000E786C" w:rsidRDefault="000E786C" w:rsidP="000E786C">
      <w:pPr>
        <w:numPr>
          <w:ilvl w:val="0"/>
          <w:numId w:val="47"/>
        </w:numPr>
        <w:spacing w:line="240" w:lineRule="auto"/>
      </w:pPr>
      <w:r>
        <w:t>have no COVID-19 associated hospitalization in the six months prior to the index event.</w:t>
      </w:r>
    </w:p>
    <w:p w14:paraId="35EA6579" w14:textId="5222E6F4" w:rsidR="000E786C" w:rsidRDefault="000E786C" w:rsidP="000E786C">
      <w:pPr>
        <w:spacing w:line="240" w:lineRule="auto"/>
      </w:pPr>
    </w:p>
    <w:p w14:paraId="2A13C7ED" w14:textId="77777777" w:rsidR="000E786C" w:rsidRDefault="000E786C" w:rsidP="000E786C">
      <w:pPr>
        <w:spacing w:line="240" w:lineRule="auto"/>
      </w:pPr>
    </w:p>
    <w:p w14:paraId="53E99CF2" w14:textId="6D6047A4" w:rsidR="000E786C" w:rsidRDefault="000E786C" w:rsidP="000E786C">
      <w:pPr>
        <w:spacing w:line="240" w:lineRule="auto"/>
      </w:pPr>
      <w:r w:rsidRPr="23FC0384">
        <w:rPr>
          <w:b/>
          <w:bCs/>
        </w:rPr>
        <w:t>Target Cohort #</w:t>
      </w:r>
      <w:r>
        <w:rPr>
          <w:b/>
          <w:bCs/>
        </w:rPr>
        <w:t>8:</w:t>
      </w:r>
      <w:r w:rsidRPr="23FC0384">
        <w:rPr>
          <w:b/>
          <w:bCs/>
        </w:rPr>
        <w:t xml:space="preserve"> </w:t>
      </w:r>
      <w:r>
        <w:t>persons</w:t>
      </w:r>
      <w:r>
        <w:t xml:space="preserve"> in the </w:t>
      </w:r>
      <w:r w:rsidRPr="000E786C">
        <w:rPr>
          <w:i/>
          <w:iCs/>
        </w:rPr>
        <w:t>hospitalized and requiring intensive services with a SARS-CoV-2 positive test</w:t>
      </w:r>
      <w:r>
        <w:rPr>
          <w:i/>
          <w:iCs/>
        </w:rPr>
        <w:t xml:space="preserve"> cohort </w:t>
      </w:r>
      <w:r>
        <w:t>will:</w:t>
      </w:r>
    </w:p>
    <w:p w14:paraId="4436E58D" w14:textId="77777777" w:rsidR="000E786C" w:rsidRDefault="000E786C" w:rsidP="000E786C">
      <w:pPr>
        <w:spacing w:line="240" w:lineRule="auto"/>
        <w:ind w:firstLine="425"/>
      </w:pPr>
      <w:r>
        <w:tab/>
        <w:t>have a hospitalization (index event) after December 1st</w:t>
      </w:r>
      <w:proofErr w:type="gramStart"/>
      <w:r>
        <w:t xml:space="preserve"> 2019</w:t>
      </w:r>
      <w:proofErr w:type="gramEnd"/>
      <w:r>
        <w:t>, and,</w:t>
      </w:r>
    </w:p>
    <w:p w14:paraId="091132CF" w14:textId="77777777" w:rsidR="000E786C" w:rsidRDefault="000E786C" w:rsidP="000E786C">
      <w:pPr>
        <w:spacing w:line="240" w:lineRule="auto"/>
        <w:ind w:firstLine="425"/>
      </w:pPr>
      <w:r>
        <w:t>●</w:t>
      </w:r>
      <w:r>
        <w:tab/>
        <w:t>a record of Mechanical Ventilation or Tracheostomy or ECMO during hospitalization, and,</w:t>
      </w:r>
    </w:p>
    <w:p w14:paraId="73D6E7D8" w14:textId="77777777" w:rsidR="000E786C" w:rsidRDefault="000E786C" w:rsidP="000E786C">
      <w:pPr>
        <w:spacing w:line="240" w:lineRule="auto"/>
        <w:ind w:firstLine="425"/>
      </w:pPr>
      <w:r>
        <w:t>●</w:t>
      </w:r>
      <w:r>
        <w:tab/>
        <w:t>a record of a SARS-CoV-2 positive test result in the 3 weeks prior and up to end of hospitalization, and,</w:t>
      </w:r>
    </w:p>
    <w:p w14:paraId="16892F99" w14:textId="77777777" w:rsidR="000E786C" w:rsidRDefault="000E786C" w:rsidP="000E786C">
      <w:pPr>
        <w:numPr>
          <w:ilvl w:val="0"/>
          <w:numId w:val="47"/>
        </w:numPr>
        <w:spacing w:line="240" w:lineRule="auto"/>
      </w:pPr>
      <w:r>
        <w:t>have no COVID-19 associated hospitalization in the six months prior to the index event.</w:t>
      </w:r>
    </w:p>
    <w:p w14:paraId="4827B18D" w14:textId="35D34B22" w:rsidR="000E786C" w:rsidRDefault="000E786C">
      <w:pPr>
        <w:spacing w:line="240" w:lineRule="auto"/>
        <w:ind w:firstLine="425"/>
      </w:pPr>
    </w:p>
    <w:p w14:paraId="05F63A30" w14:textId="77777777" w:rsidR="000E786C" w:rsidRDefault="000E786C">
      <w:pPr>
        <w:spacing w:line="240" w:lineRule="auto"/>
        <w:ind w:firstLine="425"/>
      </w:pPr>
    </w:p>
    <w:p w14:paraId="487EFC76" w14:textId="77777777" w:rsidR="006C7222" w:rsidRDefault="003D7EDA">
      <w:pPr>
        <w:rPr>
          <w:u w:val="single"/>
        </w:rPr>
      </w:pPr>
      <w:r>
        <w:rPr>
          <w:u w:val="single"/>
        </w:rPr>
        <w:t>Influenza cohorts</w:t>
      </w:r>
    </w:p>
    <w:p w14:paraId="487EFC82" w14:textId="35E33D35" w:rsidR="006C7222" w:rsidRDefault="003D7EDA">
      <w:pPr>
        <w:spacing w:line="240" w:lineRule="auto"/>
      </w:pPr>
      <w:r>
        <w:rPr>
          <w:b/>
        </w:rPr>
        <w:t>Target Cohort #</w:t>
      </w:r>
      <w:r w:rsidR="000E786C">
        <w:rPr>
          <w:b/>
        </w:rPr>
        <w:t>9</w:t>
      </w:r>
      <w:r>
        <w:rPr>
          <w:b/>
        </w:rPr>
        <w:t xml:space="preserve">: </w:t>
      </w:r>
      <w:r w:rsidR="000E786C">
        <w:t>persons</w:t>
      </w:r>
      <w:r>
        <w:t xml:space="preserve"> in the </w:t>
      </w:r>
      <w:r>
        <w:rPr>
          <w:i/>
        </w:rPr>
        <w:t xml:space="preserve">influenza diagnosed or with a positive test cohort </w:t>
      </w:r>
      <w:r>
        <w:t>will:</w:t>
      </w:r>
    </w:p>
    <w:p w14:paraId="487EFC83" w14:textId="73FEC56D" w:rsidR="006C7222" w:rsidRDefault="003D7EDA">
      <w:pPr>
        <w:numPr>
          <w:ilvl w:val="0"/>
          <w:numId w:val="29"/>
        </w:numPr>
        <w:spacing w:line="240" w:lineRule="auto"/>
      </w:pPr>
      <w:r>
        <w:t>have a record of a positive test for influenza between September 1st</w:t>
      </w:r>
      <w:proofErr w:type="gramStart"/>
      <w:r>
        <w:t xml:space="preserve"> 201</w:t>
      </w:r>
      <w:r w:rsidR="008A7202">
        <w:t>7</w:t>
      </w:r>
      <w:proofErr w:type="gramEnd"/>
      <w:r>
        <w:t xml:space="preserve"> and April 1st 2018, or,</w:t>
      </w:r>
    </w:p>
    <w:p w14:paraId="487EFC84" w14:textId="77777777" w:rsidR="006C7222" w:rsidRDefault="003D7EDA">
      <w:pPr>
        <w:numPr>
          <w:ilvl w:val="0"/>
          <w:numId w:val="29"/>
        </w:numPr>
        <w:spacing w:line="240" w:lineRule="auto"/>
      </w:pPr>
      <w:r>
        <w:t>have a record of influenza diagnosis (index on first event).</w:t>
      </w:r>
    </w:p>
    <w:p w14:paraId="487EFC85" w14:textId="77777777" w:rsidR="006C7222" w:rsidRDefault="006C7222">
      <w:pPr>
        <w:spacing w:line="240" w:lineRule="auto"/>
        <w:ind w:left="720"/>
      </w:pPr>
    </w:p>
    <w:p w14:paraId="487EFC86" w14:textId="2A01BF21" w:rsidR="006C7222" w:rsidRDefault="003D7EDA">
      <w:pPr>
        <w:spacing w:line="240" w:lineRule="auto"/>
      </w:pPr>
      <w:r>
        <w:rPr>
          <w:b/>
        </w:rPr>
        <w:t>Target Cohort #</w:t>
      </w:r>
      <w:r w:rsidR="000E786C">
        <w:rPr>
          <w:b/>
        </w:rPr>
        <w:t>10</w:t>
      </w:r>
      <w:r>
        <w:rPr>
          <w:b/>
        </w:rPr>
        <w:t xml:space="preserve">: </w:t>
      </w:r>
      <w:r w:rsidR="000E786C">
        <w:t>persons</w:t>
      </w:r>
      <w:r>
        <w:t xml:space="preserve"> in the </w:t>
      </w:r>
      <w:r>
        <w:rPr>
          <w:i/>
        </w:rPr>
        <w:t>hospitali</w:t>
      </w:r>
      <w:r w:rsidR="000E786C">
        <w:rPr>
          <w:i/>
        </w:rPr>
        <w:t>z</w:t>
      </w:r>
      <w:r>
        <w:rPr>
          <w:i/>
        </w:rPr>
        <w:t xml:space="preserve">ed with influenza </w:t>
      </w:r>
      <w:r w:rsidR="000E786C">
        <w:rPr>
          <w:i/>
        </w:rPr>
        <w:t xml:space="preserve">diagnosis or positive test </w:t>
      </w:r>
      <w:r>
        <w:rPr>
          <w:i/>
        </w:rPr>
        <w:t>cohort</w:t>
      </w:r>
      <w:r>
        <w:t xml:space="preserve"> will:</w:t>
      </w:r>
    </w:p>
    <w:p w14:paraId="487EFC87" w14:textId="66B03789" w:rsidR="006C7222" w:rsidRDefault="003D7EDA">
      <w:pPr>
        <w:spacing w:line="240" w:lineRule="auto"/>
        <w:ind w:firstLine="425"/>
      </w:pPr>
      <w:r>
        <w:t>●</w:t>
      </w:r>
      <w:r>
        <w:tab/>
        <w:t>have a hospitali</w:t>
      </w:r>
      <w:r w:rsidR="000E786C">
        <w:t>z</w:t>
      </w:r>
      <w:r>
        <w:t>ation (index event) between September 1st</w:t>
      </w:r>
      <w:proofErr w:type="gramStart"/>
      <w:r>
        <w:t xml:space="preserve"> 201</w:t>
      </w:r>
      <w:r w:rsidR="008A7202">
        <w:t>7</w:t>
      </w:r>
      <w:proofErr w:type="gramEnd"/>
      <w:r>
        <w:t xml:space="preserve"> and April 1st 2018,</w:t>
      </w:r>
    </w:p>
    <w:p w14:paraId="487EFC88" w14:textId="2D4FF675" w:rsidR="006C7222" w:rsidRDefault="003D7EDA">
      <w:pPr>
        <w:spacing w:line="240" w:lineRule="auto"/>
        <w:ind w:firstLine="425"/>
      </w:pPr>
      <w:r>
        <w:t>●</w:t>
      </w:r>
      <w:r>
        <w:tab/>
        <w:t>with a record of a diagnosis/positive test of influenza in the 3 weeks prior and up to end of hospitali</w:t>
      </w:r>
      <w:r w:rsidR="000E786C">
        <w:t>z</w:t>
      </w:r>
      <w:r>
        <w:t>ation,</w:t>
      </w:r>
    </w:p>
    <w:p w14:paraId="487EFC89" w14:textId="1AD70705" w:rsidR="006C7222" w:rsidRDefault="003D7EDA">
      <w:pPr>
        <w:spacing w:line="240" w:lineRule="auto"/>
        <w:ind w:firstLine="425"/>
      </w:pPr>
      <w:r>
        <w:t>●</w:t>
      </w:r>
      <w:r>
        <w:tab/>
        <w:t>have no influenza associated hospitali</w:t>
      </w:r>
      <w:r w:rsidR="000E786C">
        <w:t>z</w:t>
      </w:r>
      <w:r>
        <w:t>ation in the six months prior to the index event.</w:t>
      </w:r>
    </w:p>
    <w:p w14:paraId="487EFC8A" w14:textId="77777777" w:rsidR="006C7222" w:rsidRDefault="006C7222">
      <w:pPr>
        <w:spacing w:line="240" w:lineRule="auto"/>
        <w:rPr>
          <w:b/>
        </w:rPr>
      </w:pPr>
    </w:p>
    <w:p w14:paraId="487EFC8B" w14:textId="03F526CC" w:rsidR="006C7222" w:rsidRDefault="003D7EDA">
      <w:pPr>
        <w:spacing w:line="240" w:lineRule="auto"/>
      </w:pPr>
      <w:r>
        <w:rPr>
          <w:b/>
        </w:rPr>
        <w:t>Target Cohort #</w:t>
      </w:r>
      <w:r w:rsidR="000E786C">
        <w:rPr>
          <w:b/>
        </w:rPr>
        <w:t>11</w:t>
      </w:r>
      <w:r>
        <w:rPr>
          <w:b/>
        </w:rPr>
        <w:t xml:space="preserve">: </w:t>
      </w:r>
      <w:r w:rsidR="000E786C">
        <w:t>persons</w:t>
      </w:r>
      <w:r>
        <w:t xml:space="preserve"> in the </w:t>
      </w:r>
      <w:r>
        <w:rPr>
          <w:i/>
        </w:rPr>
        <w:t>hospitali</w:t>
      </w:r>
      <w:r w:rsidR="000E786C">
        <w:rPr>
          <w:i/>
        </w:rPr>
        <w:t>z</w:t>
      </w:r>
      <w:r>
        <w:rPr>
          <w:i/>
        </w:rPr>
        <w:t xml:space="preserve">ed with influenza </w:t>
      </w:r>
      <w:r w:rsidR="000E786C">
        <w:rPr>
          <w:i/>
        </w:rPr>
        <w:t xml:space="preserve">diagnosis or positive test </w:t>
      </w:r>
      <w:r>
        <w:rPr>
          <w:i/>
        </w:rPr>
        <w:t>and require intensive services cohort</w:t>
      </w:r>
      <w:r>
        <w:t xml:space="preserve"> will:</w:t>
      </w:r>
    </w:p>
    <w:p w14:paraId="487EFC8C" w14:textId="730F6EC9" w:rsidR="006C7222" w:rsidRDefault="003D7EDA">
      <w:pPr>
        <w:spacing w:line="240" w:lineRule="auto"/>
        <w:ind w:firstLine="425"/>
      </w:pPr>
      <w:r>
        <w:t>●</w:t>
      </w:r>
      <w:r>
        <w:tab/>
        <w:t>have a hospitali</w:t>
      </w:r>
      <w:r w:rsidR="000E786C">
        <w:t>z</w:t>
      </w:r>
      <w:r>
        <w:t>ation (index event) between September 1st</w:t>
      </w:r>
      <w:proofErr w:type="gramStart"/>
      <w:r>
        <w:t xml:space="preserve"> 201</w:t>
      </w:r>
      <w:r w:rsidR="008A7202">
        <w:t>7</w:t>
      </w:r>
      <w:proofErr w:type="gramEnd"/>
      <w:r>
        <w:t xml:space="preserve"> and April 1st 2018, and</w:t>
      </w:r>
    </w:p>
    <w:p w14:paraId="487EFC8D" w14:textId="4239F34C" w:rsidR="006C7222" w:rsidRDefault="003D7EDA">
      <w:pPr>
        <w:spacing w:line="240" w:lineRule="auto"/>
        <w:ind w:firstLine="425"/>
      </w:pPr>
      <w:r>
        <w:t>●</w:t>
      </w:r>
      <w:r>
        <w:tab/>
        <w:t xml:space="preserve">a record of </w:t>
      </w:r>
      <w:r w:rsidR="000E786C">
        <w:t xml:space="preserve">Mechanical </w:t>
      </w:r>
      <w:r>
        <w:t>Ventilation or Tracheostomy or ECMO during hospitalization, and,</w:t>
      </w:r>
    </w:p>
    <w:p w14:paraId="487EFC8E" w14:textId="2E9B92CC" w:rsidR="006C7222" w:rsidRDefault="003D7EDA">
      <w:pPr>
        <w:spacing w:line="240" w:lineRule="auto"/>
        <w:ind w:firstLine="425"/>
      </w:pPr>
      <w:r>
        <w:t>●</w:t>
      </w:r>
      <w:r>
        <w:tab/>
        <w:t>have a record of a diagnosis/positive test of influenza in the 3 weeks prior and up to end of hospitali</w:t>
      </w:r>
      <w:r w:rsidR="000E786C">
        <w:t>z</w:t>
      </w:r>
      <w:r>
        <w:t>ation, and,</w:t>
      </w:r>
    </w:p>
    <w:p w14:paraId="487EFC8F" w14:textId="533ED6BF" w:rsidR="006C7222" w:rsidRDefault="003D7EDA">
      <w:pPr>
        <w:spacing w:line="240" w:lineRule="auto"/>
        <w:ind w:firstLine="425"/>
      </w:pPr>
      <w:r>
        <w:t>●</w:t>
      </w:r>
      <w:r>
        <w:tab/>
        <w:t>have no influenza associated hospitali</w:t>
      </w:r>
      <w:r w:rsidR="000E786C">
        <w:t>za</w:t>
      </w:r>
      <w:r>
        <w:t>tion in the six months prior to the index event.</w:t>
      </w:r>
    </w:p>
    <w:p w14:paraId="6FEB3CE0" w14:textId="77777777" w:rsidR="000E786C" w:rsidRDefault="000E786C" w:rsidP="000E786C">
      <w:pPr>
        <w:spacing w:line="240" w:lineRule="auto"/>
      </w:pPr>
    </w:p>
    <w:p w14:paraId="487EFC91" w14:textId="77777777" w:rsidR="006C7222" w:rsidRDefault="003D7EDA">
      <w:pPr>
        <w:spacing w:line="240" w:lineRule="auto"/>
      </w:pPr>
      <w:r>
        <w:t>These cohorts will all be identified without any requirement for prior observation time, and also with the added restriction of having a minimum of 365 days of prior observation time available in order to assess how large proportion of subjects fall ill without previous healthcare encounters, and if their inclusion in analyses would change results or conclusions.</w:t>
      </w:r>
    </w:p>
    <w:p w14:paraId="487EFC92" w14:textId="77777777" w:rsidR="006C7222" w:rsidRDefault="003D7EDA">
      <w:pPr>
        <w:pStyle w:val="Heading3"/>
        <w:spacing w:line="240" w:lineRule="auto"/>
      </w:pPr>
      <w:bookmarkStart w:id="27" w:name="_heading=h.zbbqxqllec36" w:colFirst="0" w:colLast="0"/>
      <w:bookmarkEnd w:id="27"/>
      <w:r>
        <w:t>7.4 Follow-up</w:t>
      </w:r>
    </w:p>
    <w:p w14:paraId="487EFC93" w14:textId="77777777" w:rsidR="006C7222" w:rsidRDefault="003D7EDA">
      <w:r>
        <w:t>Different index dates will be used for each of the cohorts above:</w:t>
      </w:r>
    </w:p>
    <w:p w14:paraId="487EFC94" w14:textId="07D74611" w:rsidR="006C7222" w:rsidRDefault="003D7EDA">
      <w:pPr>
        <w:spacing w:line="240" w:lineRule="auto"/>
      </w:pPr>
      <w:r>
        <w:rPr>
          <w:b/>
        </w:rPr>
        <w:t xml:space="preserve">Target Cohort #1: </w:t>
      </w:r>
      <w:r>
        <w:t xml:space="preserve"> </w:t>
      </w:r>
    </w:p>
    <w:p w14:paraId="487EFC95" w14:textId="77777777" w:rsidR="006C7222" w:rsidRDefault="003D7EDA">
      <w:pPr>
        <w:spacing w:line="240" w:lineRule="auto"/>
        <w:ind w:firstLine="720"/>
      </w:pPr>
      <w:r>
        <w:t>Index event: First test for COVID-19/influenza.</w:t>
      </w:r>
    </w:p>
    <w:p w14:paraId="487EFC96" w14:textId="77777777" w:rsidR="006C7222" w:rsidRDefault="003D7EDA">
      <w:pPr>
        <w:spacing w:line="240" w:lineRule="auto"/>
        <w:ind w:firstLine="720"/>
      </w:pPr>
      <w:r>
        <w:t>Follow-up: 30 days after the index event.</w:t>
      </w:r>
    </w:p>
    <w:p w14:paraId="487EFC97" w14:textId="77777777" w:rsidR="006C7222" w:rsidRDefault="006C7222">
      <w:pPr>
        <w:spacing w:line="240" w:lineRule="auto"/>
      </w:pPr>
    </w:p>
    <w:p w14:paraId="487EFC98" w14:textId="15318901" w:rsidR="006C7222" w:rsidRDefault="003D7EDA">
      <w:pPr>
        <w:spacing w:line="240" w:lineRule="auto"/>
        <w:rPr>
          <w:b/>
        </w:rPr>
      </w:pPr>
      <w:r>
        <w:rPr>
          <w:b/>
        </w:rPr>
        <w:t>Target Cohort #2:</w:t>
      </w:r>
    </w:p>
    <w:p w14:paraId="487EFC99" w14:textId="77777777" w:rsidR="006C7222" w:rsidRDefault="003D7EDA">
      <w:pPr>
        <w:spacing w:line="240" w:lineRule="auto"/>
        <w:ind w:firstLine="720"/>
      </w:pPr>
      <w:r>
        <w:lastRenderedPageBreak/>
        <w:t>Index event: Earliest test date that occurs within 7 days of positive test result.</w:t>
      </w:r>
    </w:p>
    <w:p w14:paraId="487EFC9A" w14:textId="77777777" w:rsidR="006C7222" w:rsidRDefault="003D7EDA">
      <w:pPr>
        <w:spacing w:line="240" w:lineRule="auto"/>
        <w:ind w:firstLine="720"/>
      </w:pPr>
      <w:r>
        <w:t>Follow-up: 30 days after the index event.</w:t>
      </w:r>
    </w:p>
    <w:p w14:paraId="487EFC9B" w14:textId="77777777" w:rsidR="006C7222" w:rsidRDefault="006C7222">
      <w:pPr>
        <w:spacing w:line="240" w:lineRule="auto"/>
      </w:pPr>
    </w:p>
    <w:p w14:paraId="487EFC9C" w14:textId="460019CB" w:rsidR="006C7222" w:rsidRDefault="003D7EDA">
      <w:pPr>
        <w:spacing w:line="240" w:lineRule="auto"/>
      </w:pPr>
      <w:r>
        <w:rPr>
          <w:b/>
        </w:rPr>
        <w:t xml:space="preserve">Target Cohort #3: </w:t>
      </w:r>
    </w:p>
    <w:p w14:paraId="487EFC9D" w14:textId="77777777" w:rsidR="006C7222" w:rsidRDefault="003D7EDA">
      <w:pPr>
        <w:spacing w:line="240" w:lineRule="auto"/>
        <w:ind w:left="720"/>
      </w:pPr>
      <w:r>
        <w:t>Index event: Earliest test date that occurs within 7 days of positive test result or COVID-19/influenza diagnosis.</w:t>
      </w:r>
    </w:p>
    <w:p w14:paraId="487EFC9E" w14:textId="77777777" w:rsidR="006C7222" w:rsidRDefault="003D7EDA">
      <w:pPr>
        <w:spacing w:line="240" w:lineRule="auto"/>
        <w:ind w:firstLine="720"/>
      </w:pPr>
      <w:r>
        <w:t>Follow-up: 30 days after the index event.</w:t>
      </w:r>
    </w:p>
    <w:p w14:paraId="487EFC9F" w14:textId="77777777" w:rsidR="006C7222" w:rsidRDefault="006C7222">
      <w:pPr>
        <w:spacing w:line="240" w:lineRule="auto"/>
      </w:pPr>
    </w:p>
    <w:p w14:paraId="487EFCA0" w14:textId="05785D6D" w:rsidR="006C7222" w:rsidRDefault="003D7EDA">
      <w:pPr>
        <w:spacing w:line="240" w:lineRule="auto"/>
        <w:rPr>
          <w:b/>
        </w:rPr>
      </w:pPr>
      <w:r>
        <w:rPr>
          <w:b/>
        </w:rPr>
        <w:t>Target Cohort #4,</w:t>
      </w:r>
      <w:r w:rsidR="000E786C">
        <w:rPr>
          <w:b/>
        </w:rPr>
        <w:t>9</w:t>
      </w:r>
      <w:r>
        <w:rPr>
          <w:b/>
        </w:rPr>
        <w:t xml:space="preserve">: </w:t>
      </w:r>
    </w:p>
    <w:p w14:paraId="487EFCA1" w14:textId="77777777" w:rsidR="006C7222" w:rsidRDefault="003D7EDA">
      <w:pPr>
        <w:spacing w:line="240" w:lineRule="auto"/>
        <w:ind w:left="720"/>
      </w:pPr>
      <w:r>
        <w:t>Index event: First positive test result for COVID-19/Flu or first COVID-19/Flu Diagnosis (whichever appears first).</w:t>
      </w:r>
    </w:p>
    <w:p w14:paraId="487EFCA2" w14:textId="77777777" w:rsidR="006C7222" w:rsidRDefault="003D7EDA">
      <w:pPr>
        <w:spacing w:line="240" w:lineRule="auto"/>
        <w:ind w:firstLine="720"/>
      </w:pPr>
      <w:r>
        <w:t>Follow-up: 30 days after the index event.</w:t>
      </w:r>
    </w:p>
    <w:p w14:paraId="487EFCA3" w14:textId="77777777" w:rsidR="006C7222" w:rsidRDefault="006C7222">
      <w:pPr>
        <w:spacing w:line="240" w:lineRule="auto"/>
        <w:ind w:left="720"/>
      </w:pPr>
    </w:p>
    <w:p w14:paraId="487EFCA4" w14:textId="36AECDC9" w:rsidR="006C7222" w:rsidRDefault="003D7EDA">
      <w:pPr>
        <w:spacing w:line="240" w:lineRule="auto"/>
        <w:rPr>
          <w:b/>
        </w:rPr>
      </w:pPr>
      <w:r>
        <w:rPr>
          <w:b/>
        </w:rPr>
        <w:t>Target Cohort #5,</w:t>
      </w:r>
      <w:r w:rsidR="000E786C">
        <w:rPr>
          <w:b/>
        </w:rPr>
        <w:t>7,10</w:t>
      </w:r>
      <w:r>
        <w:rPr>
          <w:b/>
        </w:rPr>
        <w:t>:</w:t>
      </w:r>
    </w:p>
    <w:p w14:paraId="487EFCA5" w14:textId="28E5349B" w:rsidR="006C7222" w:rsidRDefault="003D7EDA">
      <w:pPr>
        <w:spacing w:line="240" w:lineRule="auto"/>
        <w:ind w:left="720"/>
      </w:pPr>
      <w:r>
        <w:t xml:space="preserve">Index event: First </w:t>
      </w:r>
      <w:r w:rsidR="000E786C">
        <w:t>hospitalization</w:t>
      </w:r>
      <w:r>
        <w:t xml:space="preserve">, with a record </w:t>
      </w:r>
      <w:r w:rsidR="4B5F1521">
        <w:t>of COVID</w:t>
      </w:r>
      <w:r>
        <w:t>-19/Flu 3w prior.</w:t>
      </w:r>
    </w:p>
    <w:p w14:paraId="487EFCA6" w14:textId="77777777" w:rsidR="006C7222" w:rsidRDefault="003D7EDA">
      <w:pPr>
        <w:spacing w:line="240" w:lineRule="auto"/>
        <w:ind w:firstLine="720"/>
      </w:pPr>
      <w:r>
        <w:t>Follow-up: 30 days after the index event.</w:t>
      </w:r>
    </w:p>
    <w:p w14:paraId="487EFCA7" w14:textId="77777777" w:rsidR="006C7222" w:rsidRDefault="006C7222">
      <w:pPr>
        <w:spacing w:line="240" w:lineRule="auto"/>
        <w:rPr>
          <w:b/>
        </w:rPr>
      </w:pPr>
    </w:p>
    <w:p w14:paraId="487EFCA8" w14:textId="52AFC289" w:rsidR="006C7222" w:rsidRDefault="003D7EDA">
      <w:pPr>
        <w:spacing w:line="240" w:lineRule="auto"/>
        <w:rPr>
          <w:b/>
        </w:rPr>
      </w:pPr>
      <w:r>
        <w:rPr>
          <w:b/>
        </w:rPr>
        <w:t>Target Cohort #6,</w:t>
      </w:r>
      <w:r w:rsidR="000E786C">
        <w:rPr>
          <w:b/>
        </w:rPr>
        <w:t>8,11</w:t>
      </w:r>
      <w:r>
        <w:rPr>
          <w:b/>
        </w:rPr>
        <w:t>:</w:t>
      </w:r>
    </w:p>
    <w:p w14:paraId="487EFCA9" w14:textId="22F245AF" w:rsidR="006C7222" w:rsidRDefault="003D7EDA">
      <w:pPr>
        <w:spacing w:line="240" w:lineRule="auto"/>
        <w:ind w:left="720"/>
      </w:pPr>
      <w:r>
        <w:t xml:space="preserve">Index event: First </w:t>
      </w:r>
      <w:r w:rsidR="000E786C">
        <w:t>hospitalization</w:t>
      </w:r>
      <w:r>
        <w:t xml:space="preserve">, with a record </w:t>
      </w:r>
      <w:r w:rsidR="55DE8BF6">
        <w:t>of COVID</w:t>
      </w:r>
      <w:r>
        <w:t>-19/Flu 3w prior, and Ventilation or Tracheostomy or ECMO.</w:t>
      </w:r>
    </w:p>
    <w:p w14:paraId="487EFCAA" w14:textId="77777777" w:rsidR="006C7222" w:rsidRDefault="003D7EDA">
      <w:pPr>
        <w:spacing w:line="240" w:lineRule="auto"/>
        <w:ind w:firstLine="720"/>
        <w:rPr>
          <w:b/>
        </w:rPr>
      </w:pPr>
      <w:r>
        <w:t>Follow-up: 30 days after the index event.</w:t>
      </w:r>
    </w:p>
    <w:p w14:paraId="487EFCAC" w14:textId="77777777" w:rsidR="006C7222" w:rsidRDefault="003D7EDA">
      <w:pPr>
        <w:pStyle w:val="Heading3"/>
      </w:pPr>
      <w:bookmarkStart w:id="28" w:name="_heading=h.4d34og8" w:colFirst="0" w:colLast="0"/>
      <w:bookmarkEnd w:id="28"/>
      <w:r>
        <w:t xml:space="preserve">7.5 </w:t>
      </w:r>
      <w:r>
        <w:rPr>
          <w:color w:val="243F61"/>
        </w:rPr>
        <w:t>Stratifications</w:t>
      </w:r>
    </w:p>
    <w:p w14:paraId="487EFCAD" w14:textId="77777777" w:rsidR="006C7222" w:rsidRDefault="003D7EDA">
      <w:pPr>
        <w:spacing w:line="240" w:lineRule="auto"/>
        <w:jc w:val="both"/>
      </w:pPr>
      <w:bookmarkStart w:id="29" w:name="_heading=h.vahit8ouwy7x" w:colFirst="0" w:colLast="0"/>
      <w:bookmarkEnd w:id="29"/>
      <w:r>
        <w:t xml:space="preserve">Each target cohort will be </w:t>
      </w:r>
      <w:proofErr w:type="spellStart"/>
      <w:r>
        <w:t>analysed</w:t>
      </w:r>
      <w:proofErr w:type="spellEnd"/>
      <w:r>
        <w:t xml:space="preserve"> in full and stratified on factors based on the following pre-index characteristics, all stratum </w:t>
      </w:r>
      <w:proofErr w:type="gramStart"/>
      <w:r>
        <w:t>are</w:t>
      </w:r>
      <w:proofErr w:type="gramEnd"/>
      <w:r>
        <w:t xml:space="preserve"> pending meeting minimum reportable cell counts (as specified by data owners):</w:t>
      </w:r>
    </w:p>
    <w:p w14:paraId="487EFCAE" w14:textId="77777777" w:rsidR="006C7222" w:rsidRDefault="003D7EDA">
      <w:pPr>
        <w:numPr>
          <w:ilvl w:val="0"/>
          <w:numId w:val="20"/>
        </w:numPr>
        <w:pBdr>
          <w:top w:val="nil"/>
          <w:left w:val="nil"/>
          <w:bottom w:val="nil"/>
          <w:right w:val="nil"/>
          <w:between w:val="nil"/>
        </w:pBdr>
        <w:spacing w:line="240" w:lineRule="auto"/>
        <w:jc w:val="both"/>
      </w:pPr>
      <w:bookmarkStart w:id="30" w:name="_heading=h.de93n0tpjj2f" w:colFirst="0" w:colLast="0"/>
      <w:bookmarkStart w:id="31" w:name="_heading=h.wsbyrlcut1zh" w:colFirst="0" w:colLast="0"/>
      <w:bookmarkEnd w:id="30"/>
      <w:bookmarkEnd w:id="31"/>
      <w:r>
        <w:t>Follow-up time: overall, with full 30 days follow-up, without full 30 days follow-up</w:t>
      </w:r>
    </w:p>
    <w:p w14:paraId="487EFCAF" w14:textId="77777777" w:rsidR="006C7222" w:rsidRDefault="003D7EDA">
      <w:pPr>
        <w:numPr>
          <w:ilvl w:val="0"/>
          <w:numId w:val="20"/>
        </w:numPr>
        <w:pBdr>
          <w:top w:val="nil"/>
          <w:left w:val="nil"/>
          <w:bottom w:val="nil"/>
          <w:right w:val="nil"/>
          <w:between w:val="nil"/>
        </w:pBdr>
        <w:spacing w:line="240" w:lineRule="auto"/>
        <w:jc w:val="both"/>
      </w:pPr>
      <w:r>
        <w:t>Sex (Male vs. Female)</w:t>
      </w:r>
    </w:p>
    <w:p w14:paraId="487EFCB0" w14:textId="77777777" w:rsidR="006C7222" w:rsidRDefault="003D7EDA">
      <w:pPr>
        <w:numPr>
          <w:ilvl w:val="0"/>
          <w:numId w:val="20"/>
        </w:numPr>
        <w:spacing w:line="240" w:lineRule="auto"/>
        <w:jc w:val="both"/>
      </w:pPr>
      <w:bookmarkStart w:id="32" w:name="_heading=h.rkqmdifdwxp4" w:colFirst="0" w:colLast="0"/>
      <w:bookmarkEnd w:id="32"/>
      <w:r>
        <w:t>All reportable age groups as well as specifically:</w:t>
      </w:r>
    </w:p>
    <w:p w14:paraId="487EFCB1" w14:textId="77777777" w:rsidR="006C7222" w:rsidRDefault="003D7EDA">
      <w:pPr>
        <w:numPr>
          <w:ilvl w:val="1"/>
          <w:numId w:val="20"/>
        </w:numPr>
        <w:spacing w:line="240" w:lineRule="auto"/>
        <w:jc w:val="both"/>
      </w:pPr>
      <w:r>
        <w:t xml:space="preserve">Pediatrics (Age &lt;18). </w:t>
      </w:r>
      <w:r w:rsidRPr="000E786C">
        <w:rPr>
          <w:iCs/>
        </w:rPr>
        <w:t>If sample size allows, results will be reported stratified in the following age categories: overall (0 up to 17 years); neonates (0-28d), infants (29d- less than 1 year),  toddler (1-less than 2y), early childhood (2-5y), middle childhood (6-11y), and adolescents (12-17y). In case of limited sample size for granular classification, the following categories will be used: neonates, infants, and children (0-12y); and adolescents (12-17y)</w:t>
      </w:r>
    </w:p>
    <w:p w14:paraId="487EFCB2" w14:textId="77777777" w:rsidR="006C7222" w:rsidRDefault="003D7EDA">
      <w:pPr>
        <w:numPr>
          <w:ilvl w:val="1"/>
          <w:numId w:val="20"/>
        </w:numPr>
        <w:spacing w:line="240" w:lineRule="auto"/>
        <w:jc w:val="both"/>
      </w:pPr>
      <w:r>
        <w:t>Elderly (Age &gt;= 65). If sample size allows, results will be reported stratified in the following age categories: 65-84 years, and &gt;=85 years, or in finer age strata (65-69, 70-74, 75-79, 80-84, &gt;=85 years)</w:t>
      </w:r>
    </w:p>
    <w:p w14:paraId="487EFCB3" w14:textId="77777777" w:rsidR="00834D7B" w:rsidRDefault="00834D7B" w:rsidP="00834D7B">
      <w:pPr>
        <w:numPr>
          <w:ilvl w:val="0"/>
          <w:numId w:val="20"/>
        </w:numPr>
        <w:spacing w:line="240" w:lineRule="auto"/>
        <w:jc w:val="both"/>
      </w:pPr>
      <w:r>
        <w:t>Type 2 Diabetes Mellitus</w:t>
      </w:r>
    </w:p>
    <w:p w14:paraId="17C364F9" w14:textId="31B388E0" w:rsidR="00834D7B" w:rsidRDefault="00834D7B" w:rsidP="00834D7B">
      <w:pPr>
        <w:numPr>
          <w:ilvl w:val="0"/>
          <w:numId w:val="20"/>
        </w:numPr>
        <w:spacing w:line="240" w:lineRule="auto"/>
        <w:jc w:val="both"/>
      </w:pPr>
      <w:r>
        <w:t xml:space="preserve">Hypertension       </w:t>
      </w:r>
    </w:p>
    <w:p w14:paraId="487EFCB6" w14:textId="4748EBCD" w:rsidR="00834D7B" w:rsidRDefault="00834D7B" w:rsidP="00834D7B">
      <w:pPr>
        <w:numPr>
          <w:ilvl w:val="0"/>
          <w:numId w:val="20"/>
        </w:numPr>
        <w:spacing w:line="240" w:lineRule="auto"/>
        <w:jc w:val="both"/>
      </w:pPr>
      <w:r>
        <w:t>Chronic obstructive pulmonary disease (COPD)</w:t>
      </w:r>
      <w:r w:rsidR="000E786C">
        <w:t xml:space="preserve"> without asthma</w:t>
      </w:r>
    </w:p>
    <w:p w14:paraId="487EFCB7" w14:textId="34C1ADF4" w:rsidR="00834D7B" w:rsidRDefault="00834D7B" w:rsidP="00834D7B">
      <w:pPr>
        <w:numPr>
          <w:ilvl w:val="0"/>
          <w:numId w:val="20"/>
        </w:numPr>
        <w:spacing w:line="240" w:lineRule="auto"/>
        <w:jc w:val="both"/>
      </w:pPr>
      <w:r>
        <w:t>Asthma</w:t>
      </w:r>
      <w:r w:rsidR="000E786C">
        <w:t xml:space="preserve"> without COPD</w:t>
      </w:r>
    </w:p>
    <w:p w14:paraId="7794EB21" w14:textId="77777777" w:rsidR="00834D7B" w:rsidRDefault="00834D7B" w:rsidP="00834D7B">
      <w:pPr>
        <w:numPr>
          <w:ilvl w:val="0"/>
          <w:numId w:val="20"/>
        </w:numPr>
        <w:spacing w:line="240" w:lineRule="auto"/>
        <w:jc w:val="both"/>
      </w:pPr>
      <w:r>
        <w:t>Chronic kidney disease</w:t>
      </w:r>
    </w:p>
    <w:p w14:paraId="270D479A" w14:textId="77777777" w:rsidR="00834D7B" w:rsidRDefault="00834D7B" w:rsidP="00834D7B">
      <w:pPr>
        <w:numPr>
          <w:ilvl w:val="0"/>
          <w:numId w:val="20"/>
        </w:numPr>
        <w:spacing w:line="240" w:lineRule="auto"/>
        <w:jc w:val="both"/>
      </w:pPr>
      <w:r>
        <w:t>End-stage renal disease</w:t>
      </w:r>
    </w:p>
    <w:p w14:paraId="487EFCB9" w14:textId="77777777" w:rsidR="00834D7B" w:rsidRDefault="00834D7B" w:rsidP="00834D7B">
      <w:pPr>
        <w:numPr>
          <w:ilvl w:val="0"/>
          <w:numId w:val="20"/>
        </w:numPr>
        <w:spacing w:line="240" w:lineRule="auto"/>
        <w:jc w:val="both"/>
      </w:pPr>
      <w:r>
        <w:t>Heart disease</w:t>
      </w:r>
    </w:p>
    <w:p w14:paraId="487EFCBA" w14:textId="5158EBBA" w:rsidR="00834D7B" w:rsidRDefault="000E786C" w:rsidP="00834D7B">
      <w:pPr>
        <w:numPr>
          <w:ilvl w:val="0"/>
          <w:numId w:val="20"/>
        </w:numPr>
        <w:spacing w:line="240" w:lineRule="auto"/>
        <w:jc w:val="both"/>
      </w:pPr>
      <w:r>
        <w:t>Malignant neoplasm excluding non-melanoma skin cancer</w:t>
      </w:r>
    </w:p>
    <w:p w14:paraId="487EFCBB" w14:textId="77777777" w:rsidR="00834D7B" w:rsidRDefault="00834D7B" w:rsidP="00834D7B">
      <w:pPr>
        <w:numPr>
          <w:ilvl w:val="0"/>
          <w:numId w:val="20"/>
        </w:numPr>
        <w:spacing w:line="240" w:lineRule="auto"/>
        <w:jc w:val="both"/>
      </w:pPr>
      <w:r>
        <w:t>Pregnant women</w:t>
      </w:r>
    </w:p>
    <w:p w14:paraId="675EEFAC" w14:textId="77777777" w:rsidR="00834D7B" w:rsidRDefault="00834D7B" w:rsidP="00834D7B">
      <w:pPr>
        <w:numPr>
          <w:ilvl w:val="0"/>
          <w:numId w:val="20"/>
        </w:numPr>
        <w:spacing w:line="240" w:lineRule="auto"/>
        <w:jc w:val="both"/>
      </w:pPr>
      <w:r>
        <w:lastRenderedPageBreak/>
        <w:t>Human immunodeficiency virus infection</w:t>
      </w:r>
    </w:p>
    <w:p w14:paraId="487EFCBD" w14:textId="77777777" w:rsidR="00834D7B" w:rsidRDefault="00834D7B" w:rsidP="00834D7B">
      <w:pPr>
        <w:numPr>
          <w:ilvl w:val="0"/>
          <w:numId w:val="20"/>
        </w:numPr>
        <w:spacing w:line="240" w:lineRule="auto"/>
        <w:jc w:val="both"/>
      </w:pPr>
      <w:r>
        <w:t>Tuberculosis</w:t>
      </w:r>
    </w:p>
    <w:p w14:paraId="487EFCBE" w14:textId="77777777" w:rsidR="00834D7B" w:rsidRDefault="00834D7B" w:rsidP="00834D7B">
      <w:pPr>
        <w:numPr>
          <w:ilvl w:val="0"/>
          <w:numId w:val="20"/>
        </w:numPr>
        <w:spacing w:line="240" w:lineRule="auto"/>
        <w:jc w:val="both"/>
      </w:pPr>
      <w:r>
        <w:t>Hepatitis C</w:t>
      </w:r>
    </w:p>
    <w:p w14:paraId="487EFCBF" w14:textId="2ADFEEE5" w:rsidR="00834D7B" w:rsidRDefault="000E786C" w:rsidP="00834D7B">
      <w:pPr>
        <w:numPr>
          <w:ilvl w:val="0"/>
          <w:numId w:val="20"/>
        </w:numPr>
        <w:spacing w:line="240" w:lineRule="auto"/>
        <w:jc w:val="both"/>
      </w:pPr>
      <w:r>
        <w:t>Obesity</w:t>
      </w:r>
    </w:p>
    <w:p w14:paraId="6BDC9809" w14:textId="18E53675" w:rsidR="000E786C" w:rsidRDefault="000E786C" w:rsidP="00834D7B">
      <w:pPr>
        <w:numPr>
          <w:ilvl w:val="0"/>
          <w:numId w:val="20"/>
        </w:numPr>
        <w:spacing w:line="240" w:lineRule="auto"/>
        <w:jc w:val="both"/>
      </w:pPr>
      <w:r>
        <w:t>Dementia</w:t>
      </w:r>
    </w:p>
    <w:p w14:paraId="2C66E1D9" w14:textId="324B8EC5" w:rsidR="000E786C" w:rsidRDefault="000E786C" w:rsidP="00834D7B">
      <w:pPr>
        <w:numPr>
          <w:ilvl w:val="0"/>
          <w:numId w:val="20"/>
        </w:numPr>
        <w:spacing w:line="240" w:lineRule="auto"/>
        <w:jc w:val="both"/>
      </w:pPr>
      <w:r>
        <w:t>Pre-existing condition of COVID risk factor</w:t>
      </w:r>
    </w:p>
    <w:p w14:paraId="6A90F9CA" w14:textId="17B0D976" w:rsidR="000E786C" w:rsidRDefault="000E786C" w:rsidP="00834D7B">
      <w:pPr>
        <w:numPr>
          <w:ilvl w:val="0"/>
          <w:numId w:val="20"/>
        </w:numPr>
        <w:spacing w:line="240" w:lineRule="auto"/>
        <w:jc w:val="both"/>
      </w:pPr>
      <w:r>
        <w:t>Autoimmune condition</w:t>
      </w:r>
    </w:p>
    <w:p w14:paraId="769338B0" w14:textId="1569F29F" w:rsidR="000E786C" w:rsidRDefault="000E786C" w:rsidP="00834D7B">
      <w:pPr>
        <w:numPr>
          <w:ilvl w:val="0"/>
          <w:numId w:val="20"/>
        </w:numPr>
        <w:spacing w:line="240" w:lineRule="auto"/>
        <w:jc w:val="both"/>
      </w:pPr>
      <w:r>
        <w:t>Flu-like symptom episodes</w:t>
      </w:r>
    </w:p>
    <w:p w14:paraId="487EFCC6" w14:textId="77777777" w:rsidR="006C7222" w:rsidRDefault="003D7EDA">
      <w:pPr>
        <w:pStyle w:val="Heading3"/>
        <w:spacing w:line="240" w:lineRule="auto"/>
        <w:jc w:val="both"/>
      </w:pPr>
      <w:r>
        <w:t>7.6 Features of interest</w:t>
      </w:r>
    </w:p>
    <w:p w14:paraId="487EFCC7" w14:textId="77777777" w:rsidR="006C7222" w:rsidRDefault="006C7222">
      <w:pPr>
        <w:pStyle w:val="Subtitle"/>
      </w:pPr>
      <w:bookmarkStart w:id="33" w:name="_heading=h.byh63rhzjd9u" w:colFirst="0" w:colLast="0"/>
      <w:bookmarkEnd w:id="33"/>
    </w:p>
    <w:p w14:paraId="487EFCC8" w14:textId="77777777" w:rsidR="006C7222" w:rsidRDefault="003D7EDA">
      <w:pPr>
        <w:pStyle w:val="Subtitle"/>
      </w:pPr>
      <w:bookmarkStart w:id="34" w:name="_heading=h.lfvc2ajmxkrc" w:colFirst="0" w:colLast="0"/>
      <w:bookmarkEnd w:id="34"/>
      <w:r>
        <w:t xml:space="preserve">These features span across the full set of target cohorts and research questions of interest in subgroups (incl. pediatrics, pregnant women, </w:t>
      </w:r>
      <w:proofErr w:type="spellStart"/>
      <w:r>
        <w:t>etc</w:t>
      </w:r>
      <w:proofErr w:type="spellEnd"/>
      <w:r>
        <w:t>)  so some features will only be relevant in some target cohorts or some subgroups, but the full list is given here.</w:t>
      </w:r>
    </w:p>
    <w:p w14:paraId="487EFCC9" w14:textId="77777777" w:rsidR="006C7222" w:rsidRDefault="006C7222">
      <w:pPr>
        <w:pStyle w:val="Subtitle"/>
      </w:pPr>
      <w:bookmarkStart w:id="35" w:name="_heading=h.xc5ruhcl1f1c" w:colFirst="0" w:colLast="0"/>
      <w:bookmarkEnd w:id="35"/>
    </w:p>
    <w:p w14:paraId="487EFCCA" w14:textId="77777777" w:rsidR="006C7222" w:rsidRDefault="003D7EDA">
      <w:pPr>
        <w:pStyle w:val="Subtitle"/>
      </w:pPr>
      <w:r>
        <w:t>Pre-index characteristics</w:t>
      </w:r>
    </w:p>
    <w:p w14:paraId="487EFCCB" w14:textId="77777777" w:rsidR="006C7222" w:rsidRDefault="003D7EDA">
      <w:pPr>
        <w:spacing w:line="240" w:lineRule="auto"/>
        <w:jc w:val="both"/>
      </w:pPr>
      <w:bookmarkStart w:id="36" w:name="_heading=h.veljv2xpiemc" w:colFirst="0" w:colLast="0"/>
      <w:bookmarkEnd w:id="36"/>
      <w:r>
        <w:t>These features will be described as assessed in two different time windows: the last 30 days (-1 to -30 days) and the year (-1 to -365 days) pre-index:</w:t>
      </w:r>
    </w:p>
    <w:p w14:paraId="487EFCCC" w14:textId="77777777" w:rsidR="006C7222" w:rsidRDefault="006C7222">
      <w:pPr>
        <w:spacing w:line="240" w:lineRule="auto"/>
        <w:jc w:val="both"/>
      </w:pPr>
      <w:bookmarkStart w:id="37" w:name="_heading=h.2m8v2zfaucwg" w:colFirst="0" w:colLast="0"/>
      <w:bookmarkEnd w:id="37"/>
    </w:p>
    <w:p w14:paraId="487EFCCD" w14:textId="77777777" w:rsidR="006C7222" w:rsidRDefault="003D7EDA">
      <w:pPr>
        <w:spacing w:line="240" w:lineRule="auto"/>
        <w:jc w:val="both"/>
      </w:pPr>
      <w:bookmarkStart w:id="38" w:name="_heading=h.9wsffr173hwn" w:colFirst="0" w:colLast="0"/>
      <w:bookmarkEnd w:id="38"/>
      <w:r>
        <w:rPr>
          <w:b/>
        </w:rPr>
        <w:t>Demographics</w:t>
      </w:r>
      <w:r>
        <w:t>:</w:t>
      </w:r>
    </w:p>
    <w:p w14:paraId="487EFCCE" w14:textId="77777777" w:rsidR="006C7222" w:rsidRDefault="003D7EDA">
      <w:pPr>
        <w:spacing w:line="240" w:lineRule="auto"/>
        <w:ind w:firstLine="720"/>
        <w:jc w:val="both"/>
      </w:pPr>
      <w:bookmarkStart w:id="39" w:name="_heading=h.2ultig5y28ax" w:colFirst="0" w:colLast="0"/>
      <w:bookmarkEnd w:id="39"/>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 xml:space="preserve">Age:  calculated as year of cohort start date – year of birth and with </w:t>
      </w:r>
      <w:proofErr w:type="gramStart"/>
      <w:r>
        <w:t>5 year</w:t>
      </w:r>
      <w:proofErr w:type="gramEnd"/>
      <w:r>
        <w:t xml:space="preserve"> groupings</w:t>
      </w:r>
    </w:p>
    <w:p w14:paraId="6974E3F4" w14:textId="4AF1D1E7" w:rsidR="00AF1140" w:rsidRDefault="003D7EDA" w:rsidP="00AF1140">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Sex</w:t>
      </w:r>
    </w:p>
    <w:p w14:paraId="3A0E60B6" w14:textId="67ADDD71" w:rsidR="00AF1140" w:rsidRDefault="00AF1140" w:rsidP="00AF1140">
      <w:pPr>
        <w:pStyle w:val="ListParagraph"/>
        <w:numPr>
          <w:ilvl w:val="0"/>
          <w:numId w:val="52"/>
        </w:numPr>
        <w:spacing w:line="240" w:lineRule="auto"/>
        <w:jc w:val="both"/>
      </w:pPr>
      <w:r>
        <w:t>Race</w:t>
      </w:r>
    </w:p>
    <w:p w14:paraId="487EFCD0" w14:textId="77777777" w:rsidR="006C7222" w:rsidRDefault="006C7222">
      <w:pPr>
        <w:spacing w:line="240" w:lineRule="auto"/>
        <w:ind w:left="1080" w:hanging="360"/>
        <w:jc w:val="both"/>
      </w:pPr>
      <w:bookmarkStart w:id="40" w:name="_heading=h.k9hocmx66997" w:colFirst="0" w:colLast="0"/>
      <w:bookmarkEnd w:id="40"/>
    </w:p>
    <w:sdt>
      <w:sdtPr>
        <w:tag w:val="goog_rdk_11"/>
        <w:id w:val="-1391182209"/>
      </w:sdtPr>
      <w:sdtEndPr/>
      <w:sdtContent>
        <w:p w14:paraId="487EFCD1" w14:textId="77777777" w:rsidR="006C7222" w:rsidRDefault="003D7EDA">
          <w:pPr>
            <w:spacing w:line="240" w:lineRule="auto"/>
            <w:jc w:val="both"/>
            <w:rPr>
              <w:b/>
            </w:rPr>
          </w:pPr>
          <w:r>
            <w:rPr>
              <w:b/>
            </w:rPr>
            <w:t>Concept-based:</w:t>
          </w:r>
        </w:p>
      </w:sdtContent>
    </w:sdt>
    <w:p w14:paraId="487EFCD2" w14:textId="77777777" w:rsidR="006C7222" w:rsidRDefault="003D7EDA">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Condition groups (SNOMED + descendants), &gt;=1 occurrence during the interval</w:t>
      </w:r>
    </w:p>
    <w:p w14:paraId="487EFCD3" w14:textId="77777777" w:rsidR="006C7222" w:rsidRDefault="003D7EDA">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Drug era groups (ATC/</w:t>
      </w:r>
      <w:proofErr w:type="spellStart"/>
      <w:r>
        <w:t>RxNorm</w:t>
      </w:r>
      <w:proofErr w:type="spellEnd"/>
      <w:r>
        <w:t xml:space="preserve"> + descendants), &gt;=1 day during the interval which overlaps with at least 1 drug era</w:t>
      </w:r>
    </w:p>
    <w:p w14:paraId="487EFCD4" w14:textId="77777777" w:rsidR="006C7222" w:rsidRDefault="003D7EDA">
      <w:pPr>
        <w:spacing w:line="240" w:lineRule="auto"/>
        <w:jc w:val="both"/>
      </w:pPr>
      <w:r>
        <w:t xml:space="preserve"> </w:t>
      </w:r>
    </w:p>
    <w:sdt>
      <w:sdtPr>
        <w:tag w:val="goog_rdk_12"/>
        <w:id w:val="-312790792"/>
      </w:sdtPr>
      <w:sdtEndPr/>
      <w:sdtContent>
        <w:p w14:paraId="487EFCD5" w14:textId="77777777" w:rsidR="006C7222" w:rsidRDefault="003D7EDA">
          <w:pPr>
            <w:spacing w:line="240" w:lineRule="auto"/>
            <w:jc w:val="both"/>
            <w:rPr>
              <w:b/>
            </w:rPr>
          </w:pPr>
          <w:r>
            <w:rPr>
              <w:b/>
            </w:rPr>
            <w:t>Cohort-based: (to be added if relevant from lists)</w:t>
          </w:r>
        </w:p>
      </w:sdtContent>
    </w:sdt>
    <w:p w14:paraId="487EFCD6" w14:textId="77777777" w:rsidR="006C7222" w:rsidRDefault="003D7EDA">
      <w:pPr>
        <w:numPr>
          <w:ilvl w:val="0"/>
          <w:numId w:val="13"/>
        </w:numPr>
      </w:pPr>
      <w:r>
        <w:t>Gestational diabetes</w:t>
      </w:r>
    </w:p>
    <w:p w14:paraId="487EFCD7" w14:textId="77777777" w:rsidR="006C7222" w:rsidRDefault="003D7EDA">
      <w:pPr>
        <w:numPr>
          <w:ilvl w:val="0"/>
          <w:numId w:val="13"/>
        </w:numPr>
      </w:pPr>
      <w:r>
        <w:t>Preeclampsia or eclampsia</w:t>
      </w:r>
    </w:p>
    <w:p w14:paraId="487EFCD8" w14:textId="77777777" w:rsidR="006C7222" w:rsidRDefault="003D7EDA">
      <w:pPr>
        <w:pStyle w:val="Subtitle"/>
      </w:pPr>
      <w:r>
        <w:t>Post-index characteristics</w:t>
      </w:r>
    </w:p>
    <w:p w14:paraId="487EFCD9" w14:textId="77777777" w:rsidR="006C7222" w:rsidRDefault="003D7EDA">
      <w:pPr>
        <w:pStyle w:val="Subtitle"/>
      </w:pPr>
      <w:bookmarkStart w:id="41" w:name="_heading=h.niqaj0o3oqgb" w:colFirst="0" w:colLast="0"/>
      <w:bookmarkEnd w:id="41"/>
      <w:r>
        <w:rPr>
          <w:b w:val="0"/>
          <w:u w:val="none"/>
        </w:rPr>
        <w:t>These features will be described in two different time windows: at index date (day 0) and in the 30 days from index date (0 to 30 days). As time elapses, additional windows of time will be investigated (eg. in the 60 days from index date [0 to 60 days]). The characteristics will include:</w:t>
      </w:r>
    </w:p>
    <w:p w14:paraId="487EFCDA" w14:textId="77777777" w:rsidR="006C7222" w:rsidRDefault="006C7222">
      <w:pPr>
        <w:spacing w:line="240" w:lineRule="auto"/>
        <w:jc w:val="both"/>
      </w:pPr>
      <w:bookmarkStart w:id="42" w:name="_heading=h.z7o0u1jhjztg" w:colFirst="0" w:colLast="0"/>
      <w:bookmarkEnd w:id="42"/>
    </w:p>
    <w:sdt>
      <w:sdtPr>
        <w:tag w:val="goog_rdk_13"/>
        <w:id w:val="-111438609"/>
      </w:sdtPr>
      <w:sdtEndPr/>
      <w:sdtContent>
        <w:p w14:paraId="487EFCDB" w14:textId="77777777" w:rsidR="006C7222" w:rsidRDefault="003D7EDA">
          <w:pPr>
            <w:spacing w:line="240" w:lineRule="auto"/>
            <w:jc w:val="both"/>
            <w:rPr>
              <w:b/>
            </w:rPr>
          </w:pPr>
          <w:r>
            <w:rPr>
              <w:b/>
            </w:rPr>
            <w:t>Concept-based:</w:t>
          </w:r>
        </w:p>
      </w:sdtContent>
    </w:sdt>
    <w:p w14:paraId="487EFCDC" w14:textId="77777777" w:rsidR="006C7222" w:rsidRDefault="003D7EDA">
      <w:pPr>
        <w:numPr>
          <w:ilvl w:val="0"/>
          <w:numId w:val="40"/>
        </w:numPr>
        <w:spacing w:line="240" w:lineRule="auto"/>
        <w:jc w:val="both"/>
      </w:pPr>
      <w:r>
        <w:t>Condition groups (SNOMED + descendants), &gt;=1 occurrence during the interval</w:t>
      </w:r>
    </w:p>
    <w:p w14:paraId="487EFCDD" w14:textId="77777777" w:rsidR="006C7222" w:rsidRDefault="003D7EDA">
      <w:pPr>
        <w:numPr>
          <w:ilvl w:val="0"/>
          <w:numId w:val="40"/>
        </w:numPr>
        <w:spacing w:line="240" w:lineRule="auto"/>
        <w:jc w:val="both"/>
      </w:pPr>
      <w:r>
        <w:t>Drug era start groups (ATC/</w:t>
      </w:r>
      <w:proofErr w:type="spellStart"/>
      <w:r>
        <w:t>RxNorm</w:t>
      </w:r>
      <w:proofErr w:type="spellEnd"/>
      <w:r>
        <w:t xml:space="preserve"> + descendants), &gt;=1 drug era </w:t>
      </w:r>
      <w:proofErr w:type="gramStart"/>
      <w:r>
        <w:t>start</w:t>
      </w:r>
      <w:proofErr w:type="gramEnd"/>
      <w:r>
        <w:t xml:space="preserve"> during the interval</w:t>
      </w:r>
    </w:p>
    <w:p w14:paraId="487EFCDE" w14:textId="77777777" w:rsidR="006C7222" w:rsidRDefault="006C7222">
      <w:pPr>
        <w:spacing w:line="240" w:lineRule="auto"/>
        <w:ind w:left="1080" w:hanging="360"/>
        <w:jc w:val="both"/>
      </w:pPr>
      <w:bookmarkStart w:id="43" w:name="_heading=h.c4evk0jgja1w" w:colFirst="0" w:colLast="0"/>
      <w:bookmarkEnd w:id="43"/>
    </w:p>
    <w:sdt>
      <w:sdtPr>
        <w:tag w:val="goog_rdk_14"/>
        <w:id w:val="-99644528"/>
      </w:sdtPr>
      <w:sdtEndPr/>
      <w:sdtContent>
        <w:p w14:paraId="487EFCDF" w14:textId="77777777" w:rsidR="006C7222" w:rsidRDefault="003D7EDA">
          <w:pPr>
            <w:spacing w:line="240" w:lineRule="auto"/>
            <w:jc w:val="both"/>
            <w:rPr>
              <w:b/>
            </w:rPr>
          </w:pPr>
          <w:r>
            <w:rPr>
              <w:b/>
            </w:rPr>
            <w:t>Cohort-based:</w:t>
          </w:r>
        </w:p>
      </w:sdtContent>
    </w:sdt>
    <w:p w14:paraId="5299353C" w14:textId="77777777" w:rsidR="000E786C" w:rsidRDefault="000E786C" w:rsidP="000E786C">
      <w:pPr>
        <w:numPr>
          <w:ilvl w:val="0"/>
          <w:numId w:val="8"/>
        </w:numPr>
        <w:spacing w:line="240" w:lineRule="auto"/>
        <w:jc w:val="both"/>
      </w:pPr>
      <w:r>
        <w:t>Abortion</w:t>
      </w:r>
    </w:p>
    <w:p w14:paraId="5A9C2D9D" w14:textId="77777777" w:rsidR="000E786C" w:rsidRDefault="000E786C" w:rsidP="000E786C">
      <w:pPr>
        <w:numPr>
          <w:ilvl w:val="0"/>
          <w:numId w:val="8"/>
        </w:numPr>
        <w:spacing w:line="240" w:lineRule="auto"/>
        <w:jc w:val="both"/>
      </w:pPr>
      <w:r>
        <w:t>Acute kidney injury (AKI) diagnosis during hospitalization</w:t>
      </w:r>
    </w:p>
    <w:p w14:paraId="348ED2AD" w14:textId="3D2C1767" w:rsidR="000E786C" w:rsidRDefault="000E786C" w:rsidP="000E786C">
      <w:pPr>
        <w:numPr>
          <w:ilvl w:val="0"/>
          <w:numId w:val="8"/>
        </w:numPr>
        <w:spacing w:line="240" w:lineRule="auto"/>
        <w:jc w:val="both"/>
      </w:pPr>
      <w:r>
        <w:t>Acute kidney injury (AKI) using diagnosis codes and change in measurements during hospit</w:t>
      </w:r>
      <w:r>
        <w:t>al</w:t>
      </w:r>
      <w:r>
        <w:t>ization</w:t>
      </w:r>
    </w:p>
    <w:p w14:paraId="66350D3D" w14:textId="77777777" w:rsidR="000E786C" w:rsidRDefault="000E786C" w:rsidP="000E786C">
      <w:pPr>
        <w:numPr>
          <w:ilvl w:val="0"/>
          <w:numId w:val="8"/>
        </w:numPr>
        <w:spacing w:line="240" w:lineRule="auto"/>
        <w:jc w:val="both"/>
      </w:pPr>
      <w:r>
        <w:t>Acute myocardial infarction events</w:t>
      </w:r>
    </w:p>
    <w:p w14:paraId="1C49C790" w14:textId="77777777" w:rsidR="000E786C" w:rsidRDefault="000E786C" w:rsidP="000E786C">
      <w:pPr>
        <w:numPr>
          <w:ilvl w:val="0"/>
          <w:numId w:val="8"/>
        </w:numPr>
        <w:spacing w:line="240" w:lineRule="auto"/>
        <w:jc w:val="both"/>
      </w:pPr>
      <w:r>
        <w:lastRenderedPageBreak/>
        <w:t>Acute pancreatitis events</w:t>
      </w:r>
    </w:p>
    <w:p w14:paraId="55799017" w14:textId="77777777" w:rsidR="000E786C" w:rsidRDefault="000E786C" w:rsidP="000E786C">
      <w:pPr>
        <w:numPr>
          <w:ilvl w:val="0"/>
          <w:numId w:val="8"/>
        </w:numPr>
        <w:spacing w:line="240" w:lineRule="auto"/>
        <w:jc w:val="both"/>
      </w:pPr>
      <w:r>
        <w:t>Acute Respiratory Distress syndrome (ARDS) during hospitalization</w:t>
      </w:r>
    </w:p>
    <w:p w14:paraId="3399A5B6" w14:textId="77777777" w:rsidR="000E786C" w:rsidRDefault="000E786C" w:rsidP="000E786C">
      <w:pPr>
        <w:numPr>
          <w:ilvl w:val="0"/>
          <w:numId w:val="8"/>
        </w:numPr>
        <w:spacing w:line="240" w:lineRule="auto"/>
        <w:jc w:val="both"/>
      </w:pPr>
      <w:r>
        <w:t>Angina during hospitalization</w:t>
      </w:r>
    </w:p>
    <w:p w14:paraId="28770B6A" w14:textId="77777777" w:rsidR="000E786C" w:rsidRDefault="000E786C" w:rsidP="000E786C">
      <w:pPr>
        <w:numPr>
          <w:ilvl w:val="0"/>
          <w:numId w:val="8"/>
        </w:numPr>
        <w:spacing w:line="240" w:lineRule="auto"/>
        <w:jc w:val="both"/>
      </w:pPr>
      <w:r>
        <w:t>Anosmia OR Hyposmia OR Dysgeusia</w:t>
      </w:r>
    </w:p>
    <w:p w14:paraId="79FDA23E" w14:textId="77777777" w:rsidR="000E786C" w:rsidRDefault="000E786C" w:rsidP="000E786C">
      <w:pPr>
        <w:numPr>
          <w:ilvl w:val="0"/>
          <w:numId w:val="8"/>
        </w:numPr>
        <w:spacing w:line="240" w:lineRule="auto"/>
        <w:jc w:val="both"/>
      </w:pPr>
      <w:r>
        <w:t>Asthma/COPD Step 1</w:t>
      </w:r>
    </w:p>
    <w:p w14:paraId="12462255" w14:textId="77777777" w:rsidR="000E786C" w:rsidRDefault="000E786C" w:rsidP="000E786C">
      <w:pPr>
        <w:numPr>
          <w:ilvl w:val="0"/>
          <w:numId w:val="8"/>
        </w:numPr>
        <w:spacing w:line="240" w:lineRule="auto"/>
        <w:jc w:val="both"/>
      </w:pPr>
      <w:r>
        <w:t>Asthma/COPD Step 2</w:t>
      </w:r>
    </w:p>
    <w:p w14:paraId="279FC975" w14:textId="77777777" w:rsidR="000E786C" w:rsidRDefault="000E786C" w:rsidP="000E786C">
      <w:pPr>
        <w:numPr>
          <w:ilvl w:val="0"/>
          <w:numId w:val="8"/>
        </w:numPr>
        <w:spacing w:line="240" w:lineRule="auto"/>
        <w:jc w:val="both"/>
      </w:pPr>
      <w:r>
        <w:t>Asthma/COPD Step 3</w:t>
      </w:r>
    </w:p>
    <w:p w14:paraId="38005848" w14:textId="77777777" w:rsidR="000E786C" w:rsidRDefault="000E786C" w:rsidP="000E786C">
      <w:pPr>
        <w:numPr>
          <w:ilvl w:val="0"/>
          <w:numId w:val="8"/>
        </w:numPr>
        <w:spacing w:line="240" w:lineRule="auto"/>
        <w:jc w:val="both"/>
      </w:pPr>
      <w:r>
        <w:t>Bleeding during hospitalization</w:t>
      </w:r>
    </w:p>
    <w:p w14:paraId="0047A6A4" w14:textId="77777777" w:rsidR="000E786C" w:rsidRDefault="000E786C" w:rsidP="000E786C">
      <w:pPr>
        <w:numPr>
          <w:ilvl w:val="0"/>
          <w:numId w:val="8"/>
        </w:numPr>
        <w:spacing w:line="240" w:lineRule="auto"/>
        <w:jc w:val="both"/>
      </w:pPr>
      <w:r>
        <w:t>Bradycardia or heart block during hospitalization</w:t>
      </w:r>
    </w:p>
    <w:p w14:paraId="57D084F1" w14:textId="77777777" w:rsidR="000E786C" w:rsidRDefault="000E786C" w:rsidP="000E786C">
      <w:pPr>
        <w:numPr>
          <w:ilvl w:val="0"/>
          <w:numId w:val="8"/>
        </w:numPr>
        <w:spacing w:line="240" w:lineRule="auto"/>
        <w:jc w:val="both"/>
      </w:pPr>
      <w:r>
        <w:t>Cardiac arrhythmia during hospitalization</w:t>
      </w:r>
    </w:p>
    <w:p w14:paraId="75890790" w14:textId="77777777" w:rsidR="000E786C" w:rsidRDefault="000E786C" w:rsidP="000E786C">
      <w:pPr>
        <w:numPr>
          <w:ilvl w:val="0"/>
          <w:numId w:val="8"/>
        </w:numPr>
        <w:spacing w:line="240" w:lineRule="auto"/>
        <w:jc w:val="both"/>
      </w:pPr>
      <w:r>
        <w:t>Cardiovascular-related mortality</w:t>
      </w:r>
    </w:p>
    <w:p w14:paraId="24F40AC3" w14:textId="77777777" w:rsidR="000E786C" w:rsidRDefault="000E786C" w:rsidP="000E786C">
      <w:pPr>
        <w:numPr>
          <w:ilvl w:val="0"/>
          <w:numId w:val="8"/>
        </w:numPr>
        <w:spacing w:line="240" w:lineRule="auto"/>
        <w:jc w:val="both"/>
      </w:pPr>
      <w:r>
        <w:t>Cesarean section</w:t>
      </w:r>
    </w:p>
    <w:p w14:paraId="414DA099" w14:textId="77777777" w:rsidR="000E786C" w:rsidRDefault="000E786C" w:rsidP="000E786C">
      <w:pPr>
        <w:numPr>
          <w:ilvl w:val="0"/>
          <w:numId w:val="8"/>
        </w:numPr>
        <w:spacing w:line="240" w:lineRule="auto"/>
        <w:jc w:val="both"/>
      </w:pPr>
      <w:r>
        <w:t>Cough</w:t>
      </w:r>
    </w:p>
    <w:p w14:paraId="5A16EB8A" w14:textId="217587C2" w:rsidR="000E786C" w:rsidRDefault="000E786C" w:rsidP="000E786C">
      <w:pPr>
        <w:numPr>
          <w:ilvl w:val="0"/>
          <w:numId w:val="8"/>
        </w:numPr>
        <w:spacing w:line="240" w:lineRule="auto"/>
        <w:jc w:val="both"/>
      </w:pPr>
      <w:r>
        <w:t>D</w:t>
      </w:r>
      <w:r>
        <w:t>eath</w:t>
      </w:r>
    </w:p>
    <w:p w14:paraId="3C5704CB" w14:textId="77777777" w:rsidR="000E786C" w:rsidRDefault="000E786C" w:rsidP="000E786C">
      <w:pPr>
        <w:numPr>
          <w:ilvl w:val="0"/>
          <w:numId w:val="8"/>
        </w:numPr>
        <w:spacing w:line="240" w:lineRule="auto"/>
        <w:jc w:val="both"/>
      </w:pPr>
      <w:r>
        <w:t>Deep vein thrombosis events</w:t>
      </w:r>
    </w:p>
    <w:p w14:paraId="715FBCA8" w14:textId="057DD9A4" w:rsidR="000E786C" w:rsidRDefault="000E786C" w:rsidP="000E786C">
      <w:pPr>
        <w:numPr>
          <w:ilvl w:val="0"/>
          <w:numId w:val="8"/>
        </w:numPr>
        <w:spacing w:line="240" w:lineRule="auto"/>
        <w:jc w:val="both"/>
      </w:pPr>
      <w:r>
        <w:t>D</w:t>
      </w:r>
      <w:r>
        <w:t>ialysis during hospitalization</w:t>
      </w:r>
    </w:p>
    <w:p w14:paraId="00D55BDE" w14:textId="77777777" w:rsidR="000E786C" w:rsidRDefault="000E786C" w:rsidP="000E786C">
      <w:pPr>
        <w:numPr>
          <w:ilvl w:val="0"/>
          <w:numId w:val="8"/>
        </w:numPr>
        <w:spacing w:line="240" w:lineRule="auto"/>
        <w:jc w:val="both"/>
      </w:pPr>
      <w:r>
        <w:t>Discharge from hospitalization</w:t>
      </w:r>
    </w:p>
    <w:p w14:paraId="1431F73E" w14:textId="77777777" w:rsidR="000E786C" w:rsidRDefault="000E786C" w:rsidP="000E786C">
      <w:pPr>
        <w:numPr>
          <w:ilvl w:val="0"/>
          <w:numId w:val="8"/>
        </w:numPr>
        <w:spacing w:line="240" w:lineRule="auto"/>
        <w:jc w:val="both"/>
      </w:pPr>
      <w:r>
        <w:t>Dyspnea</w:t>
      </w:r>
    </w:p>
    <w:p w14:paraId="5BE6C3B7" w14:textId="77777777" w:rsidR="000E786C" w:rsidRDefault="000E786C" w:rsidP="000E786C">
      <w:pPr>
        <w:numPr>
          <w:ilvl w:val="0"/>
          <w:numId w:val="8"/>
        </w:numPr>
        <w:spacing w:line="240" w:lineRule="auto"/>
        <w:jc w:val="both"/>
      </w:pPr>
      <w:r>
        <w:t>Eclampsia and pre-eclampsia</w:t>
      </w:r>
    </w:p>
    <w:p w14:paraId="3EEF1FAE" w14:textId="77777777" w:rsidR="000E786C" w:rsidRDefault="000E786C" w:rsidP="000E786C">
      <w:pPr>
        <w:numPr>
          <w:ilvl w:val="0"/>
          <w:numId w:val="8"/>
        </w:numPr>
        <w:spacing w:line="240" w:lineRule="auto"/>
        <w:jc w:val="both"/>
      </w:pPr>
      <w:r>
        <w:t>ECMO during hospitalization</w:t>
      </w:r>
    </w:p>
    <w:p w14:paraId="769F306C" w14:textId="77777777" w:rsidR="000E786C" w:rsidRDefault="000E786C" w:rsidP="000E786C">
      <w:pPr>
        <w:numPr>
          <w:ilvl w:val="0"/>
          <w:numId w:val="8"/>
        </w:numPr>
        <w:spacing w:line="240" w:lineRule="auto"/>
        <w:jc w:val="both"/>
      </w:pPr>
      <w:r>
        <w:t>Fetal growth restriction</w:t>
      </w:r>
    </w:p>
    <w:p w14:paraId="541193BF" w14:textId="77777777" w:rsidR="000E786C" w:rsidRDefault="000E786C" w:rsidP="000E786C">
      <w:pPr>
        <w:numPr>
          <w:ilvl w:val="0"/>
          <w:numId w:val="8"/>
        </w:numPr>
        <w:spacing w:line="240" w:lineRule="auto"/>
        <w:jc w:val="both"/>
      </w:pPr>
      <w:r>
        <w:t>Fever</w:t>
      </w:r>
    </w:p>
    <w:p w14:paraId="415DF19C" w14:textId="77777777" w:rsidR="000E786C" w:rsidRDefault="000E786C" w:rsidP="000E786C">
      <w:pPr>
        <w:numPr>
          <w:ilvl w:val="0"/>
          <w:numId w:val="8"/>
        </w:numPr>
        <w:spacing w:line="240" w:lineRule="auto"/>
        <w:jc w:val="both"/>
      </w:pPr>
      <w:r>
        <w:t>Gastrointestinal bleeding events</w:t>
      </w:r>
    </w:p>
    <w:p w14:paraId="4C0AC4BD" w14:textId="77777777" w:rsidR="000E786C" w:rsidRDefault="000E786C" w:rsidP="000E786C">
      <w:pPr>
        <w:numPr>
          <w:ilvl w:val="0"/>
          <w:numId w:val="8"/>
        </w:numPr>
        <w:spacing w:line="240" w:lineRule="auto"/>
        <w:jc w:val="both"/>
      </w:pPr>
      <w:r>
        <w:t>Gestational diabetes</w:t>
      </w:r>
    </w:p>
    <w:p w14:paraId="542A630C" w14:textId="77777777" w:rsidR="000E786C" w:rsidRDefault="000E786C" w:rsidP="000E786C">
      <w:pPr>
        <w:numPr>
          <w:ilvl w:val="0"/>
          <w:numId w:val="8"/>
        </w:numPr>
        <w:spacing w:line="240" w:lineRule="auto"/>
        <w:jc w:val="both"/>
      </w:pPr>
      <w:r>
        <w:t>Heart failure during hospitalization</w:t>
      </w:r>
    </w:p>
    <w:p w14:paraId="79269BC6" w14:textId="77777777" w:rsidR="000E786C" w:rsidRDefault="000E786C" w:rsidP="000E786C">
      <w:pPr>
        <w:numPr>
          <w:ilvl w:val="0"/>
          <w:numId w:val="8"/>
        </w:numPr>
        <w:spacing w:line="240" w:lineRule="auto"/>
        <w:jc w:val="both"/>
      </w:pPr>
      <w:r>
        <w:t>Hemorrhagic stroke (intracerebral bleeding) events</w:t>
      </w:r>
    </w:p>
    <w:p w14:paraId="5932E1A8" w14:textId="77777777" w:rsidR="000E786C" w:rsidRDefault="000E786C" w:rsidP="000E786C">
      <w:pPr>
        <w:numPr>
          <w:ilvl w:val="0"/>
          <w:numId w:val="8"/>
        </w:numPr>
        <w:spacing w:line="240" w:lineRule="auto"/>
        <w:jc w:val="both"/>
      </w:pPr>
      <w:r>
        <w:t>Hospitalization episodes</w:t>
      </w:r>
    </w:p>
    <w:p w14:paraId="1007C513" w14:textId="77777777" w:rsidR="000E786C" w:rsidRDefault="000E786C" w:rsidP="000E786C">
      <w:pPr>
        <w:numPr>
          <w:ilvl w:val="0"/>
          <w:numId w:val="8"/>
        </w:numPr>
        <w:spacing w:line="240" w:lineRule="auto"/>
        <w:jc w:val="both"/>
      </w:pPr>
      <w:r>
        <w:t>Hospitalization for Asthma</w:t>
      </w:r>
    </w:p>
    <w:p w14:paraId="1520119E" w14:textId="77777777" w:rsidR="000E786C" w:rsidRDefault="000E786C" w:rsidP="000E786C">
      <w:pPr>
        <w:numPr>
          <w:ilvl w:val="0"/>
          <w:numId w:val="8"/>
        </w:numPr>
        <w:spacing w:line="240" w:lineRule="auto"/>
        <w:jc w:val="both"/>
      </w:pPr>
      <w:r>
        <w:t>Hospitalization for COPD</w:t>
      </w:r>
    </w:p>
    <w:p w14:paraId="0A509838" w14:textId="77777777" w:rsidR="000E786C" w:rsidRDefault="000E786C" w:rsidP="000E786C">
      <w:pPr>
        <w:numPr>
          <w:ilvl w:val="0"/>
          <w:numId w:val="8"/>
        </w:numPr>
        <w:spacing w:line="240" w:lineRule="auto"/>
        <w:jc w:val="both"/>
      </w:pPr>
      <w:r>
        <w:t>Hospitalization for psychosis</w:t>
      </w:r>
    </w:p>
    <w:p w14:paraId="50EC4A33" w14:textId="77777777" w:rsidR="000E786C" w:rsidRDefault="000E786C" w:rsidP="000E786C">
      <w:pPr>
        <w:numPr>
          <w:ilvl w:val="0"/>
          <w:numId w:val="8"/>
        </w:numPr>
        <w:spacing w:line="240" w:lineRule="auto"/>
        <w:jc w:val="both"/>
      </w:pPr>
      <w:r>
        <w:t>Incident depression with no prior treatment and no mania/psychoses</w:t>
      </w:r>
    </w:p>
    <w:p w14:paraId="13E766AA" w14:textId="08677D7A" w:rsidR="000E786C" w:rsidRDefault="00AF1140" w:rsidP="000E786C">
      <w:pPr>
        <w:numPr>
          <w:ilvl w:val="0"/>
          <w:numId w:val="8"/>
        </w:numPr>
        <w:spacing w:line="240" w:lineRule="auto"/>
        <w:jc w:val="both"/>
      </w:pPr>
      <w:r>
        <w:t>I</w:t>
      </w:r>
      <w:r w:rsidR="000E786C">
        <w:t>ntensive services during hospitalization</w:t>
      </w:r>
    </w:p>
    <w:p w14:paraId="2F5A3CF5" w14:textId="77777777" w:rsidR="000E786C" w:rsidRDefault="000E786C" w:rsidP="000E786C">
      <w:pPr>
        <w:numPr>
          <w:ilvl w:val="0"/>
          <w:numId w:val="8"/>
        </w:numPr>
        <w:spacing w:line="240" w:lineRule="auto"/>
        <w:jc w:val="both"/>
      </w:pPr>
      <w:r>
        <w:t>Ischemic stroke events</w:t>
      </w:r>
    </w:p>
    <w:p w14:paraId="33E15B7F" w14:textId="77777777" w:rsidR="000E786C" w:rsidRDefault="000E786C" w:rsidP="000E786C">
      <w:pPr>
        <w:numPr>
          <w:ilvl w:val="0"/>
          <w:numId w:val="8"/>
        </w:numPr>
        <w:spacing w:line="240" w:lineRule="auto"/>
        <w:jc w:val="both"/>
      </w:pPr>
      <w:r>
        <w:t>Livebirth Delivery</w:t>
      </w:r>
    </w:p>
    <w:p w14:paraId="677FDE77" w14:textId="77777777" w:rsidR="000E786C" w:rsidRDefault="000E786C" w:rsidP="000E786C">
      <w:pPr>
        <w:numPr>
          <w:ilvl w:val="0"/>
          <w:numId w:val="8"/>
        </w:numPr>
        <w:spacing w:line="240" w:lineRule="auto"/>
        <w:jc w:val="both"/>
      </w:pPr>
      <w:r>
        <w:t>Livebirth excluding preterm and post term delivery</w:t>
      </w:r>
    </w:p>
    <w:p w14:paraId="2F867870" w14:textId="77777777" w:rsidR="000E786C" w:rsidRDefault="000E786C" w:rsidP="000E786C">
      <w:pPr>
        <w:numPr>
          <w:ilvl w:val="0"/>
          <w:numId w:val="8"/>
        </w:numPr>
        <w:spacing w:line="240" w:lineRule="auto"/>
        <w:jc w:val="both"/>
      </w:pPr>
      <w:r>
        <w:t>Livebirth Post term Delivery</w:t>
      </w:r>
    </w:p>
    <w:p w14:paraId="54C7282B" w14:textId="77777777" w:rsidR="000E786C" w:rsidRDefault="000E786C" w:rsidP="000E786C">
      <w:pPr>
        <w:numPr>
          <w:ilvl w:val="0"/>
          <w:numId w:val="8"/>
        </w:numPr>
        <w:spacing w:line="240" w:lineRule="auto"/>
        <w:jc w:val="both"/>
      </w:pPr>
      <w:r>
        <w:t>Livebirth Preterm Delivery</w:t>
      </w:r>
    </w:p>
    <w:p w14:paraId="775CDE66" w14:textId="77777777" w:rsidR="000E786C" w:rsidRDefault="000E786C" w:rsidP="000E786C">
      <w:pPr>
        <w:numPr>
          <w:ilvl w:val="0"/>
          <w:numId w:val="8"/>
        </w:numPr>
        <w:spacing w:line="240" w:lineRule="auto"/>
        <w:jc w:val="both"/>
      </w:pPr>
      <w:r>
        <w:t>Malaise or fatigue</w:t>
      </w:r>
    </w:p>
    <w:p w14:paraId="40CCD4A8" w14:textId="4BF9CC55" w:rsidR="000E786C" w:rsidRDefault="000E786C" w:rsidP="000E786C">
      <w:pPr>
        <w:numPr>
          <w:ilvl w:val="0"/>
          <w:numId w:val="8"/>
        </w:numPr>
        <w:spacing w:line="240" w:lineRule="auto"/>
        <w:jc w:val="both"/>
      </w:pPr>
      <w:r>
        <w:t>M</w:t>
      </w:r>
      <w:r>
        <w:t>echanical ventilation during hospitalization</w:t>
      </w:r>
    </w:p>
    <w:p w14:paraId="0D071690" w14:textId="77777777" w:rsidR="000E786C" w:rsidRDefault="000E786C" w:rsidP="000E786C">
      <w:pPr>
        <w:numPr>
          <w:ilvl w:val="0"/>
          <w:numId w:val="8"/>
        </w:numPr>
        <w:spacing w:line="240" w:lineRule="auto"/>
        <w:jc w:val="both"/>
      </w:pPr>
      <w:r>
        <w:t>Multi-system inflammatory syndrome (Kawasaki disease or toxic shock syndrome)</w:t>
      </w:r>
    </w:p>
    <w:p w14:paraId="63F94A82" w14:textId="77777777" w:rsidR="000E786C" w:rsidRDefault="000E786C" w:rsidP="000E786C">
      <w:pPr>
        <w:numPr>
          <w:ilvl w:val="0"/>
          <w:numId w:val="8"/>
        </w:numPr>
        <w:spacing w:line="240" w:lineRule="auto"/>
        <w:jc w:val="both"/>
      </w:pPr>
      <w:r>
        <w:t>Myalgia</w:t>
      </w:r>
    </w:p>
    <w:p w14:paraId="6DAC3FE8" w14:textId="77777777" w:rsidR="000E786C" w:rsidRDefault="000E786C" w:rsidP="000E786C">
      <w:pPr>
        <w:numPr>
          <w:ilvl w:val="0"/>
          <w:numId w:val="8"/>
        </w:numPr>
        <w:spacing w:line="240" w:lineRule="auto"/>
        <w:jc w:val="both"/>
      </w:pPr>
      <w:r>
        <w:t>Persons with additional testing for SARS-Cov-2 (prior test &gt;=1d before test)</w:t>
      </w:r>
    </w:p>
    <w:p w14:paraId="041C8997" w14:textId="77777777" w:rsidR="000E786C" w:rsidRDefault="000E786C" w:rsidP="000E786C">
      <w:pPr>
        <w:numPr>
          <w:ilvl w:val="0"/>
          <w:numId w:val="8"/>
        </w:numPr>
        <w:spacing w:line="240" w:lineRule="auto"/>
        <w:jc w:val="both"/>
      </w:pPr>
      <w:r>
        <w:t>Persons with additional testing for SARS-Cov-2 (prior test &gt;=5d before test)</w:t>
      </w:r>
    </w:p>
    <w:p w14:paraId="55D72552" w14:textId="77777777" w:rsidR="000E786C" w:rsidRDefault="000E786C" w:rsidP="000E786C">
      <w:pPr>
        <w:numPr>
          <w:ilvl w:val="0"/>
          <w:numId w:val="8"/>
        </w:numPr>
        <w:spacing w:line="240" w:lineRule="auto"/>
        <w:jc w:val="both"/>
      </w:pPr>
      <w:r>
        <w:t>Persons with chest pain or angina</w:t>
      </w:r>
    </w:p>
    <w:p w14:paraId="39BF8EDC" w14:textId="77777777" w:rsidR="000E786C" w:rsidRDefault="000E786C" w:rsidP="000E786C">
      <w:pPr>
        <w:numPr>
          <w:ilvl w:val="0"/>
          <w:numId w:val="8"/>
        </w:numPr>
        <w:spacing w:line="240" w:lineRule="auto"/>
        <w:jc w:val="both"/>
      </w:pPr>
      <w:r>
        <w:t>Persons with hepatic failure</w:t>
      </w:r>
    </w:p>
    <w:p w14:paraId="04D8601F" w14:textId="77777777" w:rsidR="000E786C" w:rsidRDefault="000E786C" w:rsidP="000E786C">
      <w:pPr>
        <w:numPr>
          <w:ilvl w:val="0"/>
          <w:numId w:val="8"/>
        </w:numPr>
        <w:spacing w:line="240" w:lineRule="auto"/>
        <w:jc w:val="both"/>
      </w:pPr>
      <w:r>
        <w:t>Pneumonia during hospitalization</w:t>
      </w:r>
    </w:p>
    <w:p w14:paraId="7BEC42B3" w14:textId="77777777" w:rsidR="000E786C" w:rsidRDefault="000E786C" w:rsidP="000E786C">
      <w:pPr>
        <w:numPr>
          <w:ilvl w:val="0"/>
          <w:numId w:val="8"/>
        </w:numPr>
        <w:spacing w:line="240" w:lineRule="auto"/>
        <w:jc w:val="both"/>
      </w:pPr>
      <w:r>
        <w:t>Pneumonia episodes</w:t>
      </w:r>
    </w:p>
    <w:p w14:paraId="31C7CB22" w14:textId="77777777" w:rsidR="000E786C" w:rsidRDefault="000E786C" w:rsidP="000E786C">
      <w:pPr>
        <w:numPr>
          <w:ilvl w:val="0"/>
          <w:numId w:val="8"/>
        </w:numPr>
        <w:spacing w:line="240" w:lineRule="auto"/>
        <w:jc w:val="both"/>
      </w:pPr>
      <w:r>
        <w:t>Premature Rupture of Membranes</w:t>
      </w:r>
    </w:p>
    <w:p w14:paraId="58C8A5CD" w14:textId="77777777" w:rsidR="000E786C" w:rsidRDefault="000E786C" w:rsidP="000E786C">
      <w:pPr>
        <w:numPr>
          <w:ilvl w:val="0"/>
          <w:numId w:val="8"/>
        </w:numPr>
        <w:spacing w:line="240" w:lineRule="auto"/>
        <w:jc w:val="both"/>
      </w:pPr>
      <w:r>
        <w:lastRenderedPageBreak/>
        <w:t>Prevalent Asthma or Chronic obstructive pulmonary disease (COPD)</w:t>
      </w:r>
    </w:p>
    <w:p w14:paraId="248D8A22" w14:textId="77777777" w:rsidR="000E786C" w:rsidRDefault="000E786C" w:rsidP="000E786C">
      <w:pPr>
        <w:numPr>
          <w:ilvl w:val="0"/>
          <w:numId w:val="8"/>
        </w:numPr>
        <w:spacing w:line="240" w:lineRule="auto"/>
        <w:jc w:val="both"/>
      </w:pPr>
      <w:r>
        <w:t>Pulmonary Embolism events</w:t>
      </w:r>
    </w:p>
    <w:p w14:paraId="64F8F9F7" w14:textId="77777777" w:rsidR="000E786C" w:rsidRDefault="000E786C" w:rsidP="000E786C">
      <w:pPr>
        <w:numPr>
          <w:ilvl w:val="0"/>
          <w:numId w:val="8"/>
        </w:numPr>
        <w:spacing w:line="240" w:lineRule="auto"/>
        <w:jc w:val="both"/>
      </w:pPr>
      <w:r>
        <w:t>Sepsis during hospitalization</w:t>
      </w:r>
    </w:p>
    <w:p w14:paraId="3E9A5ABD" w14:textId="77777777" w:rsidR="000E786C" w:rsidRDefault="000E786C" w:rsidP="000E786C">
      <w:pPr>
        <w:numPr>
          <w:ilvl w:val="0"/>
          <w:numId w:val="8"/>
        </w:numPr>
        <w:spacing w:line="240" w:lineRule="auto"/>
        <w:jc w:val="both"/>
      </w:pPr>
      <w:r>
        <w:t>Stillbirth</w:t>
      </w:r>
    </w:p>
    <w:p w14:paraId="4297CE9D" w14:textId="77777777" w:rsidR="000E786C" w:rsidRDefault="000E786C" w:rsidP="000E786C">
      <w:pPr>
        <w:numPr>
          <w:ilvl w:val="0"/>
          <w:numId w:val="8"/>
        </w:numPr>
        <w:spacing w:line="240" w:lineRule="auto"/>
        <w:jc w:val="both"/>
      </w:pPr>
      <w:r>
        <w:t>Stroke (ischemic or hemorrhagic) events</w:t>
      </w:r>
    </w:p>
    <w:p w14:paraId="54DE4197" w14:textId="77777777" w:rsidR="000E786C" w:rsidRDefault="000E786C" w:rsidP="000E786C">
      <w:pPr>
        <w:numPr>
          <w:ilvl w:val="0"/>
          <w:numId w:val="8"/>
        </w:numPr>
        <w:spacing w:line="240" w:lineRule="auto"/>
        <w:jc w:val="both"/>
      </w:pPr>
      <w:r>
        <w:t>Suicide and suicidal ideation</w:t>
      </w:r>
    </w:p>
    <w:p w14:paraId="6D870E8D" w14:textId="77777777" w:rsidR="000E786C" w:rsidRDefault="000E786C" w:rsidP="000E786C">
      <w:pPr>
        <w:numPr>
          <w:ilvl w:val="0"/>
          <w:numId w:val="8"/>
        </w:numPr>
        <w:spacing w:line="240" w:lineRule="auto"/>
        <w:jc w:val="both"/>
      </w:pPr>
      <w:r>
        <w:t xml:space="preserve">Supraventricular </w:t>
      </w:r>
      <w:proofErr w:type="spellStart"/>
      <w:r>
        <w:t>arrythymia</w:t>
      </w:r>
      <w:proofErr w:type="spellEnd"/>
      <w:r>
        <w:t xml:space="preserve"> during hospitalization</w:t>
      </w:r>
    </w:p>
    <w:p w14:paraId="7146291C" w14:textId="77777777" w:rsidR="000E786C" w:rsidRDefault="000E786C" w:rsidP="000E786C">
      <w:pPr>
        <w:numPr>
          <w:ilvl w:val="0"/>
          <w:numId w:val="8"/>
        </w:numPr>
        <w:spacing w:line="240" w:lineRule="auto"/>
        <w:jc w:val="both"/>
      </w:pPr>
      <w:r>
        <w:t>Total cardiovascular disease events</w:t>
      </w:r>
    </w:p>
    <w:p w14:paraId="2BA41AF9" w14:textId="2FA1E4BF" w:rsidR="000E786C" w:rsidRDefault="000E786C" w:rsidP="000E786C">
      <w:pPr>
        <w:numPr>
          <w:ilvl w:val="0"/>
          <w:numId w:val="8"/>
        </w:numPr>
        <w:spacing w:line="240" w:lineRule="auto"/>
        <w:jc w:val="both"/>
      </w:pPr>
      <w:r>
        <w:t>T</w:t>
      </w:r>
      <w:r>
        <w:t>racheostomy during hospitalization</w:t>
      </w:r>
    </w:p>
    <w:p w14:paraId="51AB896A" w14:textId="77777777" w:rsidR="000E786C" w:rsidRDefault="000E786C" w:rsidP="000E786C">
      <w:pPr>
        <w:numPr>
          <w:ilvl w:val="0"/>
          <w:numId w:val="8"/>
        </w:numPr>
        <w:spacing w:line="240" w:lineRule="auto"/>
        <w:jc w:val="both"/>
      </w:pPr>
      <w:r>
        <w:t>Transient ischemic attack events</w:t>
      </w:r>
    </w:p>
    <w:p w14:paraId="3CC381DF" w14:textId="77777777" w:rsidR="000E786C" w:rsidRDefault="000E786C" w:rsidP="000E786C">
      <w:pPr>
        <w:numPr>
          <w:ilvl w:val="0"/>
          <w:numId w:val="8"/>
        </w:numPr>
        <w:spacing w:line="240" w:lineRule="auto"/>
        <w:jc w:val="both"/>
      </w:pPr>
      <w:r>
        <w:t xml:space="preserve">Venous thromboembolic (pulmonary embolism and deep vein thrombosis) events </w:t>
      </w:r>
    </w:p>
    <w:p w14:paraId="487EFD23" w14:textId="5F8AA887" w:rsidR="006C7222" w:rsidRDefault="000E786C" w:rsidP="000E786C">
      <w:pPr>
        <w:numPr>
          <w:ilvl w:val="0"/>
          <w:numId w:val="8"/>
        </w:numPr>
        <w:spacing w:line="240" w:lineRule="auto"/>
        <w:jc w:val="both"/>
      </w:pPr>
      <w:r>
        <w:t>V</w:t>
      </w:r>
      <w:r>
        <w:t>entricular arrhythmia or cardiac arrest during hospitalization</w:t>
      </w:r>
    </w:p>
    <w:p w14:paraId="65702246" w14:textId="19DFD277" w:rsidR="000E786C" w:rsidRDefault="000E786C" w:rsidP="000E786C">
      <w:pPr>
        <w:spacing w:line="240" w:lineRule="auto"/>
        <w:jc w:val="both"/>
      </w:pPr>
    </w:p>
    <w:p w14:paraId="3A99DC73" w14:textId="4D3459CC" w:rsidR="000E786C" w:rsidRPr="000E786C" w:rsidRDefault="000E786C" w:rsidP="000E786C">
      <w:pPr>
        <w:spacing w:line="240" w:lineRule="auto"/>
        <w:jc w:val="both"/>
      </w:pPr>
      <w:r>
        <w:t xml:space="preserve">In addition, DRUG_ERA features will be generated using the same drug list for the </w:t>
      </w:r>
      <w:r>
        <w:t>Project Sc(y)</w:t>
      </w:r>
      <w:proofErr w:type="spellStart"/>
      <w:r>
        <w:t>lla</w:t>
      </w:r>
      <w:proofErr w:type="spellEnd"/>
      <w:r>
        <w:t>: SARS-Cov-2 Large-scale Longitudinal</w:t>
      </w:r>
      <w:r>
        <w:t xml:space="preserve"> </w:t>
      </w:r>
      <w:r>
        <w:t>Analyses on the comparative safety and effectiveness of</w:t>
      </w:r>
      <w:r>
        <w:t xml:space="preserve"> </w:t>
      </w:r>
      <w:r>
        <w:t>treatments under evaluation for COVID-19 across an</w:t>
      </w:r>
      <w:r>
        <w:t xml:space="preserve"> </w:t>
      </w:r>
      <w:r>
        <w:t>international observational data netw</w:t>
      </w:r>
      <w:r>
        <w:t xml:space="preserve">ork. The full protocol for this investigation can be found at </w:t>
      </w:r>
      <w:hyperlink r:id="rId12" w:history="1">
        <w:r>
          <w:rPr>
            <w:rStyle w:val="Hyperlink"/>
          </w:rPr>
          <w:t>https://www.ohdsi.org/wp-content/uploads/2020/05/OHDSI-SCYLLA-PLE-COVID-effectiveness-protocol-v1.0-final-with-appendix.pdf</w:t>
        </w:r>
      </w:hyperlink>
      <w:r>
        <w:t>.</w:t>
      </w:r>
    </w:p>
    <w:p w14:paraId="227D7BC3" w14:textId="77777777" w:rsidR="000E786C" w:rsidRDefault="000E786C" w:rsidP="000E786C">
      <w:pPr>
        <w:spacing w:line="240" w:lineRule="auto"/>
        <w:ind w:left="360"/>
        <w:jc w:val="both"/>
      </w:pPr>
    </w:p>
    <w:p w14:paraId="487EFD24" w14:textId="77777777" w:rsidR="006C7222" w:rsidRDefault="003D7EDA">
      <w:pPr>
        <w:pStyle w:val="Heading3"/>
        <w:spacing w:before="0" w:after="0" w:line="240" w:lineRule="auto"/>
        <w:jc w:val="both"/>
        <w:rPr>
          <w:color w:val="243F61"/>
          <w:sz w:val="24"/>
          <w:szCs w:val="24"/>
        </w:rPr>
      </w:pPr>
      <w:bookmarkStart w:id="44" w:name="_heading=h.1y810tw" w:colFirst="0" w:colLast="0"/>
      <w:bookmarkEnd w:id="44"/>
      <w:r>
        <w:t>7.7 Analysis: Characterizing cohorts</w:t>
      </w:r>
    </w:p>
    <w:p w14:paraId="487EFD25" w14:textId="0BBDB5BE" w:rsidR="006C7222" w:rsidRDefault="003D7EDA">
      <w:pPr>
        <w:spacing w:line="240" w:lineRule="auto"/>
        <w:jc w:val="both"/>
      </w:pPr>
      <w:r>
        <w:t>All analyses will be performed using</w:t>
      </w:r>
      <w:r w:rsidR="000E786C">
        <w:t xml:space="preserve"> code developed for </w:t>
      </w:r>
      <w:r>
        <w:t xml:space="preserve">the OHDSI Methods library. The code for this study can be found at </w:t>
      </w:r>
      <w:sdt>
        <w:sdtPr>
          <w:tag w:val="goog_rdk_17"/>
          <w:id w:val="-183434257"/>
        </w:sdtPr>
        <w:sdtEndPr/>
        <w:sdtContent/>
      </w:sdt>
      <w:r w:rsidR="000E786C" w:rsidRPr="000E786C">
        <w:t xml:space="preserve"> </w:t>
      </w:r>
      <w:hyperlink r:id="rId13" w:history="1">
        <w:r w:rsidR="000E786C">
          <w:rPr>
            <w:rStyle w:val="Hyperlink"/>
          </w:rPr>
          <w:t>https://github.com/ohdsi-studies/Covid19CharacterizationCharybdis</w:t>
        </w:r>
      </w:hyperlink>
      <w:r>
        <w:t xml:space="preserve">. </w:t>
      </w:r>
      <w:r w:rsidR="000E786C">
        <w:t xml:space="preserve">A diagnostic package, built off the OHDSI Cohort Diagnostics (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 xml:space="preserve">he </w:t>
      </w:r>
      <w:proofErr w:type="spellStart"/>
      <w:r>
        <w:t>FeatureExtraction</w:t>
      </w:r>
      <w:proofErr w:type="spellEnd"/>
      <w:r>
        <w:t xml:space="preserve"> package (</w:t>
      </w:r>
      <w:hyperlink r:id="rId15">
        <w:r>
          <w:rPr>
            <w:color w:val="0000FF"/>
            <w:u w:val="single"/>
          </w:rPr>
          <w:t>http://ohdsi.github.io/FeatureExtraction/</w:t>
        </w:r>
      </w:hyperlink>
      <w:r>
        <w:t>) to quantify Demographics (Gender, Prior Observation Time, Age Group), Condition Group Eras and Drug Group Eras (at and within 30 days after index date, at index date, within 30 days before index date, and within 365 days before index date). Additional cohort-specific covariates will be constructed using OMOP standard vocabulary concepts.</w:t>
      </w:r>
    </w:p>
    <w:p w14:paraId="487EFD26" w14:textId="77777777" w:rsidR="006C7222" w:rsidRDefault="006C7222">
      <w:pPr>
        <w:spacing w:line="240" w:lineRule="auto"/>
        <w:jc w:val="both"/>
      </w:pPr>
    </w:p>
    <w:p w14:paraId="487EFD27" w14:textId="48718B52" w:rsidR="006C7222" w:rsidRDefault="003D7EDA">
      <w:pPr>
        <w:spacing w:line="240" w:lineRule="auto"/>
        <w:jc w:val="both"/>
        <w:rPr>
          <w:color w:val="333333"/>
        </w:rPr>
      </w:pPr>
      <w:r>
        <w:t xml:space="preserve">At the time of executing Feature Extraction, the package will create a data frame in which individuals’ age and sex will be extracted. Individuals’ medical conditions, procedures, measurements and medications  will be summarized 1) over the year prior to their index date (-365d to -1d), 2) over the 30 days before index date (-30d to -1d), 3) at index date (0d), and 4) at and over the 30 days after index date (0d to 30d). 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characteristics (with the </w:t>
      </w:r>
      <w:r>
        <w:rPr>
          <w:color w:val="333333"/>
        </w:rPr>
        <w:t>col</w:t>
      </w:r>
      <w:r w:rsidR="000E786C">
        <w:rPr>
          <w:color w:val="333333"/>
        </w:rPr>
        <w:t>o</w:t>
      </w:r>
      <w:r>
        <w:rPr>
          <w:color w:val="333333"/>
        </w:rPr>
        <w:t xml:space="preserve">r indicating the absolute value of the standardized difference of the </w:t>
      </w:r>
      <w:sdt>
        <w:sdtPr>
          <w:tag w:val="goog_rdk_18"/>
          <w:id w:val="-18092903"/>
        </w:sdtPr>
        <w:sdtEndPr/>
        <w:sdtContent/>
      </w:sdt>
      <w:r>
        <w:rPr>
          <w:color w:val="333333"/>
        </w:rPr>
        <w:t>mean).</w:t>
      </w:r>
    </w:p>
    <w:p w14:paraId="487EFD28" w14:textId="77777777" w:rsidR="006C7222" w:rsidRDefault="006C7222">
      <w:pPr>
        <w:spacing w:line="240" w:lineRule="auto"/>
        <w:jc w:val="both"/>
        <w:rPr>
          <w:i/>
        </w:rPr>
      </w:pPr>
    </w:p>
    <w:p w14:paraId="487EFD29" w14:textId="77777777" w:rsidR="006C7222" w:rsidRDefault="003D7EDA">
      <w:pPr>
        <w:pStyle w:val="Heading3"/>
        <w:spacing w:before="0" w:after="0" w:line="240" w:lineRule="auto"/>
        <w:jc w:val="both"/>
        <w:rPr>
          <w:color w:val="243F61"/>
          <w:sz w:val="24"/>
          <w:szCs w:val="24"/>
        </w:rPr>
      </w:pPr>
      <w:bookmarkStart w:id="45" w:name="_heading=h.4i7ojhp" w:colFirst="0" w:colLast="0"/>
      <w:bookmarkEnd w:id="45"/>
      <w:r>
        <w:t>7.8 Logistics of Executing a Federated Analysis</w:t>
      </w:r>
    </w:p>
    <w:p w14:paraId="487EFD2A" w14:textId="77777777" w:rsidR="006C7222" w:rsidRDefault="003D7EDA">
      <w:pPr>
        <w:spacing w:line="240" w:lineRule="auto"/>
        <w:jc w:val="both"/>
      </w:pPr>
      <w:r>
        <w:t xml:space="preserve">Sites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t>OhdsiSharing</w:t>
      </w:r>
      <w:proofErr w:type="spellEnd"/>
      <w:r>
        <w:t xml:space="preserve"> R Library (</w:t>
      </w:r>
      <w:hyperlink r:id="rId16">
        <w:r>
          <w:rPr>
            <w:color w:val="0000FF"/>
            <w:u w:val="single"/>
          </w:rPr>
          <w:t>http://ohdsi.github.io/OhdsiSharing/</w:t>
        </w:r>
      </w:hyperlink>
      <w:r>
        <w:t xml:space="preserve">) or through a site’s preferred SFTP client using a site-specific </w:t>
      </w:r>
      <w:r>
        <w:lastRenderedPageBreak/>
        <w:t xml:space="preserve">key provisioned by the OHDSI Study Coordinator. 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An example of tables and figures can be seen in Section 13. (Note: covariates are constructed using controlled ontologies from the OMOP standard vocabularies though some labels may be replaced with publication-friendly labels due to space restrictions of the submitting journal.)</w:t>
      </w:r>
    </w:p>
    <w:p w14:paraId="487EFD2B" w14:textId="77777777" w:rsidR="006C7222" w:rsidRDefault="006C7222">
      <w:pPr>
        <w:spacing w:line="240" w:lineRule="auto"/>
      </w:pPr>
    </w:p>
    <w:p w14:paraId="487EFD2C" w14:textId="77777777" w:rsidR="006C7222" w:rsidRDefault="003D7EDA">
      <w:pPr>
        <w:pStyle w:val="Heading1"/>
        <w:spacing w:before="0" w:after="0" w:line="240" w:lineRule="auto"/>
        <w:rPr>
          <w:color w:val="366091"/>
          <w:sz w:val="32"/>
          <w:szCs w:val="32"/>
        </w:rPr>
      </w:pPr>
      <w:bookmarkStart w:id="46" w:name="_heading=h.2xcytpi" w:colFirst="0" w:colLast="0"/>
      <w:bookmarkEnd w:id="46"/>
      <w:r>
        <w:rPr>
          <w:color w:val="366091"/>
          <w:sz w:val="32"/>
          <w:szCs w:val="32"/>
        </w:rPr>
        <w:t>8. Sample Size and Study Power</w:t>
      </w:r>
    </w:p>
    <w:p w14:paraId="487EFD2D" w14:textId="25B1DB63" w:rsidR="006C7222" w:rsidRDefault="000E786C">
      <w:pPr>
        <w:spacing w:line="240" w:lineRule="auto"/>
      </w:pPr>
      <w:r>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487EFD2E" w14:textId="77777777" w:rsidR="006C7222" w:rsidRDefault="006C7222">
      <w:pPr>
        <w:spacing w:line="240" w:lineRule="auto"/>
        <w:rPr>
          <w:sz w:val="20"/>
          <w:szCs w:val="20"/>
        </w:rPr>
      </w:pPr>
    </w:p>
    <w:p w14:paraId="487EFD2F" w14:textId="77777777" w:rsidR="006C7222" w:rsidRDefault="003D7EDA">
      <w:pPr>
        <w:pStyle w:val="Heading1"/>
        <w:spacing w:before="0" w:after="0" w:line="240" w:lineRule="auto"/>
        <w:rPr>
          <w:color w:val="366091"/>
          <w:sz w:val="32"/>
          <w:szCs w:val="32"/>
        </w:rPr>
      </w:pPr>
      <w:bookmarkStart w:id="47" w:name="_heading=h.1ci93xb" w:colFirst="0" w:colLast="0"/>
      <w:bookmarkEnd w:id="47"/>
      <w:r>
        <w:rPr>
          <w:color w:val="366091"/>
          <w:sz w:val="32"/>
          <w:szCs w:val="32"/>
        </w:rPr>
        <w:t>9. Strengths and Limitations</w:t>
      </w:r>
    </w:p>
    <w:p w14:paraId="487EFD30" w14:textId="77777777" w:rsidR="006C7222" w:rsidRDefault="003D7EDA">
      <w:pPr>
        <w:pStyle w:val="Heading3"/>
        <w:spacing w:before="0" w:after="0" w:line="240" w:lineRule="auto"/>
        <w:jc w:val="both"/>
        <w:rPr>
          <w:color w:val="243F61"/>
          <w:sz w:val="24"/>
          <w:szCs w:val="24"/>
        </w:rPr>
      </w:pPr>
      <w:bookmarkStart w:id="48" w:name="_heading=h.3whwml4" w:colFirst="0" w:colLast="0"/>
      <w:bookmarkEnd w:id="48"/>
      <w:r>
        <w:rPr>
          <w:color w:val="243F61"/>
          <w:sz w:val="24"/>
          <w:szCs w:val="24"/>
        </w:rPr>
        <w:t>9.1 Strengths</w:t>
      </w:r>
    </w:p>
    <w:p w14:paraId="487EFD31" w14:textId="77777777" w:rsidR="006C7222" w:rsidRDefault="003D7EDA">
      <w:pPr>
        <w:spacing w:line="240" w:lineRule="auto"/>
        <w:jc w:val="both"/>
      </w:pPr>
      <w:r>
        <w:t xml:space="preserve">To our knowledge, this is one of the world’s largest observational sets of analyses of secondary health data for SARS-Cov-2 tested population and COVID-19 cases. We are running a multi-country, multi-center characterization study to understand baseline covariates, treatments and outcomes observed in COVID-19 and influenza cases. The use of a common data model and standard vocabularies ensures interoperability and portability of phenotypes utilized in this analysis.  This will be the first time any analysis compares patient samples with these infectious conditions within the same population.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487EFD32" w14:textId="77777777" w:rsidR="006C7222" w:rsidRDefault="006C7222">
      <w:pPr>
        <w:spacing w:line="240" w:lineRule="auto"/>
        <w:jc w:val="both"/>
      </w:pPr>
    </w:p>
    <w:p w14:paraId="487EFD33" w14:textId="77777777" w:rsidR="006C7222" w:rsidRDefault="003D7EDA">
      <w:pPr>
        <w:pStyle w:val="Heading3"/>
        <w:spacing w:before="0" w:after="0" w:line="240" w:lineRule="auto"/>
        <w:jc w:val="both"/>
        <w:rPr>
          <w:color w:val="243F61"/>
          <w:sz w:val="24"/>
          <w:szCs w:val="24"/>
        </w:rPr>
      </w:pPr>
      <w:bookmarkStart w:id="49" w:name="_heading=h.2bn6wsx" w:colFirst="0" w:colLast="0"/>
      <w:bookmarkEnd w:id="49"/>
      <w:r>
        <w:rPr>
          <w:color w:val="243F61"/>
          <w:sz w:val="24"/>
          <w:szCs w:val="24"/>
        </w:rPr>
        <w:t>9.2 Limitations</w:t>
      </w:r>
    </w:p>
    <w:p w14:paraId="487EFD34" w14:textId="77777777" w:rsidR="006C7222" w:rsidRDefault="003D7EDA">
      <w:pPr>
        <w:spacing w:line="240" w:lineRule="auto"/>
        <w:jc w:val="both"/>
      </w:pPr>
      <w:r>
        <w:t xml:space="preserve">The potential for case misclassification of Influenza and COVID-19 is a concern, especially for COVID-19 for which testing plays a large part. COVID-19 cases may </w:t>
      </w:r>
      <w:proofErr w:type="gramStart"/>
      <w:r>
        <w:t>be  underreported</w:t>
      </w:r>
      <w:proofErr w:type="gramEnd"/>
      <w:r>
        <w:t xml:space="preserve"> due to shortages in testing resources and the fact that many infected patients may remain asymptomatic or do not require observed healthcare utilization. There is temporal variability in the extent to which underdiagnosis/underreporting may impact case rates as countries develop different national testing strategies, diagnosis guidance and the sensitivity of utilized testing instruments (e.g. nasopharyngeal versus saliva swabs, antibody testing). The case definition will inherently vary over calendar time and may require, as time continues, adjustment for known issues in case classification. The use of seasonal vaccinations for influenza strains may contribute to disruption in the natural history of influenza in susceptible subgroups. In the absence of vaccination, the adoption and implementation of social distancing measures to isolate and contain SARS-COV-2 spread may also disrupt the natural history of COVID-19. In both cases the success of preventative measures may lead to lower case rates than unmitigated populations though the impact is largely negligible as large populations </w:t>
      </w:r>
      <w:proofErr w:type="gramStart"/>
      <w:r>
        <w:t>still remain</w:t>
      </w:r>
      <w:proofErr w:type="gramEnd"/>
      <w:r>
        <w:t xml:space="preserve"> at-risk for potential infection.</w:t>
      </w:r>
    </w:p>
    <w:p w14:paraId="487EFD35" w14:textId="77777777" w:rsidR="006C7222" w:rsidRDefault="006C7222">
      <w:pPr>
        <w:spacing w:line="240" w:lineRule="auto"/>
        <w:jc w:val="both"/>
      </w:pPr>
    </w:p>
    <w:p w14:paraId="487EFD36" w14:textId="13CC8A60" w:rsidR="006C7222" w:rsidRDefault="003D7EDA">
      <w:pPr>
        <w:spacing w:line="240" w:lineRule="auto"/>
        <w:jc w:val="both"/>
      </w:pPr>
      <w:r>
        <w:t xml:space="preserve">Furthermore, classification of the cases could also vary with respect to calendar time, since underdiagnosis could become more frequent over the course of the pandemic, with positive cases tending to be identified mostly in severe cases. To address this inherent limitation, the study also </w:t>
      </w:r>
      <w:r>
        <w:lastRenderedPageBreak/>
        <w:t xml:space="preserve">includes a </w:t>
      </w:r>
      <w:r w:rsidR="000E786C">
        <w:t>hospitalization</w:t>
      </w:r>
      <w:r>
        <w:t xml:space="preserve">-based COVID-19 case definition which will likely be more consistent across space and time and better classified for the more serious cases of disease in these data, to provide additional context. </w:t>
      </w:r>
    </w:p>
    <w:p w14:paraId="487EFD37" w14:textId="77777777" w:rsidR="006C7222" w:rsidRDefault="006C7222">
      <w:pPr>
        <w:spacing w:line="240" w:lineRule="auto"/>
        <w:jc w:val="both"/>
      </w:pPr>
    </w:p>
    <w:p w14:paraId="487EFD38" w14:textId="77777777" w:rsidR="006C7222" w:rsidRDefault="003D7EDA">
      <w:pPr>
        <w:spacing w:line="240" w:lineRule="auto"/>
        <w:jc w:val="both"/>
      </w:pPr>
      <w:r>
        <w:t xml:space="preserve">Medical conditions may be underestimated as they will be based on the presence of condition codes, with the absence of such a record taken to indicate the absence of a disease. Meanwhile, medication records indicate that an individual was prescribed or dispensed a </w:t>
      </w:r>
      <w:proofErr w:type="gramStart"/>
      <w:r>
        <w:t>particular drug</w:t>
      </w:r>
      <w:proofErr w:type="gramEnd"/>
      <w:r>
        <w:t xml:space="preserve">, but this 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days supply due to stockpiling.  Medication use estimates on the date of hospitalization is particularly sensitive to </w:t>
      </w:r>
      <w:proofErr w:type="gramStart"/>
      <w:r>
        <w:t>misclassification, and</w:t>
      </w:r>
      <w:proofErr w:type="gramEnd"/>
      <w:r>
        <w:t xml:space="preserve"> may conflate baseline concomitant drug history with immediate treatment upon admission. Comparisons of individuals with COVID-19 with individuals previously with influenza has limitations. </w:t>
      </w:r>
      <w:proofErr w:type="gramStart"/>
      <w:r>
        <w:t>In particular, observed</w:t>
      </w:r>
      <w:proofErr w:type="gramEnd"/>
      <w:r>
        <w:t xml:space="preserve"> differences may be explained by changes in clinical practice or data capture procedures over time, rather than by differences in the individuals themselves. This is likely a </w:t>
      </w:r>
      <w:proofErr w:type="gramStart"/>
      <w:r>
        <w:t>particular relevant</w:t>
      </w:r>
      <w:proofErr w:type="gramEnd"/>
      <w:r>
        <w:t xml:space="preserve"> drawback for any comparison of medication use. There may be less time-to-event data in the more emergent population at-risks this will inevitably become a non-issue as the pandemic </w:t>
      </w:r>
      <w:proofErr w:type="gramStart"/>
      <w:r>
        <w:t>continues on</w:t>
      </w:r>
      <w:proofErr w:type="gramEnd"/>
      <w:r>
        <w:t xml:space="preserve"> and more follow-up time is captured. In the immediate analysis, we will investigate the potential variation in complete versus incomplete follow-up time.</w:t>
      </w:r>
    </w:p>
    <w:p w14:paraId="487EFD39" w14:textId="77777777" w:rsidR="006C7222" w:rsidRDefault="006C7222">
      <w:pPr>
        <w:spacing w:line="240" w:lineRule="auto"/>
        <w:jc w:val="both"/>
      </w:pPr>
    </w:p>
    <w:p w14:paraId="487EFD3A" w14:textId="77777777" w:rsidR="006C7222" w:rsidRDefault="003D7EDA">
      <w:pPr>
        <w:pStyle w:val="Heading1"/>
        <w:spacing w:before="0" w:after="0" w:line="240" w:lineRule="auto"/>
        <w:jc w:val="both"/>
        <w:rPr>
          <w:color w:val="366091"/>
          <w:sz w:val="32"/>
          <w:szCs w:val="32"/>
        </w:rPr>
      </w:pPr>
      <w:bookmarkStart w:id="50" w:name="_heading=h.qsh70q" w:colFirst="0" w:colLast="0"/>
      <w:bookmarkEnd w:id="50"/>
      <w:r>
        <w:rPr>
          <w:color w:val="366091"/>
          <w:sz w:val="32"/>
          <w:szCs w:val="32"/>
        </w:rPr>
        <w:t>10. Protection of Human Subjects</w:t>
      </w:r>
    </w:p>
    <w:p w14:paraId="487EFD3B" w14:textId="77777777" w:rsidR="006C7222" w:rsidRDefault="003D7EDA">
      <w:pPr>
        <w:spacing w:line="240" w:lineRule="auto"/>
        <w:jc w:val="both"/>
      </w:pPr>
      <w:r>
        <w:t xml:space="preserve">The study uses only de-identified data. Confidentiality of patient records </w:t>
      </w:r>
      <w:proofErr w:type="gramStart"/>
      <w:r>
        <w:t>will be maintained at all times</w:t>
      </w:r>
      <w:proofErr w:type="gramEnd"/>
      <w:r>
        <w:t xml:space="preserve">.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contain aggregate data only and will not identify individual patients or physicians. </w:t>
      </w:r>
    </w:p>
    <w:p w14:paraId="487EFD3C" w14:textId="77777777" w:rsidR="006C7222" w:rsidRDefault="006C7222">
      <w:pPr>
        <w:spacing w:line="240" w:lineRule="auto"/>
        <w:jc w:val="both"/>
      </w:pPr>
    </w:p>
    <w:p w14:paraId="487EFD3D" w14:textId="77777777" w:rsidR="006C7222" w:rsidRDefault="003D7EDA">
      <w:pPr>
        <w:pStyle w:val="Heading1"/>
        <w:spacing w:before="0" w:after="0" w:line="240" w:lineRule="auto"/>
        <w:jc w:val="both"/>
        <w:rPr>
          <w:color w:val="366091"/>
          <w:sz w:val="32"/>
          <w:szCs w:val="32"/>
        </w:rPr>
      </w:pPr>
      <w:bookmarkStart w:id="51" w:name="_heading=h.3as4poj" w:colFirst="0" w:colLast="0"/>
      <w:bookmarkEnd w:id="51"/>
      <w:r>
        <w:rPr>
          <w:color w:val="366091"/>
          <w:sz w:val="32"/>
          <w:szCs w:val="32"/>
        </w:rPr>
        <w:t>11. Management and Reporting of Adverse Events and Adverse Reactions</w:t>
      </w:r>
    </w:p>
    <w:p w14:paraId="487EFD3E" w14:textId="77777777" w:rsidR="006C7222" w:rsidRDefault="003D7EDA">
      <w:pPr>
        <w:spacing w:line="240" w:lineRule="auto"/>
        <w:jc w:val="both"/>
      </w:pPr>
      <w:r>
        <w:t>This study will provide a descriptive summary of individuals at time of diagnosis/test for COVID-19. Adverse events after the first 30 days of a COVID-19 record are outside the scope of the study.</w:t>
      </w:r>
    </w:p>
    <w:p w14:paraId="487EFD3F" w14:textId="77777777" w:rsidR="006C7222" w:rsidRDefault="006C7222">
      <w:pPr>
        <w:spacing w:line="240" w:lineRule="auto"/>
        <w:jc w:val="both"/>
      </w:pPr>
    </w:p>
    <w:p w14:paraId="487EFD40" w14:textId="77777777" w:rsidR="006C7222" w:rsidRDefault="003D7EDA">
      <w:pPr>
        <w:pStyle w:val="Heading1"/>
        <w:spacing w:before="0" w:after="0" w:line="240" w:lineRule="auto"/>
        <w:jc w:val="both"/>
        <w:rPr>
          <w:color w:val="366091"/>
          <w:sz w:val="32"/>
          <w:szCs w:val="32"/>
        </w:rPr>
      </w:pPr>
      <w:bookmarkStart w:id="52" w:name="_heading=h.1pxezwc" w:colFirst="0" w:colLast="0"/>
      <w:bookmarkEnd w:id="52"/>
      <w:r>
        <w:rPr>
          <w:color w:val="366091"/>
          <w:sz w:val="32"/>
          <w:szCs w:val="32"/>
        </w:rPr>
        <w:t>12. Plans for Disseminating and Communicating Study Results</w:t>
      </w:r>
    </w:p>
    <w:p w14:paraId="487EFD41" w14:textId="77777777" w:rsidR="006C7222" w:rsidRDefault="003D7EDA">
      <w:pPr>
        <w:spacing w:line="240" w:lineRule="auto"/>
        <w:jc w:val="both"/>
      </w:pPr>
      <w:r>
        <w:t xml:space="preserve">The results will be used across multiple papers by the target </w:t>
      </w:r>
      <w:proofErr w:type="gramStart"/>
      <w:r>
        <w:t>cohorts,  by</w:t>
      </w:r>
      <w:proofErr w:type="gramEnd"/>
      <w:r>
        <w:t xml:space="preserve"> stratification features, and/or by baseline characteristics, treatments, or outcomes. All results will be posted on the OHDSI website (evidence.ohdsi.org) after completion of the study. At least one paper per topic presented in Section 2.1 describing the study and its results will be written and submitted for publication to a peer-reviewed scientific journal. The results will also be presented at the OHDSI in-person events.</w:t>
      </w:r>
    </w:p>
    <w:p w14:paraId="487EFD42" w14:textId="77777777" w:rsidR="006C7222" w:rsidRDefault="006C7222">
      <w:pPr>
        <w:pStyle w:val="Heading1"/>
        <w:spacing w:before="0" w:after="0" w:line="240" w:lineRule="auto"/>
        <w:rPr>
          <w:color w:val="366091"/>
          <w:sz w:val="24"/>
          <w:szCs w:val="24"/>
        </w:rPr>
      </w:pPr>
      <w:bookmarkStart w:id="53" w:name="_heading=h.49x2ik5" w:colFirst="0" w:colLast="0"/>
      <w:bookmarkEnd w:id="53"/>
    </w:p>
    <w:p w14:paraId="487EFE18" w14:textId="77777777" w:rsidR="006C7222" w:rsidRDefault="006C7222">
      <w:pPr>
        <w:spacing w:line="240" w:lineRule="auto"/>
      </w:pPr>
      <w:bookmarkStart w:id="54" w:name="_heading=h.rdlvaoruu1p2" w:colFirst="0" w:colLast="0"/>
      <w:bookmarkStart w:id="55" w:name="bookmark=id.2p2csry" w:colFirst="0" w:colLast="0"/>
      <w:bookmarkStart w:id="56" w:name="_heading=h.147n2zr" w:colFirst="0" w:colLast="0"/>
      <w:bookmarkStart w:id="57" w:name="bookmark=id.3o7alnk" w:colFirst="0" w:colLast="0"/>
      <w:bookmarkStart w:id="58" w:name="_heading=h.23ckvvd" w:colFirst="0" w:colLast="0"/>
      <w:bookmarkStart w:id="59" w:name="_heading=h.ihv636" w:colFirst="0" w:colLast="0"/>
      <w:bookmarkStart w:id="60" w:name="bookmark=id.32hioqz" w:colFirst="0" w:colLast="0"/>
      <w:bookmarkStart w:id="61" w:name="_heading=h.1hmsyys" w:colFirst="0" w:colLast="0"/>
      <w:bookmarkStart w:id="62" w:name="_heading=h.41mghml" w:colFirst="0" w:colLast="0"/>
      <w:bookmarkEnd w:id="54"/>
      <w:bookmarkEnd w:id="55"/>
      <w:bookmarkEnd w:id="56"/>
      <w:bookmarkEnd w:id="57"/>
      <w:bookmarkEnd w:id="58"/>
      <w:bookmarkEnd w:id="59"/>
      <w:bookmarkEnd w:id="60"/>
      <w:bookmarkEnd w:id="61"/>
      <w:bookmarkEnd w:id="62"/>
    </w:p>
    <w:p w14:paraId="487EFE19" w14:textId="77777777" w:rsidR="006C7222" w:rsidRDefault="003D7EDA">
      <w:pPr>
        <w:pStyle w:val="Heading1"/>
        <w:spacing w:before="0" w:after="0" w:line="240" w:lineRule="auto"/>
        <w:rPr>
          <w:color w:val="366091"/>
          <w:sz w:val="32"/>
          <w:szCs w:val="32"/>
        </w:rPr>
      </w:pPr>
      <w:bookmarkStart w:id="63" w:name="_heading=h.2grqrue" w:colFirst="0" w:colLast="0"/>
      <w:bookmarkEnd w:id="63"/>
      <w:r>
        <w:rPr>
          <w:color w:val="366091"/>
          <w:sz w:val="32"/>
          <w:szCs w:val="32"/>
        </w:rPr>
        <w:t xml:space="preserve">References </w:t>
      </w:r>
    </w:p>
    <w:p w14:paraId="487EFE1A" w14:textId="77777777" w:rsidR="006C7222" w:rsidRDefault="003D7EDA">
      <w:pPr>
        <w:widowControl w:val="0"/>
        <w:numPr>
          <w:ilvl w:val="0"/>
          <w:numId w:val="30"/>
        </w:numPr>
        <w:pBdr>
          <w:top w:val="nil"/>
          <w:left w:val="nil"/>
          <w:bottom w:val="nil"/>
          <w:right w:val="nil"/>
          <w:between w:val="nil"/>
        </w:pBdr>
        <w:spacing w:line="240" w:lineRule="auto"/>
      </w:pPr>
      <w:r>
        <w:rPr>
          <w:color w:val="000000"/>
        </w:rPr>
        <w:t xml:space="preserve">Wang D, Hu B, Hu C, </w:t>
      </w:r>
      <w:r>
        <w:rPr>
          <w:i/>
          <w:color w:val="000000"/>
        </w:rPr>
        <w:t>et al.</w:t>
      </w:r>
      <w:r>
        <w:rPr>
          <w:color w:val="000000"/>
        </w:rPr>
        <w:t xml:space="preserve"> Clinical Characteristics of 138 Hospitalized Patients With 2019 Novel Coronavirus–Infected Pneumonia in Wuhan, China. </w:t>
      </w:r>
      <w:r>
        <w:rPr>
          <w:i/>
          <w:color w:val="000000"/>
        </w:rPr>
        <w:t>JAMA</w:t>
      </w:r>
      <w:r>
        <w:rPr>
          <w:color w:val="000000"/>
        </w:rPr>
        <w:t xml:space="preserve"> </w:t>
      </w:r>
      <w:proofErr w:type="gramStart"/>
      <w:r>
        <w:rPr>
          <w:color w:val="000000"/>
        </w:rPr>
        <w:t>2020;</w:t>
      </w:r>
      <w:r>
        <w:rPr>
          <w:b/>
          <w:color w:val="000000"/>
        </w:rPr>
        <w:t>323</w:t>
      </w:r>
      <w:r>
        <w:rPr>
          <w:color w:val="000000"/>
        </w:rPr>
        <w:t>:1061</w:t>
      </w:r>
      <w:proofErr w:type="gramEnd"/>
      <w:r>
        <w:rPr>
          <w:color w:val="000000"/>
        </w:rPr>
        <w:t>–9. doi:10.1001/jama.2020.1585</w:t>
      </w:r>
    </w:p>
    <w:p w14:paraId="487EFE1B" w14:textId="77777777" w:rsidR="006C7222" w:rsidRDefault="003D7EDA">
      <w:pPr>
        <w:widowControl w:val="0"/>
        <w:numPr>
          <w:ilvl w:val="0"/>
          <w:numId w:val="30"/>
        </w:numPr>
        <w:pBdr>
          <w:top w:val="nil"/>
          <w:left w:val="nil"/>
          <w:bottom w:val="nil"/>
          <w:right w:val="nil"/>
          <w:between w:val="nil"/>
        </w:pBdr>
        <w:spacing w:line="240" w:lineRule="auto"/>
      </w:pPr>
      <w:proofErr w:type="spellStart"/>
      <w:r>
        <w:rPr>
          <w:color w:val="000000"/>
        </w:rPr>
        <w:lastRenderedPageBreak/>
        <w:t>Arentz</w:t>
      </w:r>
      <w:proofErr w:type="spellEnd"/>
      <w:r>
        <w:rPr>
          <w:color w:val="000000"/>
        </w:rPr>
        <w:t xml:space="preserve"> M, </w:t>
      </w:r>
      <w:proofErr w:type="spellStart"/>
      <w:r>
        <w:rPr>
          <w:color w:val="000000"/>
        </w:rPr>
        <w:t>Yim</w:t>
      </w:r>
      <w:proofErr w:type="spellEnd"/>
      <w:r>
        <w:rPr>
          <w:color w:val="000000"/>
        </w:rPr>
        <w:t xml:space="preserve"> E, </w:t>
      </w:r>
      <w:proofErr w:type="spellStart"/>
      <w:r>
        <w:rPr>
          <w:color w:val="000000"/>
        </w:rPr>
        <w:t>Klaff</w:t>
      </w:r>
      <w:proofErr w:type="spellEnd"/>
      <w:r>
        <w:rPr>
          <w:color w:val="000000"/>
        </w:rPr>
        <w:t xml:space="preserve"> L, </w:t>
      </w:r>
      <w:r>
        <w:rPr>
          <w:i/>
          <w:color w:val="000000"/>
        </w:rPr>
        <w:t>et al.</w:t>
      </w:r>
      <w:r>
        <w:rPr>
          <w:color w:val="000000"/>
        </w:rPr>
        <w:t xml:space="preserve"> Characteristics and Outcomes of 21 Critically Ill Patients With COVID-19 in Washington State. </w:t>
      </w:r>
      <w:r>
        <w:rPr>
          <w:i/>
          <w:color w:val="000000"/>
        </w:rPr>
        <w:t>JAMA</w:t>
      </w:r>
      <w:r>
        <w:rPr>
          <w:color w:val="000000"/>
        </w:rPr>
        <w:t xml:space="preserve"> Published Online First: 19 March 2020. doi:10.1001/jama.2020.4326</w:t>
      </w:r>
    </w:p>
    <w:p w14:paraId="487EFE1C" w14:textId="77777777" w:rsidR="006C7222" w:rsidRDefault="003D7EDA">
      <w:pPr>
        <w:widowControl w:val="0"/>
        <w:numPr>
          <w:ilvl w:val="0"/>
          <w:numId w:val="30"/>
        </w:numPr>
        <w:pBdr>
          <w:top w:val="nil"/>
          <w:left w:val="nil"/>
          <w:bottom w:val="nil"/>
          <w:right w:val="nil"/>
          <w:between w:val="nil"/>
        </w:pBdr>
        <w:spacing w:line="240" w:lineRule="auto"/>
      </w:pPr>
      <w:r>
        <w:t xml:space="preserve">Parag Goyal P, Choi JJ, Pinheiro LC, et al. Clinical Characteristics of Covid-19 in New York City. </w:t>
      </w:r>
      <w:r>
        <w:rPr>
          <w:i/>
        </w:rPr>
        <w:t>NEJM.</w:t>
      </w:r>
      <w:r>
        <w:t xml:space="preserve"> 17April 2020. </w:t>
      </w:r>
      <w:proofErr w:type="spellStart"/>
      <w:r>
        <w:t>doi</w:t>
      </w:r>
      <w:proofErr w:type="spellEnd"/>
      <w:r>
        <w:t>: 10.1056/NEJMc2010419</w:t>
      </w:r>
    </w:p>
    <w:p w14:paraId="487EFE1D" w14:textId="77777777" w:rsidR="006C7222" w:rsidRDefault="003D7EDA">
      <w:pPr>
        <w:widowControl w:val="0"/>
        <w:numPr>
          <w:ilvl w:val="0"/>
          <w:numId w:val="30"/>
        </w:numPr>
        <w:pBdr>
          <w:top w:val="nil"/>
          <w:left w:val="nil"/>
          <w:bottom w:val="nil"/>
          <w:right w:val="nil"/>
          <w:between w:val="nil"/>
        </w:pBdr>
        <w:spacing w:line="240" w:lineRule="auto"/>
      </w:pPr>
      <w:r>
        <w:rPr>
          <w:sz w:val="24"/>
          <w:szCs w:val="24"/>
        </w:rPr>
        <w:t>Jon</w:t>
      </w:r>
      <w:r>
        <w:t xml:space="preserve"> Cohen, Kai </w:t>
      </w:r>
      <w:proofErr w:type="spellStart"/>
      <w:r>
        <w:t>Kupferschmidt</w:t>
      </w:r>
      <w:proofErr w:type="spellEnd"/>
      <w:r>
        <w:t>, Countries test tactics in ‘war’ against COVID-19. Science. 2020. Vol. 367, Issue 6484, pp. 1287-1288. 10.1126/science.367.6484.1287</w:t>
      </w:r>
    </w:p>
    <w:p w14:paraId="487EFE1E" w14:textId="77777777" w:rsidR="006C7222" w:rsidRDefault="003D7EDA">
      <w:pPr>
        <w:widowControl w:val="0"/>
        <w:numPr>
          <w:ilvl w:val="0"/>
          <w:numId w:val="30"/>
        </w:numPr>
        <w:pBdr>
          <w:top w:val="nil"/>
          <w:left w:val="nil"/>
          <w:bottom w:val="nil"/>
          <w:right w:val="nil"/>
          <w:between w:val="nil"/>
        </w:pBdr>
        <w:spacing w:line="240" w:lineRule="auto"/>
      </w:pPr>
      <w:proofErr w:type="spellStart"/>
      <w:r>
        <w:t>Overhage</w:t>
      </w:r>
      <w:proofErr w:type="spellEnd"/>
      <w:r>
        <w:t xml:space="preserve"> JM, Ryan PB, Reich CG, </w:t>
      </w:r>
      <w:proofErr w:type="spellStart"/>
      <w:r>
        <w:t>Hartzema</w:t>
      </w:r>
      <w:proofErr w:type="spellEnd"/>
      <w:r>
        <w:t xml:space="preserve"> AG, </w:t>
      </w:r>
      <w:proofErr w:type="spellStart"/>
      <w:r>
        <w:t>Stang</w:t>
      </w:r>
      <w:proofErr w:type="spellEnd"/>
      <w:r>
        <w:t xml:space="preserve"> PE. Validation of a common data model for active safety surveillance research. Journal of the American Medical Informatics </w:t>
      </w:r>
      <w:proofErr w:type="gramStart"/>
      <w:r>
        <w:t>Association :</w:t>
      </w:r>
      <w:proofErr w:type="gramEnd"/>
      <w:r>
        <w:t xml:space="preserve"> JAMIA. 2012;19(1):54-60</w:t>
      </w:r>
    </w:p>
    <w:p w14:paraId="487EFE1F" w14:textId="77777777" w:rsidR="006C7222" w:rsidRDefault="003D7EDA">
      <w:pPr>
        <w:widowControl w:val="0"/>
        <w:numPr>
          <w:ilvl w:val="0"/>
          <w:numId w:val="30"/>
        </w:numPr>
        <w:pBdr>
          <w:top w:val="nil"/>
          <w:left w:val="nil"/>
          <w:bottom w:val="nil"/>
          <w:right w:val="nil"/>
          <w:between w:val="nil"/>
        </w:pBdr>
        <w:spacing w:line="240" w:lineRule="auto"/>
      </w:pPr>
      <w:r>
        <w:t xml:space="preserve">Voss EA, </w:t>
      </w:r>
      <w:proofErr w:type="spellStart"/>
      <w:r>
        <w:t>Makadia</w:t>
      </w:r>
      <w:proofErr w:type="spellEnd"/>
      <w:r>
        <w:t xml:space="preserve"> R, </w:t>
      </w:r>
      <w:proofErr w:type="spellStart"/>
      <w:r>
        <w:t>Matcho</w:t>
      </w:r>
      <w:proofErr w:type="spellEnd"/>
      <w:r>
        <w:t xml:space="preserve"> A, et al. Feasibility and utility of applications of the common data model to multiple, disparate observational health databases. J Am Med Inf Assoc </w:t>
      </w:r>
      <w:proofErr w:type="gramStart"/>
      <w:r>
        <w:t>2015;22:553</w:t>
      </w:r>
      <w:proofErr w:type="gramEnd"/>
      <w:r>
        <w:t>–64. doi:10.1093/</w:t>
      </w:r>
      <w:proofErr w:type="spellStart"/>
      <w:r>
        <w:t>jamia</w:t>
      </w:r>
      <w:proofErr w:type="spellEnd"/>
      <w:r>
        <w:t>/ocu023</w:t>
      </w:r>
    </w:p>
    <w:p w14:paraId="487EFE20" w14:textId="77777777" w:rsidR="006C7222" w:rsidRDefault="006C7222">
      <w:pPr>
        <w:spacing w:line="240" w:lineRule="auto"/>
      </w:pPr>
    </w:p>
    <w:p w14:paraId="487EFE21" w14:textId="77777777" w:rsidR="006C7222" w:rsidRDefault="006C7222">
      <w:pPr>
        <w:spacing w:line="240" w:lineRule="auto"/>
      </w:pPr>
    </w:p>
    <w:p w14:paraId="487EFE22" w14:textId="77777777" w:rsidR="006C7222" w:rsidRDefault="003D7EDA">
      <w:pPr>
        <w:spacing w:line="240" w:lineRule="auto"/>
      </w:pPr>
      <w:r>
        <w:br w:type="page"/>
      </w:r>
    </w:p>
    <w:p w14:paraId="487EFE23" w14:textId="105A07F6" w:rsidR="006C7222" w:rsidRPr="000E786C" w:rsidRDefault="003D7EDA">
      <w:pPr>
        <w:pStyle w:val="Heading1"/>
        <w:spacing w:before="0" w:after="0" w:line="240" w:lineRule="auto"/>
        <w:rPr>
          <w:b/>
          <w:bCs/>
          <w:i/>
          <w:iCs/>
          <w:color w:val="366091"/>
          <w:sz w:val="32"/>
          <w:szCs w:val="32"/>
        </w:rPr>
      </w:pPr>
      <w:bookmarkStart w:id="64" w:name="_heading=h.vx1227" w:colFirst="0" w:colLast="0"/>
      <w:bookmarkEnd w:id="64"/>
      <w:r w:rsidRPr="000E786C">
        <w:rPr>
          <w:b/>
          <w:bCs/>
          <w:i/>
          <w:iCs/>
          <w:color w:val="366091"/>
          <w:sz w:val="32"/>
          <w:szCs w:val="32"/>
        </w:rPr>
        <w:lastRenderedPageBreak/>
        <w:t xml:space="preserve">Appendix 1: Cohort Definitions </w:t>
      </w:r>
    </w:p>
    <w:p w14:paraId="487EFE24" w14:textId="77777777" w:rsidR="006C7222" w:rsidRDefault="006C7222">
      <w:pPr>
        <w:spacing w:line="240" w:lineRule="auto"/>
      </w:pPr>
    </w:p>
    <w:p w14:paraId="487EFE5F" w14:textId="1888B7F9" w:rsidR="006C7222" w:rsidRPr="000E786C" w:rsidRDefault="000E786C">
      <w:pPr>
        <w:spacing w:line="240" w:lineRule="auto"/>
      </w:pPr>
      <w:r w:rsidRPr="000E786C">
        <w:t xml:space="preserve">COVID Target Definitions – </w:t>
      </w:r>
    </w:p>
    <w:p w14:paraId="500690C4" w14:textId="77777777" w:rsidR="000E786C" w:rsidRDefault="000E786C">
      <w:pPr>
        <w:spacing w:line="240" w:lineRule="auto"/>
        <w:rPr>
          <w:b/>
          <w:bCs/>
        </w:rPr>
      </w:pPr>
    </w:p>
    <w:tbl>
      <w:tblPr>
        <w:tblStyle w:val="GridTable2-Accent1"/>
        <w:tblW w:w="9137" w:type="dxa"/>
        <w:tblLook w:val="04A0" w:firstRow="1" w:lastRow="0" w:firstColumn="1" w:lastColumn="0" w:noHBand="0" w:noVBand="1"/>
      </w:tblPr>
      <w:tblGrid>
        <w:gridCol w:w="3740"/>
        <w:gridCol w:w="1020"/>
        <w:gridCol w:w="4377"/>
      </w:tblGrid>
      <w:tr w:rsidR="007321F6" w:rsidRPr="007321F6" w14:paraId="4DA09D03" w14:textId="77777777" w:rsidTr="007321F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40" w:type="dxa"/>
            <w:hideMark/>
          </w:tcPr>
          <w:p w14:paraId="24AF0682"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Cohort Name</w:t>
            </w:r>
          </w:p>
        </w:tc>
        <w:tc>
          <w:tcPr>
            <w:tcW w:w="1020" w:type="dxa"/>
            <w:noWrap/>
            <w:hideMark/>
          </w:tcPr>
          <w:p w14:paraId="69997A4C" w14:textId="77777777" w:rsidR="007321F6" w:rsidRPr="007321F6" w:rsidRDefault="007321F6" w:rsidP="007321F6">
            <w:pP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rPr>
            </w:pPr>
            <w:proofErr w:type="spellStart"/>
            <w:r w:rsidRPr="007321F6">
              <w:rPr>
                <w:rFonts w:eastAsia="Times New Roman"/>
                <w:color w:val="000000"/>
                <w:sz w:val="18"/>
                <w:szCs w:val="18"/>
              </w:rPr>
              <w:t>cohortId</w:t>
            </w:r>
            <w:proofErr w:type="spellEnd"/>
          </w:p>
        </w:tc>
        <w:tc>
          <w:tcPr>
            <w:tcW w:w="4377" w:type="dxa"/>
            <w:noWrap/>
            <w:hideMark/>
          </w:tcPr>
          <w:p w14:paraId="3FF5A3FB" w14:textId="77777777" w:rsidR="007321F6" w:rsidRPr="007321F6" w:rsidRDefault="007321F6" w:rsidP="007321F6">
            <w:pP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Atlas Link</w:t>
            </w:r>
          </w:p>
        </w:tc>
      </w:tr>
      <w:tr w:rsidR="007321F6" w:rsidRPr="007321F6" w14:paraId="19A7D2D6" w14:textId="77777777" w:rsidTr="00C044A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40" w:type="dxa"/>
            <w:hideMark/>
          </w:tcPr>
          <w:p w14:paraId="25B46B36"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tested for SARS-CoV-2 with at least 365d prior observation</w:t>
            </w:r>
          </w:p>
        </w:tc>
        <w:tc>
          <w:tcPr>
            <w:tcW w:w="1020" w:type="dxa"/>
            <w:noWrap/>
            <w:hideMark/>
          </w:tcPr>
          <w:p w14:paraId="1581B868"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126</w:t>
            </w:r>
          </w:p>
        </w:tc>
        <w:tc>
          <w:tcPr>
            <w:tcW w:w="4377" w:type="dxa"/>
            <w:noWrap/>
            <w:hideMark/>
          </w:tcPr>
          <w:p w14:paraId="2C8C33B1"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https://atlas.ohdsi.org/#/cohortdefinition/305</w:t>
            </w:r>
          </w:p>
        </w:tc>
      </w:tr>
      <w:tr w:rsidR="007321F6" w:rsidRPr="007321F6" w14:paraId="72A38216" w14:textId="77777777" w:rsidTr="00C044AC">
        <w:trPr>
          <w:trHeight w:val="265"/>
        </w:trPr>
        <w:tc>
          <w:tcPr>
            <w:cnfStyle w:val="001000000000" w:firstRow="0" w:lastRow="0" w:firstColumn="1" w:lastColumn="0" w:oddVBand="0" w:evenVBand="0" w:oddHBand="0" w:evenHBand="0" w:firstRowFirstColumn="0" w:firstRowLastColumn="0" w:lastRowFirstColumn="0" w:lastRowLastColumn="0"/>
            <w:tcW w:w="3740" w:type="dxa"/>
            <w:hideMark/>
          </w:tcPr>
          <w:p w14:paraId="565024CC"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tested positive for SARS-CoV-2 with at least 365d prior observation</w:t>
            </w:r>
          </w:p>
        </w:tc>
        <w:tc>
          <w:tcPr>
            <w:tcW w:w="1020" w:type="dxa"/>
            <w:noWrap/>
            <w:hideMark/>
          </w:tcPr>
          <w:p w14:paraId="5BA083C5"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128</w:t>
            </w:r>
          </w:p>
        </w:tc>
        <w:tc>
          <w:tcPr>
            <w:tcW w:w="4377" w:type="dxa"/>
            <w:noWrap/>
            <w:hideMark/>
          </w:tcPr>
          <w:p w14:paraId="37EBF85B"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https://atlas.ohdsi.org/#/cohortdefinition/311</w:t>
            </w:r>
          </w:p>
        </w:tc>
      </w:tr>
      <w:tr w:rsidR="007321F6" w:rsidRPr="007321F6" w14:paraId="171CA8BF" w14:textId="77777777" w:rsidTr="00C044AC">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3740" w:type="dxa"/>
            <w:hideMark/>
          </w:tcPr>
          <w:p w14:paraId="05C28DB1"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tested with a COVID-19 diagnosis record or a SARS-CoV-2 positive test with at least 365d prior observation</w:t>
            </w:r>
          </w:p>
        </w:tc>
        <w:tc>
          <w:tcPr>
            <w:tcW w:w="1020" w:type="dxa"/>
            <w:noWrap/>
            <w:hideMark/>
          </w:tcPr>
          <w:p w14:paraId="13C270FB"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130</w:t>
            </w:r>
          </w:p>
        </w:tc>
        <w:tc>
          <w:tcPr>
            <w:tcW w:w="4377" w:type="dxa"/>
            <w:noWrap/>
            <w:hideMark/>
          </w:tcPr>
          <w:p w14:paraId="25751112"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https://atlas.ohdsi.org/#/cohortdefinition/316</w:t>
            </w:r>
          </w:p>
        </w:tc>
      </w:tr>
      <w:tr w:rsidR="007321F6" w:rsidRPr="007321F6" w14:paraId="4282E9F9" w14:textId="77777777" w:rsidTr="00C044AC">
        <w:trPr>
          <w:trHeight w:val="661"/>
        </w:trPr>
        <w:tc>
          <w:tcPr>
            <w:cnfStyle w:val="001000000000" w:firstRow="0" w:lastRow="0" w:firstColumn="1" w:lastColumn="0" w:oddVBand="0" w:evenVBand="0" w:oddHBand="0" w:evenHBand="0" w:firstRowFirstColumn="0" w:firstRowLastColumn="0" w:lastRowFirstColumn="0" w:lastRowLastColumn="0"/>
            <w:tcW w:w="3740" w:type="dxa"/>
            <w:hideMark/>
          </w:tcPr>
          <w:p w14:paraId="41826C9F"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with a COVID-19 diagnosis or a SARS-CoV-2 positive test with at least 365d prior observation</w:t>
            </w:r>
          </w:p>
        </w:tc>
        <w:tc>
          <w:tcPr>
            <w:tcW w:w="1020" w:type="dxa"/>
            <w:noWrap/>
            <w:hideMark/>
          </w:tcPr>
          <w:p w14:paraId="438DE34F"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132</w:t>
            </w:r>
          </w:p>
        </w:tc>
        <w:tc>
          <w:tcPr>
            <w:tcW w:w="4377" w:type="dxa"/>
            <w:noWrap/>
            <w:hideMark/>
          </w:tcPr>
          <w:p w14:paraId="3556157B"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https://atlas.ohdsi.org/#/cohortdefinition/306</w:t>
            </w:r>
          </w:p>
        </w:tc>
      </w:tr>
      <w:tr w:rsidR="007321F6" w:rsidRPr="007321F6" w14:paraId="44AEEB4F" w14:textId="77777777" w:rsidTr="00C044AC">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3740" w:type="dxa"/>
            <w:hideMark/>
          </w:tcPr>
          <w:p w14:paraId="3356CA94"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hospitalized with a COVID-19 diagnosis record or a SARS-CoV-2 positive test with at least 365d prior observation</w:t>
            </w:r>
          </w:p>
        </w:tc>
        <w:tc>
          <w:tcPr>
            <w:tcW w:w="1020" w:type="dxa"/>
            <w:noWrap/>
            <w:hideMark/>
          </w:tcPr>
          <w:p w14:paraId="23A6506E"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134</w:t>
            </w:r>
          </w:p>
        </w:tc>
        <w:tc>
          <w:tcPr>
            <w:tcW w:w="4377" w:type="dxa"/>
            <w:noWrap/>
            <w:hideMark/>
          </w:tcPr>
          <w:p w14:paraId="3E685C6F"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https://atlas.ohdsi.org/#/cohortdefinition/307</w:t>
            </w:r>
          </w:p>
        </w:tc>
      </w:tr>
      <w:tr w:rsidR="007321F6" w:rsidRPr="007321F6" w14:paraId="332C147C" w14:textId="77777777" w:rsidTr="007321F6">
        <w:trPr>
          <w:trHeight w:val="1102"/>
        </w:trPr>
        <w:tc>
          <w:tcPr>
            <w:cnfStyle w:val="001000000000" w:firstRow="0" w:lastRow="0" w:firstColumn="1" w:lastColumn="0" w:oddVBand="0" w:evenVBand="0" w:oddHBand="0" w:evenHBand="0" w:firstRowFirstColumn="0" w:firstRowLastColumn="0" w:lastRowFirstColumn="0" w:lastRowLastColumn="0"/>
            <w:tcW w:w="3740" w:type="dxa"/>
            <w:hideMark/>
          </w:tcPr>
          <w:p w14:paraId="05861F80"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hospitalized and requiring intensive services with a COVID-19 diagnosis record or a SARS-CoV-2 positive test with at least 365d prior observation</w:t>
            </w:r>
          </w:p>
        </w:tc>
        <w:tc>
          <w:tcPr>
            <w:tcW w:w="1020" w:type="dxa"/>
            <w:noWrap/>
            <w:hideMark/>
          </w:tcPr>
          <w:p w14:paraId="05733743"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136</w:t>
            </w:r>
          </w:p>
        </w:tc>
        <w:tc>
          <w:tcPr>
            <w:tcW w:w="4377" w:type="dxa"/>
            <w:noWrap/>
            <w:hideMark/>
          </w:tcPr>
          <w:p w14:paraId="301BBCF0"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https://atlas.ohdsi.org/#/cohortdefinition/312</w:t>
            </w:r>
          </w:p>
        </w:tc>
      </w:tr>
      <w:tr w:rsidR="007321F6" w:rsidRPr="007321F6" w14:paraId="7FC5EA58" w14:textId="77777777" w:rsidTr="007321F6">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740" w:type="dxa"/>
            <w:hideMark/>
          </w:tcPr>
          <w:p w14:paraId="3D1AB5F5"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hospitalized with a SARS-CoV-2 positive test with at least 365d prior observation</w:t>
            </w:r>
          </w:p>
        </w:tc>
        <w:tc>
          <w:tcPr>
            <w:tcW w:w="1020" w:type="dxa"/>
            <w:noWrap/>
            <w:hideMark/>
          </w:tcPr>
          <w:p w14:paraId="44C35AD6"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138</w:t>
            </w:r>
          </w:p>
        </w:tc>
        <w:tc>
          <w:tcPr>
            <w:tcW w:w="4377" w:type="dxa"/>
            <w:noWrap/>
            <w:hideMark/>
          </w:tcPr>
          <w:p w14:paraId="15808DA0"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https://atlas.ohdsi.org/#/cohortdefinition/317</w:t>
            </w:r>
          </w:p>
        </w:tc>
      </w:tr>
      <w:tr w:rsidR="007321F6" w:rsidRPr="007321F6" w14:paraId="6C5798DF" w14:textId="77777777" w:rsidTr="00C044AC">
        <w:trPr>
          <w:trHeight w:val="472"/>
        </w:trPr>
        <w:tc>
          <w:tcPr>
            <w:cnfStyle w:val="001000000000" w:firstRow="0" w:lastRow="0" w:firstColumn="1" w:lastColumn="0" w:oddVBand="0" w:evenVBand="0" w:oddHBand="0" w:evenHBand="0" w:firstRowFirstColumn="0" w:firstRowLastColumn="0" w:lastRowFirstColumn="0" w:lastRowLastColumn="0"/>
            <w:tcW w:w="3740" w:type="dxa"/>
            <w:hideMark/>
          </w:tcPr>
          <w:p w14:paraId="66BC2D26"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hospitalized and requiring intensive services with a SARS-CoV-2 positive test with at least 365d prior observation</w:t>
            </w:r>
          </w:p>
        </w:tc>
        <w:tc>
          <w:tcPr>
            <w:tcW w:w="1020" w:type="dxa"/>
            <w:noWrap/>
            <w:hideMark/>
          </w:tcPr>
          <w:p w14:paraId="5C1CFC52"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140</w:t>
            </w:r>
          </w:p>
        </w:tc>
        <w:tc>
          <w:tcPr>
            <w:tcW w:w="4377" w:type="dxa"/>
            <w:noWrap/>
            <w:hideMark/>
          </w:tcPr>
          <w:p w14:paraId="5F08B6BF"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https://atlas.ohdsi.org/#/cohortdefinition/308</w:t>
            </w:r>
          </w:p>
        </w:tc>
      </w:tr>
      <w:tr w:rsidR="007321F6" w:rsidRPr="007321F6" w14:paraId="57C47D0A" w14:textId="77777777" w:rsidTr="00C044AC">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740" w:type="dxa"/>
            <w:hideMark/>
          </w:tcPr>
          <w:p w14:paraId="77909AE5"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tested for SARS-CoV-2 with no required prior observation</w:t>
            </w:r>
          </w:p>
        </w:tc>
        <w:tc>
          <w:tcPr>
            <w:tcW w:w="1020" w:type="dxa"/>
            <w:noWrap/>
            <w:hideMark/>
          </w:tcPr>
          <w:p w14:paraId="01933503"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127</w:t>
            </w:r>
          </w:p>
        </w:tc>
        <w:tc>
          <w:tcPr>
            <w:tcW w:w="4377" w:type="dxa"/>
            <w:noWrap/>
            <w:hideMark/>
          </w:tcPr>
          <w:p w14:paraId="07656446"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https://atlas.ohdsi.org/#/cohortdefinition/313</w:t>
            </w:r>
          </w:p>
        </w:tc>
      </w:tr>
      <w:tr w:rsidR="007321F6" w:rsidRPr="007321F6" w14:paraId="63AB1E6D" w14:textId="77777777" w:rsidTr="00C044AC">
        <w:trPr>
          <w:trHeight w:val="409"/>
        </w:trPr>
        <w:tc>
          <w:tcPr>
            <w:cnfStyle w:val="001000000000" w:firstRow="0" w:lastRow="0" w:firstColumn="1" w:lastColumn="0" w:oddVBand="0" w:evenVBand="0" w:oddHBand="0" w:evenHBand="0" w:firstRowFirstColumn="0" w:firstRowLastColumn="0" w:lastRowFirstColumn="0" w:lastRowLastColumn="0"/>
            <w:tcW w:w="3740" w:type="dxa"/>
            <w:hideMark/>
          </w:tcPr>
          <w:p w14:paraId="27FDC309"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tested positive for SARS-CoV-2 with no required prior observation</w:t>
            </w:r>
          </w:p>
        </w:tc>
        <w:tc>
          <w:tcPr>
            <w:tcW w:w="1020" w:type="dxa"/>
            <w:noWrap/>
            <w:hideMark/>
          </w:tcPr>
          <w:p w14:paraId="4D2FFCB2"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129</w:t>
            </w:r>
          </w:p>
        </w:tc>
        <w:tc>
          <w:tcPr>
            <w:tcW w:w="4377" w:type="dxa"/>
            <w:noWrap/>
            <w:hideMark/>
          </w:tcPr>
          <w:p w14:paraId="44FE1CFE"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https://atlas.ohdsi.org/#/cohortdefinition/318</w:t>
            </w:r>
          </w:p>
        </w:tc>
      </w:tr>
      <w:tr w:rsidR="007321F6" w:rsidRPr="007321F6" w14:paraId="3EC46955" w14:textId="77777777" w:rsidTr="00C044AC">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3740" w:type="dxa"/>
            <w:hideMark/>
          </w:tcPr>
          <w:p w14:paraId="36BB39DA"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tested with a COVID-19 diagnosis record or a SARS-CoV-2 positive test with no required prior observation</w:t>
            </w:r>
          </w:p>
        </w:tc>
        <w:tc>
          <w:tcPr>
            <w:tcW w:w="1020" w:type="dxa"/>
            <w:noWrap/>
            <w:hideMark/>
          </w:tcPr>
          <w:p w14:paraId="47A73C82"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131</w:t>
            </w:r>
          </w:p>
        </w:tc>
        <w:tc>
          <w:tcPr>
            <w:tcW w:w="4377" w:type="dxa"/>
            <w:noWrap/>
            <w:hideMark/>
          </w:tcPr>
          <w:p w14:paraId="75C918AC"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https://atlas.ohdsi.org/#/cohortdefinition/309</w:t>
            </w:r>
          </w:p>
        </w:tc>
      </w:tr>
      <w:tr w:rsidR="007321F6" w:rsidRPr="007321F6" w14:paraId="414168A1" w14:textId="77777777" w:rsidTr="007321F6">
        <w:trPr>
          <w:trHeight w:val="445"/>
        </w:trPr>
        <w:tc>
          <w:tcPr>
            <w:cnfStyle w:val="001000000000" w:firstRow="0" w:lastRow="0" w:firstColumn="1" w:lastColumn="0" w:oddVBand="0" w:evenVBand="0" w:oddHBand="0" w:evenHBand="0" w:firstRowFirstColumn="0" w:firstRowLastColumn="0" w:lastRowFirstColumn="0" w:lastRowLastColumn="0"/>
            <w:tcW w:w="3740" w:type="dxa"/>
            <w:hideMark/>
          </w:tcPr>
          <w:p w14:paraId="1009BC9F"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with a COVID-19 diagnosis or a SARS-CoV-2 positive test with no required prior observation</w:t>
            </w:r>
          </w:p>
        </w:tc>
        <w:tc>
          <w:tcPr>
            <w:tcW w:w="1020" w:type="dxa"/>
            <w:noWrap/>
            <w:hideMark/>
          </w:tcPr>
          <w:p w14:paraId="6095D1F6"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133</w:t>
            </w:r>
          </w:p>
        </w:tc>
        <w:tc>
          <w:tcPr>
            <w:tcW w:w="4377" w:type="dxa"/>
            <w:noWrap/>
            <w:hideMark/>
          </w:tcPr>
          <w:p w14:paraId="6EA4BF07"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https://atlas.ohdsi.org/#/cohortdefinition/314</w:t>
            </w:r>
          </w:p>
        </w:tc>
      </w:tr>
      <w:tr w:rsidR="007321F6" w:rsidRPr="007321F6" w14:paraId="04667695" w14:textId="77777777" w:rsidTr="007321F6">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3740" w:type="dxa"/>
            <w:hideMark/>
          </w:tcPr>
          <w:p w14:paraId="0557B059"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hospitalized with a COVID-19 diagnosis record or a SARS-CoV-2 positive test with no required prior observation</w:t>
            </w:r>
          </w:p>
        </w:tc>
        <w:tc>
          <w:tcPr>
            <w:tcW w:w="1020" w:type="dxa"/>
            <w:noWrap/>
            <w:hideMark/>
          </w:tcPr>
          <w:p w14:paraId="1015013B"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135</w:t>
            </w:r>
          </w:p>
        </w:tc>
        <w:tc>
          <w:tcPr>
            <w:tcW w:w="4377" w:type="dxa"/>
            <w:noWrap/>
            <w:hideMark/>
          </w:tcPr>
          <w:p w14:paraId="10DCDF12"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https://atlas.ohdsi.org/#/cohortdefinition/310</w:t>
            </w:r>
          </w:p>
        </w:tc>
      </w:tr>
      <w:tr w:rsidR="007321F6" w:rsidRPr="007321F6" w14:paraId="1E68ECC1" w14:textId="77777777" w:rsidTr="00C044AC">
        <w:trPr>
          <w:trHeight w:val="184"/>
        </w:trPr>
        <w:tc>
          <w:tcPr>
            <w:cnfStyle w:val="001000000000" w:firstRow="0" w:lastRow="0" w:firstColumn="1" w:lastColumn="0" w:oddVBand="0" w:evenVBand="0" w:oddHBand="0" w:evenHBand="0" w:firstRowFirstColumn="0" w:firstRowLastColumn="0" w:lastRowFirstColumn="0" w:lastRowLastColumn="0"/>
            <w:tcW w:w="3740" w:type="dxa"/>
            <w:hideMark/>
          </w:tcPr>
          <w:p w14:paraId="69DFD8B7"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hospitalized and requiring intensive services with a COVID-19 diagnosis record or a SARS-CoV-2 positive test with no required prior observation</w:t>
            </w:r>
          </w:p>
        </w:tc>
        <w:tc>
          <w:tcPr>
            <w:tcW w:w="1020" w:type="dxa"/>
            <w:noWrap/>
            <w:hideMark/>
          </w:tcPr>
          <w:p w14:paraId="4B89D339"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137</w:t>
            </w:r>
          </w:p>
        </w:tc>
        <w:tc>
          <w:tcPr>
            <w:tcW w:w="4377" w:type="dxa"/>
            <w:noWrap/>
            <w:hideMark/>
          </w:tcPr>
          <w:p w14:paraId="01791D62"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https://atlas.ohdsi.org/#/cohortdefinition/315</w:t>
            </w:r>
          </w:p>
        </w:tc>
      </w:tr>
      <w:tr w:rsidR="007321F6" w:rsidRPr="007321F6" w14:paraId="7257B7A0" w14:textId="77777777" w:rsidTr="007321F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3740" w:type="dxa"/>
            <w:hideMark/>
          </w:tcPr>
          <w:p w14:paraId="3A4F6BC6"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t>Persons hospitalized with a SARS-CoV-2 positive test with no required prior observation</w:t>
            </w:r>
          </w:p>
        </w:tc>
        <w:tc>
          <w:tcPr>
            <w:tcW w:w="1020" w:type="dxa"/>
            <w:noWrap/>
            <w:hideMark/>
          </w:tcPr>
          <w:p w14:paraId="13E67119"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139</w:t>
            </w:r>
          </w:p>
        </w:tc>
        <w:tc>
          <w:tcPr>
            <w:tcW w:w="4377" w:type="dxa"/>
            <w:noWrap/>
            <w:hideMark/>
          </w:tcPr>
          <w:p w14:paraId="0A8D85EE"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https://atlas.ohdsi.org/#/cohortdefinition/221</w:t>
            </w:r>
          </w:p>
        </w:tc>
      </w:tr>
      <w:tr w:rsidR="007321F6" w:rsidRPr="007321F6" w14:paraId="74BB1B38" w14:textId="77777777" w:rsidTr="007321F6">
        <w:trPr>
          <w:trHeight w:val="922"/>
        </w:trPr>
        <w:tc>
          <w:tcPr>
            <w:cnfStyle w:val="001000000000" w:firstRow="0" w:lastRow="0" w:firstColumn="1" w:lastColumn="0" w:oddVBand="0" w:evenVBand="0" w:oddHBand="0" w:evenHBand="0" w:firstRowFirstColumn="0" w:firstRowLastColumn="0" w:lastRowFirstColumn="0" w:lastRowLastColumn="0"/>
            <w:tcW w:w="3740" w:type="dxa"/>
            <w:hideMark/>
          </w:tcPr>
          <w:p w14:paraId="2A2C6FDC" w14:textId="77777777" w:rsidR="007321F6" w:rsidRPr="007321F6" w:rsidRDefault="007321F6" w:rsidP="007321F6">
            <w:pPr>
              <w:rPr>
                <w:rFonts w:ascii="Arial Unicode MS" w:eastAsia="Times New Roman" w:hAnsi="Arial Unicode MS"/>
                <w:color w:val="000000"/>
                <w:sz w:val="18"/>
                <w:szCs w:val="18"/>
              </w:rPr>
            </w:pPr>
            <w:r w:rsidRPr="007321F6">
              <w:rPr>
                <w:rFonts w:ascii="Arial Unicode MS" w:eastAsia="Times New Roman" w:hAnsi="Arial Unicode MS"/>
                <w:color w:val="000000"/>
                <w:sz w:val="18"/>
                <w:szCs w:val="18"/>
              </w:rPr>
              <w:lastRenderedPageBreak/>
              <w:t>Persons hospitalized and requiring intensive services with a SARS-CoV-2 positive test with no required prior observation</w:t>
            </w:r>
          </w:p>
        </w:tc>
        <w:tc>
          <w:tcPr>
            <w:tcW w:w="1020" w:type="dxa"/>
            <w:noWrap/>
            <w:hideMark/>
          </w:tcPr>
          <w:p w14:paraId="05CC12C8"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141</w:t>
            </w:r>
          </w:p>
        </w:tc>
        <w:tc>
          <w:tcPr>
            <w:tcW w:w="4377" w:type="dxa"/>
            <w:noWrap/>
            <w:hideMark/>
          </w:tcPr>
          <w:p w14:paraId="00F93D8E"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321F6">
              <w:rPr>
                <w:rFonts w:eastAsia="Times New Roman"/>
                <w:color w:val="000000"/>
                <w:sz w:val="18"/>
                <w:szCs w:val="18"/>
              </w:rPr>
              <w:t>https://atlas.ohdsi.org/#/cohortdefinition/224</w:t>
            </w:r>
          </w:p>
        </w:tc>
      </w:tr>
    </w:tbl>
    <w:p w14:paraId="2F5494A0" w14:textId="26EC89B8" w:rsidR="000E786C" w:rsidRDefault="000E786C">
      <w:pPr>
        <w:spacing w:line="240" w:lineRule="auto"/>
        <w:rPr>
          <w:b/>
          <w:bCs/>
        </w:rPr>
      </w:pPr>
    </w:p>
    <w:p w14:paraId="17062373" w14:textId="7C47B2B5" w:rsidR="000E786C" w:rsidRDefault="000E786C">
      <w:pPr>
        <w:spacing w:line="240" w:lineRule="auto"/>
      </w:pPr>
      <w:r>
        <w:t>Influenza Target Definitions –</w:t>
      </w:r>
    </w:p>
    <w:p w14:paraId="4D29DD28" w14:textId="03F9D0C4" w:rsidR="000E786C" w:rsidRDefault="000E786C">
      <w:pPr>
        <w:spacing w:line="240" w:lineRule="auto"/>
      </w:pPr>
    </w:p>
    <w:tbl>
      <w:tblPr>
        <w:tblStyle w:val="GridTable2-Accent1"/>
        <w:tblW w:w="9137" w:type="dxa"/>
        <w:tblLook w:val="04A0" w:firstRow="1" w:lastRow="0" w:firstColumn="1" w:lastColumn="0" w:noHBand="0" w:noVBand="1"/>
      </w:tblPr>
      <w:tblGrid>
        <w:gridCol w:w="3740"/>
        <w:gridCol w:w="1020"/>
        <w:gridCol w:w="4377"/>
      </w:tblGrid>
      <w:tr w:rsidR="007321F6" w:rsidRPr="007321F6" w14:paraId="361644F1" w14:textId="77777777" w:rsidTr="007321F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40" w:type="dxa"/>
            <w:hideMark/>
          </w:tcPr>
          <w:p w14:paraId="6F9C7261"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Cohort Name</w:t>
            </w:r>
          </w:p>
        </w:tc>
        <w:tc>
          <w:tcPr>
            <w:tcW w:w="1020" w:type="dxa"/>
            <w:noWrap/>
            <w:hideMark/>
          </w:tcPr>
          <w:p w14:paraId="5FDCE760" w14:textId="77777777" w:rsidR="007321F6" w:rsidRPr="007321F6" w:rsidRDefault="007321F6" w:rsidP="007321F6">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7321F6">
              <w:rPr>
                <w:rFonts w:eastAsia="Times New Roman"/>
                <w:color w:val="000000"/>
                <w:sz w:val="16"/>
                <w:szCs w:val="16"/>
              </w:rPr>
              <w:t>cohortId</w:t>
            </w:r>
            <w:proofErr w:type="spellEnd"/>
          </w:p>
        </w:tc>
        <w:tc>
          <w:tcPr>
            <w:tcW w:w="4377" w:type="dxa"/>
            <w:noWrap/>
            <w:hideMark/>
          </w:tcPr>
          <w:p w14:paraId="38A53CB2" w14:textId="77777777" w:rsidR="007321F6" w:rsidRPr="007321F6" w:rsidRDefault="007321F6" w:rsidP="007321F6">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Atlas Link</w:t>
            </w:r>
          </w:p>
        </w:tc>
      </w:tr>
      <w:tr w:rsidR="007321F6" w:rsidRPr="007321F6" w14:paraId="3CA74B3A" w14:textId="77777777" w:rsidTr="007321F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740" w:type="dxa"/>
            <w:hideMark/>
          </w:tcPr>
          <w:p w14:paraId="0F5FA7F2"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Persons with Influenza diagnosis or positive test 2017-2018 with at least 365d prior observation</w:t>
            </w:r>
          </w:p>
        </w:tc>
        <w:tc>
          <w:tcPr>
            <w:tcW w:w="1020" w:type="dxa"/>
            <w:noWrap/>
            <w:hideMark/>
          </w:tcPr>
          <w:p w14:paraId="63BAB2F2"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111</w:t>
            </w:r>
          </w:p>
        </w:tc>
        <w:tc>
          <w:tcPr>
            <w:tcW w:w="4377" w:type="dxa"/>
            <w:noWrap/>
            <w:hideMark/>
          </w:tcPr>
          <w:p w14:paraId="0C6FEB6C"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https://atlas.ohdsi.org/#/cohortdefinition/233</w:t>
            </w:r>
          </w:p>
        </w:tc>
      </w:tr>
      <w:tr w:rsidR="007321F6" w:rsidRPr="007321F6" w14:paraId="5BDC0625" w14:textId="77777777" w:rsidTr="007321F6">
        <w:trPr>
          <w:trHeight w:val="400"/>
        </w:trPr>
        <w:tc>
          <w:tcPr>
            <w:cnfStyle w:val="001000000000" w:firstRow="0" w:lastRow="0" w:firstColumn="1" w:lastColumn="0" w:oddVBand="0" w:evenVBand="0" w:oddHBand="0" w:evenHBand="0" w:firstRowFirstColumn="0" w:firstRowLastColumn="0" w:lastRowFirstColumn="0" w:lastRowLastColumn="0"/>
            <w:tcW w:w="3740" w:type="dxa"/>
            <w:hideMark/>
          </w:tcPr>
          <w:p w14:paraId="78FDC45D"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Persons hospitalized with influenza diagnosis or positive test 2017-2018 with at least 365d prior observation</w:t>
            </w:r>
          </w:p>
        </w:tc>
        <w:tc>
          <w:tcPr>
            <w:tcW w:w="1020" w:type="dxa"/>
            <w:noWrap/>
            <w:hideMark/>
          </w:tcPr>
          <w:p w14:paraId="3A630AE3"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113</w:t>
            </w:r>
          </w:p>
        </w:tc>
        <w:tc>
          <w:tcPr>
            <w:tcW w:w="4377" w:type="dxa"/>
            <w:noWrap/>
            <w:hideMark/>
          </w:tcPr>
          <w:p w14:paraId="04A57DE9"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https://atlas.ohdsi.org/#/cohortdefinition/198</w:t>
            </w:r>
          </w:p>
        </w:tc>
      </w:tr>
      <w:tr w:rsidR="007321F6" w:rsidRPr="007321F6" w14:paraId="2B08A836" w14:textId="77777777" w:rsidTr="00C044AC">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3740" w:type="dxa"/>
            <w:hideMark/>
          </w:tcPr>
          <w:p w14:paraId="22E4A39E"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Persons hospitalized with influenza diagnosis or positive test and requiring intensive services 2017-2018 with at least 365d prior observation</w:t>
            </w:r>
          </w:p>
        </w:tc>
        <w:tc>
          <w:tcPr>
            <w:tcW w:w="1020" w:type="dxa"/>
            <w:noWrap/>
            <w:hideMark/>
          </w:tcPr>
          <w:p w14:paraId="3865A6A3"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115</w:t>
            </w:r>
          </w:p>
        </w:tc>
        <w:tc>
          <w:tcPr>
            <w:tcW w:w="4377" w:type="dxa"/>
            <w:noWrap/>
            <w:hideMark/>
          </w:tcPr>
          <w:p w14:paraId="2EB68492"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https://atlas.ohdsi.org/#/cohortdefinition/197</w:t>
            </w:r>
          </w:p>
        </w:tc>
      </w:tr>
      <w:tr w:rsidR="007321F6" w:rsidRPr="007321F6" w14:paraId="577CBB8C" w14:textId="77777777" w:rsidTr="007321F6">
        <w:trPr>
          <w:trHeight w:val="454"/>
        </w:trPr>
        <w:tc>
          <w:tcPr>
            <w:cnfStyle w:val="001000000000" w:firstRow="0" w:lastRow="0" w:firstColumn="1" w:lastColumn="0" w:oddVBand="0" w:evenVBand="0" w:oddHBand="0" w:evenHBand="0" w:firstRowFirstColumn="0" w:firstRowLastColumn="0" w:lastRowFirstColumn="0" w:lastRowLastColumn="0"/>
            <w:tcW w:w="3740" w:type="dxa"/>
            <w:hideMark/>
          </w:tcPr>
          <w:p w14:paraId="0629EAED"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Persons with Influenza diagnosis or positive test 2017-2018 with no required prior observation</w:t>
            </w:r>
          </w:p>
        </w:tc>
        <w:tc>
          <w:tcPr>
            <w:tcW w:w="1020" w:type="dxa"/>
            <w:noWrap/>
            <w:hideMark/>
          </w:tcPr>
          <w:p w14:paraId="11262845"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112</w:t>
            </w:r>
          </w:p>
        </w:tc>
        <w:tc>
          <w:tcPr>
            <w:tcW w:w="4377" w:type="dxa"/>
            <w:noWrap/>
            <w:hideMark/>
          </w:tcPr>
          <w:p w14:paraId="7FE38BF2"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https://atlas.ohdsi.org/#/cohortdefinition/199</w:t>
            </w:r>
          </w:p>
        </w:tc>
      </w:tr>
      <w:tr w:rsidR="007321F6" w:rsidRPr="007321F6" w14:paraId="6B945453" w14:textId="77777777" w:rsidTr="00C044AC">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3740" w:type="dxa"/>
            <w:hideMark/>
          </w:tcPr>
          <w:p w14:paraId="6733D4C8"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Persons hospitalized with influenza diagnosis or positive test 2017-2018 with no required prior observation</w:t>
            </w:r>
          </w:p>
        </w:tc>
        <w:tc>
          <w:tcPr>
            <w:tcW w:w="1020" w:type="dxa"/>
            <w:noWrap/>
            <w:hideMark/>
          </w:tcPr>
          <w:p w14:paraId="4A76DE36"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114</w:t>
            </w:r>
          </w:p>
        </w:tc>
        <w:tc>
          <w:tcPr>
            <w:tcW w:w="4377" w:type="dxa"/>
            <w:noWrap/>
            <w:hideMark/>
          </w:tcPr>
          <w:p w14:paraId="4D37AA7D"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https://atlas.ohdsi.org/#/cohortdefinition/200</w:t>
            </w:r>
          </w:p>
        </w:tc>
      </w:tr>
      <w:tr w:rsidR="007321F6" w:rsidRPr="007321F6" w14:paraId="174FE473" w14:textId="77777777" w:rsidTr="00C044AC">
        <w:trPr>
          <w:trHeight w:val="724"/>
        </w:trPr>
        <w:tc>
          <w:tcPr>
            <w:cnfStyle w:val="001000000000" w:firstRow="0" w:lastRow="0" w:firstColumn="1" w:lastColumn="0" w:oddVBand="0" w:evenVBand="0" w:oddHBand="0" w:evenHBand="0" w:firstRowFirstColumn="0" w:firstRowLastColumn="0" w:lastRowFirstColumn="0" w:lastRowLastColumn="0"/>
            <w:tcW w:w="3740" w:type="dxa"/>
            <w:hideMark/>
          </w:tcPr>
          <w:p w14:paraId="3473E8F7"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Persons hospitalized with influenza diagnosis or positive test and requiring intensive services 2017-2018 with no required prior observation</w:t>
            </w:r>
          </w:p>
        </w:tc>
        <w:tc>
          <w:tcPr>
            <w:tcW w:w="1020" w:type="dxa"/>
            <w:noWrap/>
            <w:hideMark/>
          </w:tcPr>
          <w:p w14:paraId="5DBD2C76"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116</w:t>
            </w:r>
          </w:p>
        </w:tc>
        <w:tc>
          <w:tcPr>
            <w:tcW w:w="4377" w:type="dxa"/>
            <w:noWrap/>
            <w:hideMark/>
          </w:tcPr>
          <w:p w14:paraId="3D5F97D0"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https://atlas.ohdsi.org/#/cohortdefinition/290</w:t>
            </w:r>
          </w:p>
        </w:tc>
      </w:tr>
    </w:tbl>
    <w:p w14:paraId="477238CC" w14:textId="77777777" w:rsidR="007321F6" w:rsidRDefault="007321F6">
      <w:pPr>
        <w:spacing w:line="240" w:lineRule="auto"/>
      </w:pPr>
    </w:p>
    <w:p w14:paraId="1125B01C" w14:textId="3CEC37EA" w:rsidR="000E786C" w:rsidRDefault="000E786C">
      <w:pPr>
        <w:spacing w:line="240" w:lineRule="auto"/>
      </w:pPr>
      <w:r>
        <w:t>Stratum Definitions –</w:t>
      </w:r>
    </w:p>
    <w:tbl>
      <w:tblPr>
        <w:tblStyle w:val="GridTable2-Accent6"/>
        <w:tblW w:w="9137" w:type="dxa"/>
        <w:tblLook w:val="04A0" w:firstRow="1" w:lastRow="0" w:firstColumn="1" w:lastColumn="0" w:noHBand="0" w:noVBand="1"/>
      </w:tblPr>
      <w:tblGrid>
        <w:gridCol w:w="3740"/>
        <w:gridCol w:w="1020"/>
        <w:gridCol w:w="4377"/>
      </w:tblGrid>
      <w:tr w:rsidR="007321F6" w:rsidRPr="007321F6" w14:paraId="2B015FA9" w14:textId="77777777" w:rsidTr="007321F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40" w:type="dxa"/>
            <w:hideMark/>
          </w:tcPr>
          <w:p w14:paraId="5A3045FE"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Cohort Name</w:t>
            </w:r>
          </w:p>
        </w:tc>
        <w:tc>
          <w:tcPr>
            <w:tcW w:w="1020" w:type="dxa"/>
            <w:noWrap/>
            <w:hideMark/>
          </w:tcPr>
          <w:p w14:paraId="08F9F6FF" w14:textId="77777777" w:rsidR="007321F6" w:rsidRPr="007321F6" w:rsidRDefault="007321F6" w:rsidP="007321F6">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7321F6">
              <w:rPr>
                <w:rFonts w:eastAsia="Times New Roman"/>
                <w:color w:val="000000"/>
                <w:sz w:val="16"/>
                <w:szCs w:val="16"/>
              </w:rPr>
              <w:t>cohortId</w:t>
            </w:r>
            <w:proofErr w:type="spellEnd"/>
          </w:p>
        </w:tc>
        <w:tc>
          <w:tcPr>
            <w:tcW w:w="4377" w:type="dxa"/>
            <w:noWrap/>
            <w:hideMark/>
          </w:tcPr>
          <w:p w14:paraId="78854051" w14:textId="77777777" w:rsidR="007321F6" w:rsidRPr="007321F6" w:rsidRDefault="007321F6" w:rsidP="007321F6">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Atlas Link</w:t>
            </w:r>
          </w:p>
        </w:tc>
      </w:tr>
      <w:tr w:rsidR="007321F6" w:rsidRPr="007321F6" w14:paraId="4F7E35BB" w14:textId="77777777" w:rsidTr="00C044AC">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3740" w:type="dxa"/>
            <w:hideMark/>
          </w:tcPr>
          <w:p w14:paraId="6EBF9029"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Type 2 Diabetes Mellitus</w:t>
            </w:r>
          </w:p>
        </w:tc>
        <w:tc>
          <w:tcPr>
            <w:tcW w:w="1020" w:type="dxa"/>
            <w:noWrap/>
            <w:hideMark/>
          </w:tcPr>
          <w:p w14:paraId="460A76D2"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100</w:t>
            </w:r>
          </w:p>
        </w:tc>
        <w:tc>
          <w:tcPr>
            <w:tcW w:w="4377" w:type="dxa"/>
            <w:noWrap/>
            <w:hideMark/>
          </w:tcPr>
          <w:p w14:paraId="1A7D2EEF"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https://atlas.ohdsi.org/#/cohortdefinition/234</w:t>
            </w:r>
          </w:p>
        </w:tc>
      </w:tr>
      <w:tr w:rsidR="007321F6" w:rsidRPr="007321F6" w14:paraId="63A3910D" w14:textId="77777777" w:rsidTr="00C044AC">
        <w:trPr>
          <w:trHeight w:val="193"/>
        </w:trPr>
        <w:tc>
          <w:tcPr>
            <w:cnfStyle w:val="001000000000" w:firstRow="0" w:lastRow="0" w:firstColumn="1" w:lastColumn="0" w:oddVBand="0" w:evenVBand="0" w:oddHBand="0" w:evenHBand="0" w:firstRowFirstColumn="0" w:firstRowLastColumn="0" w:lastRowFirstColumn="0" w:lastRowLastColumn="0"/>
            <w:tcW w:w="3740" w:type="dxa"/>
            <w:hideMark/>
          </w:tcPr>
          <w:p w14:paraId="37E01589"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hypertension</w:t>
            </w:r>
          </w:p>
        </w:tc>
        <w:tc>
          <w:tcPr>
            <w:tcW w:w="1020" w:type="dxa"/>
            <w:noWrap/>
            <w:hideMark/>
          </w:tcPr>
          <w:p w14:paraId="2AA6F101"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101</w:t>
            </w:r>
          </w:p>
        </w:tc>
        <w:tc>
          <w:tcPr>
            <w:tcW w:w="4377" w:type="dxa"/>
            <w:noWrap/>
            <w:hideMark/>
          </w:tcPr>
          <w:p w14:paraId="61786ABC"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https://atlas.ohdsi.org/#/cohortdefinition/236</w:t>
            </w:r>
          </w:p>
        </w:tc>
      </w:tr>
      <w:tr w:rsidR="007321F6" w:rsidRPr="007321F6" w14:paraId="3740A52F" w14:textId="77777777" w:rsidTr="00C044A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740" w:type="dxa"/>
            <w:hideMark/>
          </w:tcPr>
          <w:p w14:paraId="15008900"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chronic obstructive pulmonary disease (COPD) without asthma</w:t>
            </w:r>
          </w:p>
        </w:tc>
        <w:tc>
          <w:tcPr>
            <w:tcW w:w="1020" w:type="dxa"/>
            <w:noWrap/>
            <w:hideMark/>
          </w:tcPr>
          <w:p w14:paraId="50948058"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119</w:t>
            </w:r>
          </w:p>
        </w:tc>
        <w:tc>
          <w:tcPr>
            <w:tcW w:w="4377" w:type="dxa"/>
            <w:noWrap/>
            <w:hideMark/>
          </w:tcPr>
          <w:p w14:paraId="6C0C8469"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https://atlas.ohdsi.org/#/cohortdefinition/238</w:t>
            </w:r>
          </w:p>
        </w:tc>
      </w:tr>
      <w:tr w:rsidR="007321F6" w:rsidRPr="007321F6" w14:paraId="7DB35CC8" w14:textId="77777777" w:rsidTr="00C044AC">
        <w:trPr>
          <w:trHeight w:val="31"/>
        </w:trPr>
        <w:tc>
          <w:tcPr>
            <w:cnfStyle w:val="001000000000" w:firstRow="0" w:lastRow="0" w:firstColumn="1" w:lastColumn="0" w:oddVBand="0" w:evenVBand="0" w:oddHBand="0" w:evenHBand="0" w:firstRowFirstColumn="0" w:firstRowLastColumn="0" w:lastRowFirstColumn="0" w:lastRowLastColumn="0"/>
            <w:tcW w:w="3740" w:type="dxa"/>
            <w:hideMark/>
          </w:tcPr>
          <w:p w14:paraId="460DCB6C"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Asthma without COPD</w:t>
            </w:r>
          </w:p>
        </w:tc>
        <w:tc>
          <w:tcPr>
            <w:tcW w:w="1020" w:type="dxa"/>
            <w:noWrap/>
            <w:hideMark/>
          </w:tcPr>
          <w:p w14:paraId="1A41D5CA"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120</w:t>
            </w:r>
          </w:p>
        </w:tc>
        <w:tc>
          <w:tcPr>
            <w:tcW w:w="4377" w:type="dxa"/>
            <w:noWrap/>
            <w:hideMark/>
          </w:tcPr>
          <w:p w14:paraId="6AB35AE8"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https://atlas.ohdsi.org/#/cohortdefinition/241</w:t>
            </w:r>
          </w:p>
        </w:tc>
      </w:tr>
      <w:tr w:rsidR="007321F6" w:rsidRPr="007321F6" w14:paraId="2EC9C842"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740" w:type="dxa"/>
            <w:hideMark/>
          </w:tcPr>
          <w:p w14:paraId="64FB5113"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chronic kidney disease</w:t>
            </w:r>
          </w:p>
        </w:tc>
        <w:tc>
          <w:tcPr>
            <w:tcW w:w="1020" w:type="dxa"/>
            <w:noWrap/>
            <w:hideMark/>
          </w:tcPr>
          <w:p w14:paraId="18623FD0"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102</w:t>
            </w:r>
          </w:p>
        </w:tc>
        <w:tc>
          <w:tcPr>
            <w:tcW w:w="4377" w:type="dxa"/>
            <w:noWrap/>
            <w:hideMark/>
          </w:tcPr>
          <w:p w14:paraId="0C36D659"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https://atlas.ohdsi.org/#/cohortdefinition/235</w:t>
            </w:r>
          </w:p>
        </w:tc>
      </w:tr>
      <w:tr w:rsidR="007321F6" w:rsidRPr="007321F6" w14:paraId="7399C3E8" w14:textId="77777777" w:rsidTr="00C044AC">
        <w:trPr>
          <w:trHeight w:val="103"/>
        </w:trPr>
        <w:tc>
          <w:tcPr>
            <w:cnfStyle w:val="001000000000" w:firstRow="0" w:lastRow="0" w:firstColumn="1" w:lastColumn="0" w:oddVBand="0" w:evenVBand="0" w:oddHBand="0" w:evenHBand="0" w:firstRowFirstColumn="0" w:firstRowLastColumn="0" w:lastRowFirstColumn="0" w:lastRowLastColumn="0"/>
            <w:tcW w:w="3740" w:type="dxa"/>
            <w:hideMark/>
          </w:tcPr>
          <w:p w14:paraId="0E146119"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end stage renal disease</w:t>
            </w:r>
          </w:p>
        </w:tc>
        <w:tc>
          <w:tcPr>
            <w:tcW w:w="1020" w:type="dxa"/>
            <w:noWrap/>
            <w:hideMark/>
          </w:tcPr>
          <w:p w14:paraId="3EDDBCBF"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103</w:t>
            </w:r>
          </w:p>
        </w:tc>
        <w:tc>
          <w:tcPr>
            <w:tcW w:w="4377" w:type="dxa"/>
            <w:noWrap/>
            <w:hideMark/>
          </w:tcPr>
          <w:p w14:paraId="5B9EBBDC"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https://atlas.ohdsi.org/#/cohortdefinition/237</w:t>
            </w:r>
          </w:p>
        </w:tc>
      </w:tr>
      <w:tr w:rsidR="007321F6" w:rsidRPr="007321F6" w14:paraId="35AF5844"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740" w:type="dxa"/>
            <w:hideMark/>
          </w:tcPr>
          <w:p w14:paraId="6CFD8514"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heart disease</w:t>
            </w:r>
          </w:p>
        </w:tc>
        <w:tc>
          <w:tcPr>
            <w:tcW w:w="1020" w:type="dxa"/>
            <w:noWrap/>
            <w:hideMark/>
          </w:tcPr>
          <w:p w14:paraId="54E73C63"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104</w:t>
            </w:r>
          </w:p>
        </w:tc>
        <w:tc>
          <w:tcPr>
            <w:tcW w:w="4377" w:type="dxa"/>
            <w:noWrap/>
            <w:hideMark/>
          </w:tcPr>
          <w:p w14:paraId="46048000"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https://atlas.ohdsi.org/#/cohortdefinition/239</w:t>
            </w:r>
          </w:p>
        </w:tc>
      </w:tr>
      <w:tr w:rsidR="007321F6" w:rsidRPr="007321F6" w14:paraId="44D07D7A" w14:textId="77777777" w:rsidTr="00C044AC">
        <w:trPr>
          <w:trHeight w:val="427"/>
        </w:trPr>
        <w:tc>
          <w:tcPr>
            <w:cnfStyle w:val="001000000000" w:firstRow="0" w:lastRow="0" w:firstColumn="1" w:lastColumn="0" w:oddVBand="0" w:evenVBand="0" w:oddHBand="0" w:evenHBand="0" w:firstRowFirstColumn="0" w:firstRowLastColumn="0" w:lastRowFirstColumn="0" w:lastRowLastColumn="0"/>
            <w:tcW w:w="3740" w:type="dxa"/>
            <w:hideMark/>
          </w:tcPr>
          <w:p w14:paraId="22DA017F"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malignant neoplasm excluding non-melanoma skin cancer</w:t>
            </w:r>
          </w:p>
        </w:tc>
        <w:tc>
          <w:tcPr>
            <w:tcW w:w="1020" w:type="dxa"/>
            <w:noWrap/>
            <w:hideMark/>
          </w:tcPr>
          <w:p w14:paraId="207821FB"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105</w:t>
            </w:r>
          </w:p>
        </w:tc>
        <w:tc>
          <w:tcPr>
            <w:tcW w:w="4377" w:type="dxa"/>
            <w:noWrap/>
            <w:hideMark/>
          </w:tcPr>
          <w:p w14:paraId="3BBC608B"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https://atlas.ohdsi.org/#/cohortdefinition/240</w:t>
            </w:r>
          </w:p>
        </w:tc>
      </w:tr>
      <w:tr w:rsidR="007321F6" w:rsidRPr="007321F6" w14:paraId="6A3FD2E2"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740" w:type="dxa"/>
            <w:hideMark/>
          </w:tcPr>
          <w:p w14:paraId="0D6A8804"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Pregnant women</w:t>
            </w:r>
          </w:p>
        </w:tc>
        <w:tc>
          <w:tcPr>
            <w:tcW w:w="1020" w:type="dxa"/>
            <w:noWrap/>
            <w:hideMark/>
          </w:tcPr>
          <w:p w14:paraId="4AF0BAFF"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199</w:t>
            </w:r>
          </w:p>
        </w:tc>
        <w:tc>
          <w:tcPr>
            <w:tcW w:w="4377" w:type="dxa"/>
            <w:noWrap/>
            <w:hideMark/>
          </w:tcPr>
          <w:p w14:paraId="1042B5A9"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https://atlas.ohdsi.org/#/cohortdefinition/225</w:t>
            </w:r>
          </w:p>
        </w:tc>
      </w:tr>
      <w:tr w:rsidR="007321F6" w:rsidRPr="007321F6" w14:paraId="298CE000" w14:textId="77777777" w:rsidTr="00C044AC">
        <w:trPr>
          <w:trHeight w:val="247"/>
        </w:trPr>
        <w:tc>
          <w:tcPr>
            <w:cnfStyle w:val="001000000000" w:firstRow="0" w:lastRow="0" w:firstColumn="1" w:lastColumn="0" w:oddVBand="0" w:evenVBand="0" w:oddHBand="0" w:evenHBand="0" w:firstRowFirstColumn="0" w:firstRowLastColumn="0" w:lastRowFirstColumn="0" w:lastRowLastColumn="0"/>
            <w:tcW w:w="3740" w:type="dxa"/>
            <w:hideMark/>
          </w:tcPr>
          <w:p w14:paraId="2D8A14AD"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Human immunodeficiency virus infection</w:t>
            </w:r>
          </w:p>
        </w:tc>
        <w:tc>
          <w:tcPr>
            <w:tcW w:w="1020" w:type="dxa"/>
            <w:noWrap/>
            <w:hideMark/>
          </w:tcPr>
          <w:p w14:paraId="2547EBE5"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106</w:t>
            </w:r>
          </w:p>
        </w:tc>
        <w:tc>
          <w:tcPr>
            <w:tcW w:w="4377" w:type="dxa"/>
            <w:noWrap/>
            <w:hideMark/>
          </w:tcPr>
          <w:p w14:paraId="533168C3"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https://atlas.ohdsi.org/#/cohortdefinition/226</w:t>
            </w:r>
          </w:p>
        </w:tc>
      </w:tr>
      <w:tr w:rsidR="007321F6" w:rsidRPr="007321F6" w14:paraId="0BAA93F4" w14:textId="77777777" w:rsidTr="00C044AC">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740" w:type="dxa"/>
            <w:hideMark/>
          </w:tcPr>
          <w:p w14:paraId="1C7A2DB4"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tuberculosis</w:t>
            </w:r>
          </w:p>
        </w:tc>
        <w:tc>
          <w:tcPr>
            <w:tcW w:w="1020" w:type="dxa"/>
            <w:noWrap/>
            <w:hideMark/>
          </w:tcPr>
          <w:p w14:paraId="163813BB"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117</w:t>
            </w:r>
          </w:p>
        </w:tc>
        <w:tc>
          <w:tcPr>
            <w:tcW w:w="4377" w:type="dxa"/>
            <w:noWrap/>
            <w:hideMark/>
          </w:tcPr>
          <w:p w14:paraId="0059AF66"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https://atlas.ohdsi.org/#/cohortdefinition/227</w:t>
            </w:r>
          </w:p>
        </w:tc>
      </w:tr>
      <w:tr w:rsidR="007321F6" w:rsidRPr="007321F6" w14:paraId="696BD141" w14:textId="77777777" w:rsidTr="00C044AC">
        <w:trPr>
          <w:trHeight w:val="31"/>
        </w:trPr>
        <w:tc>
          <w:tcPr>
            <w:cnfStyle w:val="001000000000" w:firstRow="0" w:lastRow="0" w:firstColumn="1" w:lastColumn="0" w:oddVBand="0" w:evenVBand="0" w:oddHBand="0" w:evenHBand="0" w:firstRowFirstColumn="0" w:firstRowLastColumn="0" w:lastRowFirstColumn="0" w:lastRowLastColumn="0"/>
            <w:tcW w:w="3740" w:type="dxa"/>
            <w:hideMark/>
          </w:tcPr>
          <w:p w14:paraId="29FABE73"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Hepatitis C</w:t>
            </w:r>
          </w:p>
        </w:tc>
        <w:tc>
          <w:tcPr>
            <w:tcW w:w="1020" w:type="dxa"/>
            <w:noWrap/>
            <w:hideMark/>
          </w:tcPr>
          <w:p w14:paraId="13691C96"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107</w:t>
            </w:r>
          </w:p>
        </w:tc>
        <w:tc>
          <w:tcPr>
            <w:tcW w:w="4377" w:type="dxa"/>
            <w:noWrap/>
            <w:hideMark/>
          </w:tcPr>
          <w:p w14:paraId="427A506A"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https://atlas.ohdsi.org/#/cohortdefinition/228</w:t>
            </w:r>
          </w:p>
        </w:tc>
      </w:tr>
      <w:tr w:rsidR="007321F6" w:rsidRPr="007321F6" w14:paraId="13FB3522"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740" w:type="dxa"/>
            <w:hideMark/>
          </w:tcPr>
          <w:p w14:paraId="68478B91"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obesity</w:t>
            </w:r>
          </w:p>
        </w:tc>
        <w:tc>
          <w:tcPr>
            <w:tcW w:w="1020" w:type="dxa"/>
            <w:noWrap/>
            <w:hideMark/>
          </w:tcPr>
          <w:p w14:paraId="1BC23B87"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108</w:t>
            </w:r>
          </w:p>
        </w:tc>
        <w:tc>
          <w:tcPr>
            <w:tcW w:w="4377" w:type="dxa"/>
            <w:noWrap/>
            <w:hideMark/>
          </w:tcPr>
          <w:p w14:paraId="05727B92"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https://atlas.ohdsi.org/#/cohortdefinition/229</w:t>
            </w:r>
          </w:p>
        </w:tc>
      </w:tr>
      <w:tr w:rsidR="007321F6" w:rsidRPr="007321F6" w14:paraId="227F029E" w14:textId="77777777" w:rsidTr="00C044AC">
        <w:trPr>
          <w:trHeight w:val="76"/>
        </w:trPr>
        <w:tc>
          <w:tcPr>
            <w:cnfStyle w:val="001000000000" w:firstRow="0" w:lastRow="0" w:firstColumn="1" w:lastColumn="0" w:oddVBand="0" w:evenVBand="0" w:oddHBand="0" w:evenHBand="0" w:firstRowFirstColumn="0" w:firstRowLastColumn="0" w:lastRowFirstColumn="0" w:lastRowLastColumn="0"/>
            <w:tcW w:w="3740" w:type="dxa"/>
            <w:hideMark/>
          </w:tcPr>
          <w:p w14:paraId="27320975"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Dementia</w:t>
            </w:r>
          </w:p>
        </w:tc>
        <w:tc>
          <w:tcPr>
            <w:tcW w:w="1020" w:type="dxa"/>
            <w:noWrap/>
            <w:hideMark/>
          </w:tcPr>
          <w:p w14:paraId="45A19882"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109</w:t>
            </w:r>
          </w:p>
        </w:tc>
        <w:tc>
          <w:tcPr>
            <w:tcW w:w="4377" w:type="dxa"/>
            <w:noWrap/>
            <w:hideMark/>
          </w:tcPr>
          <w:p w14:paraId="6364863F"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https://atlas.ohdsi.org/#/cohortdefinition/230</w:t>
            </w:r>
          </w:p>
        </w:tc>
      </w:tr>
      <w:tr w:rsidR="007321F6" w:rsidRPr="007321F6" w14:paraId="2F422121" w14:textId="77777777" w:rsidTr="00C044A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3740" w:type="dxa"/>
            <w:hideMark/>
          </w:tcPr>
          <w:p w14:paraId="7D94382B"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pre-existing condition of COVID risk factor</w:t>
            </w:r>
          </w:p>
        </w:tc>
        <w:tc>
          <w:tcPr>
            <w:tcW w:w="1020" w:type="dxa"/>
            <w:noWrap/>
            <w:hideMark/>
          </w:tcPr>
          <w:p w14:paraId="3A3BC27B"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125</w:t>
            </w:r>
          </w:p>
        </w:tc>
        <w:tc>
          <w:tcPr>
            <w:tcW w:w="4377" w:type="dxa"/>
            <w:noWrap/>
            <w:hideMark/>
          </w:tcPr>
          <w:p w14:paraId="21A0C213"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https://atlas.ohdsi.org/#/cohortdefinition/231</w:t>
            </w:r>
          </w:p>
        </w:tc>
      </w:tr>
      <w:tr w:rsidR="007321F6" w:rsidRPr="007321F6" w14:paraId="18B8E1A0" w14:textId="77777777" w:rsidTr="00C044AC">
        <w:trPr>
          <w:trHeight w:val="49"/>
        </w:trPr>
        <w:tc>
          <w:tcPr>
            <w:cnfStyle w:val="001000000000" w:firstRow="0" w:lastRow="0" w:firstColumn="1" w:lastColumn="0" w:oddVBand="0" w:evenVBand="0" w:oddHBand="0" w:evenHBand="0" w:firstRowFirstColumn="0" w:firstRowLastColumn="0" w:lastRowFirstColumn="0" w:lastRowLastColumn="0"/>
            <w:tcW w:w="3740" w:type="dxa"/>
            <w:hideMark/>
          </w:tcPr>
          <w:p w14:paraId="16FDBABE"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Autoimmune condition</w:t>
            </w:r>
          </w:p>
        </w:tc>
        <w:tc>
          <w:tcPr>
            <w:tcW w:w="1020" w:type="dxa"/>
            <w:noWrap/>
            <w:hideMark/>
          </w:tcPr>
          <w:p w14:paraId="1EF1D701"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118</w:t>
            </w:r>
          </w:p>
        </w:tc>
        <w:tc>
          <w:tcPr>
            <w:tcW w:w="4377" w:type="dxa"/>
            <w:noWrap/>
            <w:hideMark/>
          </w:tcPr>
          <w:p w14:paraId="3ED1FBE2"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https://atlas.ohdsi.org/#/cohortdefinition/232</w:t>
            </w:r>
          </w:p>
        </w:tc>
      </w:tr>
      <w:tr w:rsidR="007321F6" w:rsidRPr="007321F6" w14:paraId="4C381541" w14:textId="77777777" w:rsidTr="007321F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40" w:type="dxa"/>
            <w:hideMark/>
          </w:tcPr>
          <w:p w14:paraId="07B46669"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Flu-like symptom episodes</w:t>
            </w:r>
          </w:p>
        </w:tc>
        <w:tc>
          <w:tcPr>
            <w:tcW w:w="1020" w:type="dxa"/>
            <w:noWrap/>
            <w:hideMark/>
          </w:tcPr>
          <w:p w14:paraId="2EC96EDC"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200</w:t>
            </w:r>
          </w:p>
        </w:tc>
        <w:tc>
          <w:tcPr>
            <w:tcW w:w="4377" w:type="dxa"/>
            <w:noWrap/>
            <w:hideMark/>
          </w:tcPr>
          <w:p w14:paraId="00AEC7EA"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https://atlas.ohdsi.org/#/cohortdefinition/242</w:t>
            </w:r>
          </w:p>
        </w:tc>
      </w:tr>
      <w:tr w:rsidR="007321F6" w:rsidRPr="007321F6" w14:paraId="1C49E79E" w14:textId="77777777" w:rsidTr="00C044AC">
        <w:trPr>
          <w:trHeight w:val="31"/>
        </w:trPr>
        <w:tc>
          <w:tcPr>
            <w:cnfStyle w:val="001000000000" w:firstRow="0" w:lastRow="0" w:firstColumn="1" w:lastColumn="0" w:oddVBand="0" w:evenVBand="0" w:oddHBand="0" w:evenHBand="0" w:firstRowFirstColumn="0" w:firstRowLastColumn="0" w:lastRowFirstColumn="0" w:lastRowLastColumn="0"/>
            <w:tcW w:w="3740" w:type="dxa"/>
            <w:hideMark/>
          </w:tcPr>
          <w:p w14:paraId="1E942FC4"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chronic kidney disease broad</w:t>
            </w:r>
          </w:p>
        </w:tc>
        <w:tc>
          <w:tcPr>
            <w:tcW w:w="1020" w:type="dxa"/>
            <w:noWrap/>
            <w:hideMark/>
          </w:tcPr>
          <w:p w14:paraId="35F92647"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203</w:t>
            </w:r>
          </w:p>
        </w:tc>
        <w:tc>
          <w:tcPr>
            <w:tcW w:w="4377" w:type="dxa"/>
            <w:noWrap/>
            <w:hideMark/>
          </w:tcPr>
          <w:p w14:paraId="323E54D9"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https://atlas.ohdsi.org/#/cohortdefinition/312</w:t>
            </w:r>
          </w:p>
        </w:tc>
      </w:tr>
      <w:tr w:rsidR="007321F6" w:rsidRPr="007321F6" w14:paraId="73D11779"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740" w:type="dxa"/>
            <w:hideMark/>
          </w:tcPr>
          <w:p w14:paraId="5A47699F"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end stage renal disease broad</w:t>
            </w:r>
          </w:p>
        </w:tc>
        <w:tc>
          <w:tcPr>
            <w:tcW w:w="1020" w:type="dxa"/>
            <w:noWrap/>
            <w:hideMark/>
          </w:tcPr>
          <w:p w14:paraId="00ABCEB5"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204</w:t>
            </w:r>
          </w:p>
        </w:tc>
        <w:tc>
          <w:tcPr>
            <w:tcW w:w="4377" w:type="dxa"/>
            <w:noWrap/>
            <w:hideMark/>
          </w:tcPr>
          <w:p w14:paraId="5A25B657"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https://atlas.ohdsi.org/#/cohortdefinition/313</w:t>
            </w:r>
          </w:p>
        </w:tc>
      </w:tr>
      <w:tr w:rsidR="007321F6" w:rsidRPr="007321F6" w14:paraId="60650A2A" w14:textId="77777777" w:rsidTr="00C044AC">
        <w:trPr>
          <w:trHeight w:val="400"/>
        </w:trPr>
        <w:tc>
          <w:tcPr>
            <w:cnfStyle w:val="001000000000" w:firstRow="0" w:lastRow="0" w:firstColumn="1" w:lastColumn="0" w:oddVBand="0" w:evenVBand="0" w:oddHBand="0" w:evenHBand="0" w:firstRowFirstColumn="0" w:firstRowLastColumn="0" w:lastRowFirstColumn="0" w:lastRowLastColumn="0"/>
            <w:tcW w:w="3740" w:type="dxa"/>
            <w:hideMark/>
          </w:tcPr>
          <w:p w14:paraId="377E6987"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Human immunodeficiency virus infection broad</w:t>
            </w:r>
          </w:p>
        </w:tc>
        <w:tc>
          <w:tcPr>
            <w:tcW w:w="1020" w:type="dxa"/>
            <w:noWrap/>
            <w:hideMark/>
          </w:tcPr>
          <w:p w14:paraId="07A34187"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205</w:t>
            </w:r>
          </w:p>
        </w:tc>
        <w:tc>
          <w:tcPr>
            <w:tcW w:w="4377" w:type="dxa"/>
            <w:noWrap/>
            <w:hideMark/>
          </w:tcPr>
          <w:p w14:paraId="1D159796"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https://atlas.ohdsi.org/#/cohortdefinition/217</w:t>
            </w:r>
          </w:p>
        </w:tc>
      </w:tr>
      <w:tr w:rsidR="007321F6" w:rsidRPr="007321F6" w14:paraId="3E79DF12" w14:textId="77777777" w:rsidTr="00C044A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3740" w:type="dxa"/>
            <w:hideMark/>
          </w:tcPr>
          <w:p w14:paraId="1F43E1B3"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Prevalent tuberculosis broad</w:t>
            </w:r>
          </w:p>
        </w:tc>
        <w:tc>
          <w:tcPr>
            <w:tcW w:w="1020" w:type="dxa"/>
            <w:noWrap/>
            <w:hideMark/>
          </w:tcPr>
          <w:p w14:paraId="0A364DD9"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206</w:t>
            </w:r>
          </w:p>
        </w:tc>
        <w:tc>
          <w:tcPr>
            <w:tcW w:w="4377" w:type="dxa"/>
            <w:noWrap/>
            <w:hideMark/>
          </w:tcPr>
          <w:p w14:paraId="60552BB0"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https://atlas.ohdsi.org/#/cohortdefinition/228</w:t>
            </w:r>
          </w:p>
        </w:tc>
      </w:tr>
    </w:tbl>
    <w:p w14:paraId="60D31D2D" w14:textId="69CFE173" w:rsidR="000E786C" w:rsidRDefault="000E786C">
      <w:pPr>
        <w:spacing w:line="240" w:lineRule="auto"/>
      </w:pPr>
    </w:p>
    <w:p w14:paraId="30C49784" w14:textId="55CCCEBC" w:rsidR="000E786C" w:rsidRDefault="000E786C" w:rsidP="000E786C">
      <w:pPr>
        <w:spacing w:line="240" w:lineRule="auto"/>
      </w:pPr>
      <w:r>
        <w:t>Feature Definitions –</w:t>
      </w:r>
    </w:p>
    <w:tbl>
      <w:tblPr>
        <w:tblStyle w:val="GridTable2-Accent6"/>
        <w:tblW w:w="9137" w:type="dxa"/>
        <w:tblLook w:val="04A0" w:firstRow="1" w:lastRow="0" w:firstColumn="1" w:lastColumn="0" w:noHBand="0" w:noVBand="1"/>
      </w:tblPr>
      <w:tblGrid>
        <w:gridCol w:w="3547"/>
        <w:gridCol w:w="1104"/>
        <w:gridCol w:w="4486"/>
      </w:tblGrid>
      <w:tr w:rsidR="007321F6" w:rsidRPr="007321F6" w14:paraId="46B8B30A" w14:textId="77777777" w:rsidTr="007321F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47" w:type="dxa"/>
            <w:hideMark/>
          </w:tcPr>
          <w:p w14:paraId="20E7D861"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Cohort Name</w:t>
            </w:r>
          </w:p>
        </w:tc>
        <w:tc>
          <w:tcPr>
            <w:tcW w:w="1104" w:type="dxa"/>
            <w:noWrap/>
            <w:hideMark/>
          </w:tcPr>
          <w:p w14:paraId="7964CDBD" w14:textId="77777777" w:rsidR="007321F6" w:rsidRPr="007321F6" w:rsidRDefault="007321F6" w:rsidP="007321F6">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7321F6">
              <w:rPr>
                <w:rFonts w:eastAsia="Times New Roman"/>
                <w:color w:val="000000"/>
                <w:sz w:val="16"/>
                <w:szCs w:val="16"/>
              </w:rPr>
              <w:t>cohortId</w:t>
            </w:r>
            <w:proofErr w:type="spellEnd"/>
          </w:p>
        </w:tc>
        <w:tc>
          <w:tcPr>
            <w:tcW w:w="4486" w:type="dxa"/>
            <w:noWrap/>
            <w:hideMark/>
          </w:tcPr>
          <w:p w14:paraId="2B35B6F6" w14:textId="77777777" w:rsidR="007321F6" w:rsidRPr="007321F6" w:rsidRDefault="007321F6" w:rsidP="007321F6">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Atlas Link</w:t>
            </w:r>
          </w:p>
        </w:tc>
      </w:tr>
      <w:tr w:rsidR="007321F6" w:rsidRPr="007321F6" w14:paraId="25A311B5" w14:textId="77777777" w:rsidTr="00C044AC">
        <w:trPr>
          <w:cnfStyle w:val="000000100000" w:firstRow="0" w:lastRow="0" w:firstColumn="0" w:lastColumn="0" w:oddVBand="0" w:evenVBand="0" w:oddHBand="1" w:evenHBand="0" w:firstRowFirstColumn="0" w:firstRowLastColumn="0" w:lastRowFirstColumn="0" w:lastRowLastColumn="0"/>
          <w:trHeight w:val="24"/>
        </w:trPr>
        <w:tc>
          <w:tcPr>
            <w:cnfStyle w:val="001000000000" w:firstRow="0" w:lastRow="0" w:firstColumn="1" w:lastColumn="0" w:oddVBand="0" w:evenVBand="0" w:oddHBand="0" w:evenHBand="0" w:firstRowFirstColumn="0" w:firstRowLastColumn="0" w:lastRowFirstColumn="0" w:lastRowLastColumn="0"/>
            <w:tcW w:w="3547" w:type="dxa"/>
            <w:hideMark/>
          </w:tcPr>
          <w:p w14:paraId="36B95EE6"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lastRenderedPageBreak/>
              <w:t>Prevalent Asthma or Chronic obstructive pulmonary disease (COPD)</w:t>
            </w:r>
          </w:p>
        </w:tc>
        <w:tc>
          <w:tcPr>
            <w:tcW w:w="1104" w:type="dxa"/>
            <w:noWrap/>
            <w:hideMark/>
          </w:tcPr>
          <w:p w14:paraId="007A7659"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121</w:t>
            </w:r>
          </w:p>
        </w:tc>
        <w:tc>
          <w:tcPr>
            <w:tcW w:w="4486" w:type="dxa"/>
            <w:noWrap/>
            <w:hideMark/>
          </w:tcPr>
          <w:p w14:paraId="751AF12C"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https://atlas.ohdsi.org/#/cohortdefinition/243</w:t>
            </w:r>
          </w:p>
        </w:tc>
      </w:tr>
      <w:tr w:rsidR="007321F6" w:rsidRPr="007321F6" w14:paraId="0055CE61" w14:textId="77777777" w:rsidTr="00C044AC">
        <w:trPr>
          <w:trHeight w:val="139"/>
        </w:trPr>
        <w:tc>
          <w:tcPr>
            <w:cnfStyle w:val="001000000000" w:firstRow="0" w:lastRow="0" w:firstColumn="1" w:lastColumn="0" w:oddVBand="0" w:evenVBand="0" w:oddHBand="0" w:evenHBand="0" w:firstRowFirstColumn="0" w:firstRowLastColumn="0" w:lastRowFirstColumn="0" w:lastRowLastColumn="0"/>
            <w:tcW w:w="3547" w:type="dxa"/>
            <w:hideMark/>
          </w:tcPr>
          <w:p w14:paraId="7BEB2158"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Asthma/COPD Step 1</w:t>
            </w:r>
          </w:p>
        </w:tc>
        <w:tc>
          <w:tcPr>
            <w:tcW w:w="1104" w:type="dxa"/>
            <w:noWrap/>
            <w:hideMark/>
          </w:tcPr>
          <w:p w14:paraId="066B2FF2"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122</w:t>
            </w:r>
          </w:p>
        </w:tc>
        <w:tc>
          <w:tcPr>
            <w:tcW w:w="4486" w:type="dxa"/>
            <w:noWrap/>
            <w:hideMark/>
          </w:tcPr>
          <w:p w14:paraId="591B1DDF"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https://atlas.ohdsi.org/#/cohortdefinition/244</w:t>
            </w:r>
          </w:p>
        </w:tc>
      </w:tr>
      <w:tr w:rsidR="007321F6" w:rsidRPr="007321F6" w14:paraId="3501DE6E"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76DB14F5"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Asthma/COPD Step 2</w:t>
            </w:r>
          </w:p>
        </w:tc>
        <w:tc>
          <w:tcPr>
            <w:tcW w:w="1104" w:type="dxa"/>
            <w:noWrap/>
            <w:hideMark/>
          </w:tcPr>
          <w:p w14:paraId="4DC00446"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123</w:t>
            </w:r>
          </w:p>
        </w:tc>
        <w:tc>
          <w:tcPr>
            <w:tcW w:w="4486" w:type="dxa"/>
            <w:noWrap/>
            <w:hideMark/>
          </w:tcPr>
          <w:p w14:paraId="5A70D0AA"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https://atlas.ohdsi.org/#/cohortdefinition/245</w:t>
            </w:r>
          </w:p>
        </w:tc>
      </w:tr>
      <w:tr w:rsidR="007321F6" w:rsidRPr="007321F6" w14:paraId="77B7A138" w14:textId="77777777" w:rsidTr="00C044AC">
        <w:trPr>
          <w:trHeight w:val="94"/>
        </w:trPr>
        <w:tc>
          <w:tcPr>
            <w:cnfStyle w:val="001000000000" w:firstRow="0" w:lastRow="0" w:firstColumn="1" w:lastColumn="0" w:oddVBand="0" w:evenVBand="0" w:oddHBand="0" w:evenHBand="0" w:firstRowFirstColumn="0" w:firstRowLastColumn="0" w:lastRowFirstColumn="0" w:lastRowLastColumn="0"/>
            <w:tcW w:w="3547" w:type="dxa"/>
            <w:hideMark/>
          </w:tcPr>
          <w:p w14:paraId="23BEDF2E"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Asthma/COPD Step 3</w:t>
            </w:r>
          </w:p>
        </w:tc>
        <w:tc>
          <w:tcPr>
            <w:tcW w:w="1104" w:type="dxa"/>
            <w:noWrap/>
            <w:hideMark/>
          </w:tcPr>
          <w:p w14:paraId="6C84AA8B"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124</w:t>
            </w:r>
          </w:p>
        </w:tc>
        <w:tc>
          <w:tcPr>
            <w:tcW w:w="4486" w:type="dxa"/>
            <w:noWrap/>
            <w:hideMark/>
          </w:tcPr>
          <w:p w14:paraId="388F9799"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https://atlas.ohdsi.org/#/cohortdefinition/246</w:t>
            </w:r>
          </w:p>
        </w:tc>
      </w:tr>
      <w:tr w:rsidR="007321F6" w:rsidRPr="007321F6" w14:paraId="5598BABF" w14:textId="77777777" w:rsidTr="00C044AC">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3547" w:type="dxa"/>
            <w:hideMark/>
          </w:tcPr>
          <w:p w14:paraId="5AB0DCF9"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Gestational diabetes</w:t>
            </w:r>
          </w:p>
        </w:tc>
        <w:tc>
          <w:tcPr>
            <w:tcW w:w="1104" w:type="dxa"/>
            <w:noWrap/>
            <w:hideMark/>
          </w:tcPr>
          <w:p w14:paraId="4E1A3192"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110</w:t>
            </w:r>
          </w:p>
        </w:tc>
        <w:tc>
          <w:tcPr>
            <w:tcW w:w="4486" w:type="dxa"/>
            <w:noWrap/>
            <w:hideMark/>
          </w:tcPr>
          <w:p w14:paraId="5DEC8435"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https://atlas.ohdsi.org/#/cohortdefinition/247</w:t>
            </w:r>
          </w:p>
        </w:tc>
      </w:tr>
      <w:tr w:rsidR="007321F6" w:rsidRPr="007321F6" w14:paraId="257A2DE4" w14:textId="77777777" w:rsidTr="00C044AC">
        <w:trPr>
          <w:trHeight w:val="148"/>
        </w:trPr>
        <w:tc>
          <w:tcPr>
            <w:cnfStyle w:val="001000000000" w:firstRow="0" w:lastRow="0" w:firstColumn="1" w:lastColumn="0" w:oddVBand="0" w:evenVBand="0" w:oddHBand="0" w:evenHBand="0" w:firstRowFirstColumn="0" w:firstRowLastColumn="0" w:lastRowFirstColumn="0" w:lastRowLastColumn="0"/>
            <w:tcW w:w="3547" w:type="dxa"/>
            <w:hideMark/>
          </w:tcPr>
          <w:p w14:paraId="5F4114E4"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Eclampsia and pre-eclampsia</w:t>
            </w:r>
          </w:p>
        </w:tc>
        <w:tc>
          <w:tcPr>
            <w:tcW w:w="1104" w:type="dxa"/>
            <w:noWrap/>
            <w:hideMark/>
          </w:tcPr>
          <w:p w14:paraId="5ECB510F"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142</w:t>
            </w:r>
          </w:p>
        </w:tc>
        <w:tc>
          <w:tcPr>
            <w:tcW w:w="4486" w:type="dxa"/>
            <w:noWrap/>
            <w:hideMark/>
          </w:tcPr>
          <w:p w14:paraId="38F18B4F"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https://atlas.ohdsi.org/#/cohortdefinition/248</w:t>
            </w:r>
          </w:p>
        </w:tc>
      </w:tr>
      <w:tr w:rsidR="007321F6" w:rsidRPr="007321F6" w14:paraId="76A3223E"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5B3F55A6"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Fever</w:t>
            </w:r>
          </w:p>
        </w:tc>
        <w:tc>
          <w:tcPr>
            <w:tcW w:w="1104" w:type="dxa"/>
            <w:noWrap/>
            <w:hideMark/>
          </w:tcPr>
          <w:p w14:paraId="27C5A8A2"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143</w:t>
            </w:r>
          </w:p>
        </w:tc>
        <w:tc>
          <w:tcPr>
            <w:tcW w:w="4486" w:type="dxa"/>
            <w:noWrap/>
            <w:hideMark/>
          </w:tcPr>
          <w:p w14:paraId="64E314D5"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https://atlas.ohdsi.org/#/cohortdefinition/249</w:t>
            </w:r>
          </w:p>
        </w:tc>
      </w:tr>
      <w:tr w:rsidR="007321F6" w:rsidRPr="007321F6" w14:paraId="3D003A88" w14:textId="77777777" w:rsidTr="00C044AC">
        <w:trPr>
          <w:trHeight w:val="103"/>
        </w:trPr>
        <w:tc>
          <w:tcPr>
            <w:cnfStyle w:val="001000000000" w:firstRow="0" w:lastRow="0" w:firstColumn="1" w:lastColumn="0" w:oddVBand="0" w:evenVBand="0" w:oddHBand="0" w:evenHBand="0" w:firstRowFirstColumn="0" w:firstRowLastColumn="0" w:lastRowFirstColumn="0" w:lastRowLastColumn="0"/>
            <w:tcW w:w="3547" w:type="dxa"/>
            <w:hideMark/>
          </w:tcPr>
          <w:p w14:paraId="6B658FD2"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Cough</w:t>
            </w:r>
          </w:p>
        </w:tc>
        <w:tc>
          <w:tcPr>
            <w:tcW w:w="1104" w:type="dxa"/>
            <w:noWrap/>
            <w:hideMark/>
          </w:tcPr>
          <w:p w14:paraId="324B4953"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144</w:t>
            </w:r>
          </w:p>
        </w:tc>
        <w:tc>
          <w:tcPr>
            <w:tcW w:w="4486" w:type="dxa"/>
            <w:noWrap/>
            <w:hideMark/>
          </w:tcPr>
          <w:p w14:paraId="0D48CD7F"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https://atlas.ohdsi.org/#/cohortdefinition/250</w:t>
            </w:r>
          </w:p>
        </w:tc>
      </w:tr>
      <w:tr w:rsidR="007321F6" w:rsidRPr="007321F6" w14:paraId="286CE407" w14:textId="77777777" w:rsidTr="00C044A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3547" w:type="dxa"/>
            <w:hideMark/>
          </w:tcPr>
          <w:p w14:paraId="4CD2527D"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Myalgia</w:t>
            </w:r>
          </w:p>
        </w:tc>
        <w:tc>
          <w:tcPr>
            <w:tcW w:w="1104" w:type="dxa"/>
            <w:noWrap/>
            <w:hideMark/>
          </w:tcPr>
          <w:p w14:paraId="3BB37282"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145</w:t>
            </w:r>
          </w:p>
        </w:tc>
        <w:tc>
          <w:tcPr>
            <w:tcW w:w="4486" w:type="dxa"/>
            <w:noWrap/>
            <w:hideMark/>
          </w:tcPr>
          <w:p w14:paraId="6E3CAAAF"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https://atlas.ohdsi.org/#/cohortdefinition/251</w:t>
            </w:r>
          </w:p>
        </w:tc>
      </w:tr>
      <w:tr w:rsidR="007321F6" w:rsidRPr="007321F6" w14:paraId="506E9D56" w14:textId="77777777" w:rsidTr="00C044AC">
        <w:trPr>
          <w:trHeight w:val="157"/>
        </w:trPr>
        <w:tc>
          <w:tcPr>
            <w:cnfStyle w:val="001000000000" w:firstRow="0" w:lastRow="0" w:firstColumn="1" w:lastColumn="0" w:oddVBand="0" w:evenVBand="0" w:oddHBand="0" w:evenHBand="0" w:firstRowFirstColumn="0" w:firstRowLastColumn="0" w:lastRowFirstColumn="0" w:lastRowLastColumn="0"/>
            <w:tcW w:w="3547" w:type="dxa"/>
            <w:hideMark/>
          </w:tcPr>
          <w:p w14:paraId="74749C1C"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Malaise or fatigue</w:t>
            </w:r>
          </w:p>
        </w:tc>
        <w:tc>
          <w:tcPr>
            <w:tcW w:w="1104" w:type="dxa"/>
            <w:noWrap/>
            <w:hideMark/>
          </w:tcPr>
          <w:p w14:paraId="3895C786"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146</w:t>
            </w:r>
          </w:p>
        </w:tc>
        <w:tc>
          <w:tcPr>
            <w:tcW w:w="4486" w:type="dxa"/>
            <w:noWrap/>
            <w:hideMark/>
          </w:tcPr>
          <w:p w14:paraId="65142224"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https://atlas.ohdsi.org/#/cohortdefinition/252</w:t>
            </w:r>
          </w:p>
        </w:tc>
      </w:tr>
      <w:tr w:rsidR="007321F6" w:rsidRPr="007321F6" w14:paraId="6C175652" w14:textId="77777777" w:rsidTr="00C044AC">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3547" w:type="dxa"/>
            <w:hideMark/>
          </w:tcPr>
          <w:p w14:paraId="3E96D96A"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Dyspnea</w:t>
            </w:r>
          </w:p>
        </w:tc>
        <w:tc>
          <w:tcPr>
            <w:tcW w:w="1104" w:type="dxa"/>
            <w:noWrap/>
            <w:hideMark/>
          </w:tcPr>
          <w:p w14:paraId="3C1F83EF"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147</w:t>
            </w:r>
          </w:p>
        </w:tc>
        <w:tc>
          <w:tcPr>
            <w:tcW w:w="4486" w:type="dxa"/>
            <w:noWrap/>
            <w:hideMark/>
          </w:tcPr>
          <w:p w14:paraId="20154C28"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https://atlas.ohdsi.org/#/cohortdefinition/253</w:t>
            </w:r>
          </w:p>
        </w:tc>
      </w:tr>
      <w:tr w:rsidR="007321F6" w:rsidRPr="007321F6" w14:paraId="7F01982D" w14:textId="77777777" w:rsidTr="00C044AC">
        <w:trPr>
          <w:trHeight w:val="112"/>
        </w:trPr>
        <w:tc>
          <w:tcPr>
            <w:cnfStyle w:val="001000000000" w:firstRow="0" w:lastRow="0" w:firstColumn="1" w:lastColumn="0" w:oddVBand="0" w:evenVBand="0" w:oddHBand="0" w:evenHBand="0" w:firstRowFirstColumn="0" w:firstRowLastColumn="0" w:lastRowFirstColumn="0" w:lastRowLastColumn="0"/>
            <w:tcW w:w="3547" w:type="dxa"/>
            <w:hideMark/>
          </w:tcPr>
          <w:p w14:paraId="5657860B"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Anosmia OR Hyposmia OR Dysgeusia</w:t>
            </w:r>
          </w:p>
        </w:tc>
        <w:tc>
          <w:tcPr>
            <w:tcW w:w="1104" w:type="dxa"/>
            <w:noWrap/>
            <w:hideMark/>
          </w:tcPr>
          <w:p w14:paraId="76BE3061"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148</w:t>
            </w:r>
          </w:p>
        </w:tc>
        <w:tc>
          <w:tcPr>
            <w:tcW w:w="4486" w:type="dxa"/>
            <w:noWrap/>
            <w:hideMark/>
          </w:tcPr>
          <w:p w14:paraId="7952F804"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https://atlas.ohdsi.org/#/cohortdefinition/257</w:t>
            </w:r>
          </w:p>
        </w:tc>
      </w:tr>
      <w:tr w:rsidR="007321F6" w:rsidRPr="007321F6" w14:paraId="6C28815B" w14:textId="77777777" w:rsidTr="00C044AC">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3547" w:type="dxa"/>
            <w:hideMark/>
          </w:tcPr>
          <w:p w14:paraId="7B37F7BF"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Persons with additional testing for SARS-Cov-2 (prior test &gt;=1d before test)</w:t>
            </w:r>
          </w:p>
        </w:tc>
        <w:tc>
          <w:tcPr>
            <w:tcW w:w="1104" w:type="dxa"/>
            <w:noWrap/>
            <w:hideMark/>
          </w:tcPr>
          <w:p w14:paraId="2D284EE7"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149</w:t>
            </w:r>
          </w:p>
        </w:tc>
        <w:tc>
          <w:tcPr>
            <w:tcW w:w="4486" w:type="dxa"/>
            <w:noWrap/>
            <w:hideMark/>
          </w:tcPr>
          <w:p w14:paraId="7E67B8C6"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https://atlas.ohdsi.org/#/cohortdefinition/258</w:t>
            </w:r>
          </w:p>
        </w:tc>
      </w:tr>
      <w:tr w:rsidR="007321F6" w:rsidRPr="007321F6" w14:paraId="7F71C63F" w14:textId="77777777" w:rsidTr="00C044AC">
        <w:trPr>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68F782F5"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Persons with additional testing for SARS-Cov-2 (prior test &gt;=5d before test)</w:t>
            </w:r>
          </w:p>
        </w:tc>
        <w:tc>
          <w:tcPr>
            <w:tcW w:w="1104" w:type="dxa"/>
            <w:noWrap/>
            <w:hideMark/>
          </w:tcPr>
          <w:p w14:paraId="7A67D76D"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150</w:t>
            </w:r>
          </w:p>
        </w:tc>
        <w:tc>
          <w:tcPr>
            <w:tcW w:w="4486" w:type="dxa"/>
            <w:noWrap/>
            <w:hideMark/>
          </w:tcPr>
          <w:p w14:paraId="7CC07C69"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https://atlas.ohdsi.org/#/cohortdefinition/259</w:t>
            </w:r>
          </w:p>
        </w:tc>
      </w:tr>
      <w:tr w:rsidR="007321F6" w:rsidRPr="007321F6" w14:paraId="3B6FDA1F" w14:textId="77777777" w:rsidTr="00C044AC">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3547" w:type="dxa"/>
            <w:hideMark/>
          </w:tcPr>
          <w:p w14:paraId="4ACF53B3"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Hospitalization episodes</w:t>
            </w:r>
          </w:p>
        </w:tc>
        <w:tc>
          <w:tcPr>
            <w:tcW w:w="1104" w:type="dxa"/>
            <w:noWrap/>
            <w:hideMark/>
          </w:tcPr>
          <w:p w14:paraId="0ECADAC3"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151</w:t>
            </w:r>
          </w:p>
        </w:tc>
        <w:tc>
          <w:tcPr>
            <w:tcW w:w="4486" w:type="dxa"/>
            <w:noWrap/>
            <w:hideMark/>
          </w:tcPr>
          <w:p w14:paraId="1737316D"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https://atlas.ohdsi.org/#/cohortdefinition/260</w:t>
            </w:r>
          </w:p>
        </w:tc>
      </w:tr>
      <w:tr w:rsidR="007321F6" w:rsidRPr="007321F6" w14:paraId="1F91274A" w14:textId="77777777" w:rsidTr="00C044AC">
        <w:trPr>
          <w:trHeight w:val="175"/>
        </w:trPr>
        <w:tc>
          <w:tcPr>
            <w:cnfStyle w:val="001000000000" w:firstRow="0" w:lastRow="0" w:firstColumn="1" w:lastColumn="0" w:oddVBand="0" w:evenVBand="0" w:oddHBand="0" w:evenHBand="0" w:firstRowFirstColumn="0" w:firstRowLastColumn="0" w:lastRowFirstColumn="0" w:lastRowLastColumn="0"/>
            <w:tcW w:w="3547" w:type="dxa"/>
            <w:hideMark/>
          </w:tcPr>
          <w:p w14:paraId="4D0FA197"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Pneumonia during hospitalization</w:t>
            </w:r>
          </w:p>
        </w:tc>
        <w:tc>
          <w:tcPr>
            <w:tcW w:w="1104" w:type="dxa"/>
            <w:noWrap/>
            <w:hideMark/>
          </w:tcPr>
          <w:p w14:paraId="6BB6FEE3"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152</w:t>
            </w:r>
          </w:p>
        </w:tc>
        <w:tc>
          <w:tcPr>
            <w:tcW w:w="4486" w:type="dxa"/>
            <w:noWrap/>
            <w:hideMark/>
          </w:tcPr>
          <w:p w14:paraId="665D2CEB"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https://atlas.ohdsi.org/#/cohortdefinition/261</w:t>
            </w:r>
          </w:p>
        </w:tc>
      </w:tr>
      <w:tr w:rsidR="007321F6" w:rsidRPr="007321F6" w14:paraId="16759632" w14:textId="77777777" w:rsidTr="00C044AC">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547" w:type="dxa"/>
            <w:hideMark/>
          </w:tcPr>
          <w:p w14:paraId="1E9CF549"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Acute Respiratory Distress syndrome (ARDS) during hospitalization</w:t>
            </w:r>
          </w:p>
        </w:tc>
        <w:tc>
          <w:tcPr>
            <w:tcW w:w="1104" w:type="dxa"/>
            <w:noWrap/>
            <w:hideMark/>
          </w:tcPr>
          <w:p w14:paraId="067ABC3A"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153</w:t>
            </w:r>
          </w:p>
        </w:tc>
        <w:tc>
          <w:tcPr>
            <w:tcW w:w="4486" w:type="dxa"/>
            <w:noWrap/>
            <w:hideMark/>
          </w:tcPr>
          <w:p w14:paraId="2D93B438"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https://atlas.ohdsi.org/#/cohortdefinition/262</w:t>
            </w:r>
          </w:p>
        </w:tc>
      </w:tr>
      <w:tr w:rsidR="007321F6" w:rsidRPr="007321F6" w14:paraId="6B780507" w14:textId="77777777" w:rsidTr="00C044AC">
        <w:trPr>
          <w:trHeight w:val="184"/>
        </w:trPr>
        <w:tc>
          <w:tcPr>
            <w:cnfStyle w:val="001000000000" w:firstRow="0" w:lastRow="0" w:firstColumn="1" w:lastColumn="0" w:oddVBand="0" w:evenVBand="0" w:oddHBand="0" w:evenHBand="0" w:firstRowFirstColumn="0" w:firstRowLastColumn="0" w:lastRowFirstColumn="0" w:lastRowLastColumn="0"/>
            <w:tcW w:w="3547" w:type="dxa"/>
            <w:hideMark/>
          </w:tcPr>
          <w:p w14:paraId="380FCB70"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Acute kidney injury (AKI) diagnosis during hospitalization</w:t>
            </w:r>
          </w:p>
        </w:tc>
        <w:tc>
          <w:tcPr>
            <w:tcW w:w="1104" w:type="dxa"/>
            <w:noWrap/>
            <w:hideMark/>
          </w:tcPr>
          <w:p w14:paraId="50FC6845"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154</w:t>
            </w:r>
          </w:p>
        </w:tc>
        <w:tc>
          <w:tcPr>
            <w:tcW w:w="4486" w:type="dxa"/>
            <w:noWrap/>
            <w:hideMark/>
          </w:tcPr>
          <w:p w14:paraId="7E38FE12"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https://atlas.ohdsi.org/#/cohortdefinition/263</w:t>
            </w:r>
          </w:p>
        </w:tc>
      </w:tr>
      <w:tr w:rsidR="007321F6" w:rsidRPr="007321F6" w14:paraId="19BA664C" w14:textId="77777777" w:rsidTr="00C044AC">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3547" w:type="dxa"/>
            <w:hideMark/>
          </w:tcPr>
          <w:p w14:paraId="7665CD8F"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Sepsis during hospitalization</w:t>
            </w:r>
          </w:p>
        </w:tc>
        <w:tc>
          <w:tcPr>
            <w:tcW w:w="1104" w:type="dxa"/>
            <w:noWrap/>
            <w:hideMark/>
          </w:tcPr>
          <w:p w14:paraId="3A8BD612"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155</w:t>
            </w:r>
          </w:p>
        </w:tc>
        <w:tc>
          <w:tcPr>
            <w:tcW w:w="4486" w:type="dxa"/>
            <w:noWrap/>
            <w:hideMark/>
          </w:tcPr>
          <w:p w14:paraId="21A03267"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https://atlas.ohdsi.org/#/cohortdefinition/264</w:t>
            </w:r>
          </w:p>
        </w:tc>
      </w:tr>
      <w:tr w:rsidR="007321F6" w:rsidRPr="007321F6" w14:paraId="647A6AD1" w14:textId="77777777" w:rsidTr="00C044AC">
        <w:trPr>
          <w:trHeight w:val="382"/>
        </w:trPr>
        <w:tc>
          <w:tcPr>
            <w:cnfStyle w:val="001000000000" w:firstRow="0" w:lastRow="0" w:firstColumn="1" w:lastColumn="0" w:oddVBand="0" w:evenVBand="0" w:oddHBand="0" w:evenHBand="0" w:firstRowFirstColumn="0" w:firstRowLastColumn="0" w:lastRowFirstColumn="0" w:lastRowLastColumn="0"/>
            <w:tcW w:w="3547" w:type="dxa"/>
            <w:hideMark/>
          </w:tcPr>
          <w:p w14:paraId="1EF33306"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 xml:space="preserve">Venous thromboembolic (pulmonary embolism and deep vein thrombosis) events </w:t>
            </w:r>
          </w:p>
        </w:tc>
        <w:tc>
          <w:tcPr>
            <w:tcW w:w="1104" w:type="dxa"/>
            <w:noWrap/>
            <w:hideMark/>
          </w:tcPr>
          <w:p w14:paraId="72F9369B"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156</w:t>
            </w:r>
          </w:p>
        </w:tc>
        <w:tc>
          <w:tcPr>
            <w:tcW w:w="4486" w:type="dxa"/>
            <w:noWrap/>
            <w:hideMark/>
          </w:tcPr>
          <w:p w14:paraId="5DB0D8CF"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https://atlas.ohdsi.org/#/cohortdefinition/265</w:t>
            </w:r>
          </w:p>
        </w:tc>
      </w:tr>
      <w:tr w:rsidR="007321F6" w:rsidRPr="007321F6" w14:paraId="0D587D48" w14:textId="77777777" w:rsidTr="00C044AC">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3547" w:type="dxa"/>
            <w:hideMark/>
          </w:tcPr>
          <w:p w14:paraId="4760CA2A"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Pulmonary Embolism events</w:t>
            </w:r>
          </w:p>
        </w:tc>
        <w:tc>
          <w:tcPr>
            <w:tcW w:w="1104" w:type="dxa"/>
            <w:noWrap/>
            <w:hideMark/>
          </w:tcPr>
          <w:p w14:paraId="673878DC"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157</w:t>
            </w:r>
          </w:p>
        </w:tc>
        <w:tc>
          <w:tcPr>
            <w:tcW w:w="4486" w:type="dxa"/>
            <w:noWrap/>
            <w:hideMark/>
          </w:tcPr>
          <w:p w14:paraId="7C817453"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https://atlas.ohdsi.org/#/cohortdefinition/266</w:t>
            </w:r>
          </w:p>
        </w:tc>
      </w:tr>
      <w:tr w:rsidR="007321F6" w:rsidRPr="007321F6" w14:paraId="73FF3C8B" w14:textId="77777777" w:rsidTr="00C044AC">
        <w:trPr>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16CAE0A4"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Deep vein thrombosis events</w:t>
            </w:r>
          </w:p>
        </w:tc>
        <w:tc>
          <w:tcPr>
            <w:tcW w:w="1104" w:type="dxa"/>
            <w:noWrap/>
            <w:hideMark/>
          </w:tcPr>
          <w:p w14:paraId="0018B0E0"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158</w:t>
            </w:r>
          </w:p>
        </w:tc>
        <w:tc>
          <w:tcPr>
            <w:tcW w:w="4486" w:type="dxa"/>
            <w:noWrap/>
            <w:hideMark/>
          </w:tcPr>
          <w:p w14:paraId="4E4624D1"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https://atlas.ohdsi.org/#/cohortdefinition/267</w:t>
            </w:r>
          </w:p>
        </w:tc>
      </w:tr>
      <w:tr w:rsidR="007321F6" w:rsidRPr="007321F6" w14:paraId="6A627BA3"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21C28713"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Heart failure during hospitalization</w:t>
            </w:r>
          </w:p>
        </w:tc>
        <w:tc>
          <w:tcPr>
            <w:tcW w:w="1104" w:type="dxa"/>
            <w:noWrap/>
            <w:hideMark/>
          </w:tcPr>
          <w:p w14:paraId="3EC4B101"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159</w:t>
            </w:r>
          </w:p>
        </w:tc>
        <w:tc>
          <w:tcPr>
            <w:tcW w:w="4486" w:type="dxa"/>
            <w:noWrap/>
            <w:hideMark/>
          </w:tcPr>
          <w:p w14:paraId="1AC749AF"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https://atlas.ohdsi.org/#/cohortdefinition/268</w:t>
            </w:r>
          </w:p>
        </w:tc>
      </w:tr>
      <w:tr w:rsidR="007321F6" w:rsidRPr="007321F6" w14:paraId="6722558A" w14:textId="77777777" w:rsidTr="00C044AC">
        <w:trPr>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5F2E1DD7"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Cardiac arrhythmia during hospitalization</w:t>
            </w:r>
          </w:p>
        </w:tc>
        <w:tc>
          <w:tcPr>
            <w:tcW w:w="1104" w:type="dxa"/>
            <w:noWrap/>
            <w:hideMark/>
          </w:tcPr>
          <w:p w14:paraId="073BA417"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160</w:t>
            </w:r>
          </w:p>
        </w:tc>
        <w:tc>
          <w:tcPr>
            <w:tcW w:w="4486" w:type="dxa"/>
            <w:noWrap/>
            <w:hideMark/>
          </w:tcPr>
          <w:p w14:paraId="1612B7D0"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https://atlas.ohdsi.org/#/cohortdefinition/269</w:t>
            </w:r>
          </w:p>
        </w:tc>
      </w:tr>
      <w:tr w:rsidR="007321F6" w:rsidRPr="007321F6" w14:paraId="4E275CB9" w14:textId="77777777" w:rsidTr="00C044AC">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547" w:type="dxa"/>
            <w:hideMark/>
          </w:tcPr>
          <w:p w14:paraId="2B388B11"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Bradycardia or heart block during hospitalization</w:t>
            </w:r>
          </w:p>
        </w:tc>
        <w:tc>
          <w:tcPr>
            <w:tcW w:w="1104" w:type="dxa"/>
            <w:noWrap/>
            <w:hideMark/>
          </w:tcPr>
          <w:p w14:paraId="333BCF49"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161</w:t>
            </w:r>
          </w:p>
        </w:tc>
        <w:tc>
          <w:tcPr>
            <w:tcW w:w="4486" w:type="dxa"/>
            <w:noWrap/>
            <w:hideMark/>
          </w:tcPr>
          <w:p w14:paraId="188C01A2"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https://atlas.ohdsi.org/#/cohortdefinition/270</w:t>
            </w:r>
          </w:p>
        </w:tc>
      </w:tr>
      <w:tr w:rsidR="007321F6" w:rsidRPr="007321F6" w14:paraId="1451F8D9" w14:textId="77777777" w:rsidTr="00C044AC">
        <w:trPr>
          <w:trHeight w:val="85"/>
        </w:trPr>
        <w:tc>
          <w:tcPr>
            <w:cnfStyle w:val="001000000000" w:firstRow="0" w:lastRow="0" w:firstColumn="1" w:lastColumn="0" w:oddVBand="0" w:evenVBand="0" w:oddHBand="0" w:evenHBand="0" w:firstRowFirstColumn="0" w:firstRowLastColumn="0" w:lastRowFirstColumn="0" w:lastRowLastColumn="0"/>
            <w:tcW w:w="3547" w:type="dxa"/>
            <w:hideMark/>
          </w:tcPr>
          <w:p w14:paraId="571CF9E0"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 xml:space="preserve">Supraventricular </w:t>
            </w:r>
            <w:proofErr w:type="spellStart"/>
            <w:r w:rsidRPr="007321F6">
              <w:rPr>
                <w:rFonts w:ascii="Arial Unicode MS" w:eastAsia="Times New Roman" w:hAnsi="Arial Unicode MS"/>
                <w:color w:val="000000"/>
                <w:sz w:val="16"/>
                <w:szCs w:val="16"/>
              </w:rPr>
              <w:t>arrythymia</w:t>
            </w:r>
            <w:proofErr w:type="spellEnd"/>
            <w:r w:rsidRPr="007321F6">
              <w:rPr>
                <w:rFonts w:ascii="Arial Unicode MS" w:eastAsia="Times New Roman" w:hAnsi="Arial Unicode MS"/>
                <w:color w:val="000000"/>
                <w:sz w:val="16"/>
                <w:szCs w:val="16"/>
              </w:rPr>
              <w:t xml:space="preserve"> during hospitalization</w:t>
            </w:r>
          </w:p>
        </w:tc>
        <w:tc>
          <w:tcPr>
            <w:tcW w:w="1104" w:type="dxa"/>
            <w:noWrap/>
            <w:hideMark/>
          </w:tcPr>
          <w:p w14:paraId="0DAAE9F5"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162</w:t>
            </w:r>
          </w:p>
        </w:tc>
        <w:tc>
          <w:tcPr>
            <w:tcW w:w="4486" w:type="dxa"/>
            <w:noWrap/>
            <w:hideMark/>
          </w:tcPr>
          <w:p w14:paraId="70DE1ED6"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https://atlas.ohdsi.org/#/cohortdefinition/271</w:t>
            </w:r>
          </w:p>
        </w:tc>
      </w:tr>
      <w:tr w:rsidR="007321F6" w:rsidRPr="007321F6" w14:paraId="2C1881E6" w14:textId="77777777" w:rsidTr="00C044A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547" w:type="dxa"/>
            <w:hideMark/>
          </w:tcPr>
          <w:p w14:paraId="27C44F1C"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ventricular arrhythmia or cardiac arrest during hospitalization</w:t>
            </w:r>
          </w:p>
        </w:tc>
        <w:tc>
          <w:tcPr>
            <w:tcW w:w="1104" w:type="dxa"/>
            <w:noWrap/>
            <w:hideMark/>
          </w:tcPr>
          <w:p w14:paraId="311BBA71"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163</w:t>
            </w:r>
          </w:p>
        </w:tc>
        <w:tc>
          <w:tcPr>
            <w:tcW w:w="4486" w:type="dxa"/>
            <w:noWrap/>
            <w:hideMark/>
          </w:tcPr>
          <w:p w14:paraId="0FCC4FA7"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https://atlas.ohdsi.org/#/cohortdefinition/272</w:t>
            </w:r>
          </w:p>
        </w:tc>
      </w:tr>
      <w:tr w:rsidR="007321F6" w:rsidRPr="007321F6" w14:paraId="4F585631" w14:textId="77777777" w:rsidTr="00C044AC">
        <w:trPr>
          <w:trHeight w:val="184"/>
        </w:trPr>
        <w:tc>
          <w:tcPr>
            <w:cnfStyle w:val="001000000000" w:firstRow="0" w:lastRow="0" w:firstColumn="1" w:lastColumn="0" w:oddVBand="0" w:evenVBand="0" w:oddHBand="0" w:evenHBand="0" w:firstRowFirstColumn="0" w:firstRowLastColumn="0" w:lastRowFirstColumn="0" w:lastRowLastColumn="0"/>
            <w:tcW w:w="3547" w:type="dxa"/>
            <w:hideMark/>
          </w:tcPr>
          <w:p w14:paraId="433C324A"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death</w:t>
            </w:r>
          </w:p>
        </w:tc>
        <w:tc>
          <w:tcPr>
            <w:tcW w:w="1104" w:type="dxa"/>
            <w:noWrap/>
            <w:hideMark/>
          </w:tcPr>
          <w:p w14:paraId="776223A3"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164</w:t>
            </w:r>
          </w:p>
        </w:tc>
        <w:tc>
          <w:tcPr>
            <w:tcW w:w="4486" w:type="dxa"/>
            <w:noWrap/>
            <w:hideMark/>
          </w:tcPr>
          <w:p w14:paraId="0AFE0D7E"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https://atlas.ohdsi.org/#/cohortdefinition/273</w:t>
            </w:r>
          </w:p>
        </w:tc>
      </w:tr>
      <w:tr w:rsidR="007321F6" w:rsidRPr="007321F6" w14:paraId="15811E10" w14:textId="77777777" w:rsidTr="00C044AC">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3547" w:type="dxa"/>
            <w:hideMark/>
          </w:tcPr>
          <w:p w14:paraId="0AEF7138"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Stillbirth</w:t>
            </w:r>
          </w:p>
        </w:tc>
        <w:tc>
          <w:tcPr>
            <w:tcW w:w="1104" w:type="dxa"/>
            <w:noWrap/>
            <w:hideMark/>
          </w:tcPr>
          <w:p w14:paraId="1ED71589"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165</w:t>
            </w:r>
          </w:p>
        </w:tc>
        <w:tc>
          <w:tcPr>
            <w:tcW w:w="4486" w:type="dxa"/>
            <w:noWrap/>
            <w:hideMark/>
          </w:tcPr>
          <w:p w14:paraId="3C61F858"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https://atlas.ohdsi.org/#/cohortdefinition/274</w:t>
            </w:r>
          </w:p>
        </w:tc>
      </w:tr>
      <w:tr w:rsidR="007321F6" w:rsidRPr="007321F6" w14:paraId="6151213E" w14:textId="77777777" w:rsidTr="00C044AC">
        <w:trPr>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156B1A57"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Livebirth Delivery</w:t>
            </w:r>
          </w:p>
        </w:tc>
        <w:tc>
          <w:tcPr>
            <w:tcW w:w="1104" w:type="dxa"/>
            <w:noWrap/>
            <w:hideMark/>
          </w:tcPr>
          <w:p w14:paraId="48DE3CDE"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166</w:t>
            </w:r>
          </w:p>
        </w:tc>
        <w:tc>
          <w:tcPr>
            <w:tcW w:w="4486" w:type="dxa"/>
            <w:noWrap/>
            <w:hideMark/>
          </w:tcPr>
          <w:p w14:paraId="10D1F282"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https://atlas.ohdsi.org/#/cohortdefinition/275</w:t>
            </w:r>
          </w:p>
        </w:tc>
      </w:tr>
      <w:tr w:rsidR="007321F6" w:rsidRPr="007321F6" w14:paraId="7899D937"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00753453"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Livebirth Preterm Delivery</w:t>
            </w:r>
          </w:p>
        </w:tc>
        <w:tc>
          <w:tcPr>
            <w:tcW w:w="1104" w:type="dxa"/>
            <w:noWrap/>
            <w:hideMark/>
          </w:tcPr>
          <w:p w14:paraId="2B64FDBD"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167</w:t>
            </w:r>
          </w:p>
        </w:tc>
        <w:tc>
          <w:tcPr>
            <w:tcW w:w="4486" w:type="dxa"/>
            <w:noWrap/>
            <w:hideMark/>
          </w:tcPr>
          <w:p w14:paraId="5C670E3B"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https://atlas.ohdsi.org/#/cohortdefinition/276</w:t>
            </w:r>
          </w:p>
        </w:tc>
      </w:tr>
      <w:tr w:rsidR="007321F6" w:rsidRPr="007321F6" w14:paraId="05ECCDD3" w14:textId="77777777" w:rsidTr="00C044AC">
        <w:trPr>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412F0B2A"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Livebirth Post term Delivery</w:t>
            </w:r>
          </w:p>
        </w:tc>
        <w:tc>
          <w:tcPr>
            <w:tcW w:w="1104" w:type="dxa"/>
            <w:noWrap/>
            <w:hideMark/>
          </w:tcPr>
          <w:p w14:paraId="44CC3195"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168</w:t>
            </w:r>
          </w:p>
        </w:tc>
        <w:tc>
          <w:tcPr>
            <w:tcW w:w="4486" w:type="dxa"/>
            <w:noWrap/>
            <w:hideMark/>
          </w:tcPr>
          <w:p w14:paraId="68970D79"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https://atlas.ohdsi.org/#/cohortdefinition/277</w:t>
            </w:r>
          </w:p>
        </w:tc>
      </w:tr>
      <w:tr w:rsidR="007321F6" w:rsidRPr="007321F6" w14:paraId="78AAFAA3" w14:textId="77777777" w:rsidTr="00C044A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547" w:type="dxa"/>
            <w:hideMark/>
          </w:tcPr>
          <w:p w14:paraId="68A0DC96"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Livebirth excluding preterm and post term delivery</w:t>
            </w:r>
          </w:p>
        </w:tc>
        <w:tc>
          <w:tcPr>
            <w:tcW w:w="1104" w:type="dxa"/>
            <w:noWrap/>
            <w:hideMark/>
          </w:tcPr>
          <w:p w14:paraId="7E3B4486"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169</w:t>
            </w:r>
          </w:p>
        </w:tc>
        <w:tc>
          <w:tcPr>
            <w:tcW w:w="4486" w:type="dxa"/>
            <w:noWrap/>
            <w:hideMark/>
          </w:tcPr>
          <w:p w14:paraId="42C0C74F"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https://atlas.ohdsi.org/#/cohortdefinition/278</w:t>
            </w:r>
          </w:p>
        </w:tc>
      </w:tr>
      <w:tr w:rsidR="007321F6" w:rsidRPr="007321F6" w14:paraId="2262EBB8" w14:textId="77777777" w:rsidTr="00C044AC">
        <w:trPr>
          <w:trHeight w:val="202"/>
        </w:trPr>
        <w:tc>
          <w:tcPr>
            <w:cnfStyle w:val="001000000000" w:firstRow="0" w:lastRow="0" w:firstColumn="1" w:lastColumn="0" w:oddVBand="0" w:evenVBand="0" w:oddHBand="0" w:evenHBand="0" w:firstRowFirstColumn="0" w:firstRowLastColumn="0" w:lastRowFirstColumn="0" w:lastRowLastColumn="0"/>
            <w:tcW w:w="3547" w:type="dxa"/>
            <w:hideMark/>
          </w:tcPr>
          <w:p w14:paraId="525E305B"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Abortion</w:t>
            </w:r>
          </w:p>
        </w:tc>
        <w:tc>
          <w:tcPr>
            <w:tcW w:w="1104" w:type="dxa"/>
            <w:noWrap/>
            <w:hideMark/>
          </w:tcPr>
          <w:p w14:paraId="0271F7B1"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170</w:t>
            </w:r>
          </w:p>
        </w:tc>
        <w:tc>
          <w:tcPr>
            <w:tcW w:w="4486" w:type="dxa"/>
            <w:noWrap/>
            <w:hideMark/>
          </w:tcPr>
          <w:p w14:paraId="6937F29A"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https://atlas.ohdsi.org/#/cohortdefinition/279</w:t>
            </w:r>
          </w:p>
        </w:tc>
      </w:tr>
      <w:tr w:rsidR="007321F6" w:rsidRPr="007321F6" w14:paraId="051C4F34"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47F9C04B"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Premature Rupture of Membranes</w:t>
            </w:r>
          </w:p>
        </w:tc>
        <w:tc>
          <w:tcPr>
            <w:tcW w:w="1104" w:type="dxa"/>
            <w:noWrap/>
            <w:hideMark/>
          </w:tcPr>
          <w:p w14:paraId="5352DDE7"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171</w:t>
            </w:r>
          </w:p>
        </w:tc>
        <w:tc>
          <w:tcPr>
            <w:tcW w:w="4486" w:type="dxa"/>
            <w:noWrap/>
            <w:hideMark/>
          </w:tcPr>
          <w:p w14:paraId="2D17CCE6"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https://atlas.ohdsi.org/#/cohortdefinition/280</w:t>
            </w:r>
          </w:p>
        </w:tc>
      </w:tr>
      <w:tr w:rsidR="007321F6" w:rsidRPr="007321F6" w14:paraId="247A3774" w14:textId="77777777" w:rsidTr="00C044AC">
        <w:trPr>
          <w:trHeight w:val="67"/>
        </w:trPr>
        <w:tc>
          <w:tcPr>
            <w:cnfStyle w:val="001000000000" w:firstRow="0" w:lastRow="0" w:firstColumn="1" w:lastColumn="0" w:oddVBand="0" w:evenVBand="0" w:oddHBand="0" w:evenHBand="0" w:firstRowFirstColumn="0" w:firstRowLastColumn="0" w:lastRowFirstColumn="0" w:lastRowLastColumn="0"/>
            <w:tcW w:w="3547" w:type="dxa"/>
            <w:hideMark/>
          </w:tcPr>
          <w:p w14:paraId="2A17217C"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Fetal growth restriction</w:t>
            </w:r>
          </w:p>
        </w:tc>
        <w:tc>
          <w:tcPr>
            <w:tcW w:w="1104" w:type="dxa"/>
            <w:noWrap/>
            <w:hideMark/>
          </w:tcPr>
          <w:p w14:paraId="546C503D"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172</w:t>
            </w:r>
          </w:p>
        </w:tc>
        <w:tc>
          <w:tcPr>
            <w:tcW w:w="4486" w:type="dxa"/>
            <w:noWrap/>
            <w:hideMark/>
          </w:tcPr>
          <w:p w14:paraId="5A4F04DB"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https://atlas.ohdsi.org/#/cohortdefinition/281</w:t>
            </w:r>
          </w:p>
        </w:tc>
      </w:tr>
      <w:tr w:rsidR="007321F6" w:rsidRPr="007321F6" w14:paraId="0A1DC82A" w14:textId="77777777" w:rsidTr="00C044AC">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3547" w:type="dxa"/>
            <w:hideMark/>
          </w:tcPr>
          <w:p w14:paraId="7FAE1436"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Cesarean section</w:t>
            </w:r>
          </w:p>
        </w:tc>
        <w:tc>
          <w:tcPr>
            <w:tcW w:w="1104" w:type="dxa"/>
            <w:noWrap/>
            <w:hideMark/>
          </w:tcPr>
          <w:p w14:paraId="544A48DD"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173</w:t>
            </w:r>
          </w:p>
        </w:tc>
        <w:tc>
          <w:tcPr>
            <w:tcW w:w="4486" w:type="dxa"/>
            <w:noWrap/>
            <w:hideMark/>
          </w:tcPr>
          <w:p w14:paraId="40DA19D5"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https://atlas.ohdsi.org/#/cohortdefinition/282</w:t>
            </w:r>
          </w:p>
        </w:tc>
      </w:tr>
      <w:tr w:rsidR="007321F6" w:rsidRPr="007321F6" w14:paraId="4B153E7D" w14:textId="77777777" w:rsidTr="00C044AC">
        <w:trPr>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3394A72F"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Hospitalization for Asthma</w:t>
            </w:r>
          </w:p>
        </w:tc>
        <w:tc>
          <w:tcPr>
            <w:tcW w:w="1104" w:type="dxa"/>
            <w:noWrap/>
            <w:hideMark/>
          </w:tcPr>
          <w:p w14:paraId="68DE8B31"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174</w:t>
            </w:r>
          </w:p>
        </w:tc>
        <w:tc>
          <w:tcPr>
            <w:tcW w:w="4486" w:type="dxa"/>
            <w:noWrap/>
            <w:hideMark/>
          </w:tcPr>
          <w:p w14:paraId="3C8EBDD4"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https://atlas.ohdsi.org/#/cohortdefinition/283</w:t>
            </w:r>
          </w:p>
        </w:tc>
      </w:tr>
      <w:tr w:rsidR="007321F6" w:rsidRPr="007321F6" w14:paraId="30F3EC5E"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090B1E66"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Hospitalization for COPD</w:t>
            </w:r>
          </w:p>
        </w:tc>
        <w:tc>
          <w:tcPr>
            <w:tcW w:w="1104" w:type="dxa"/>
            <w:noWrap/>
            <w:hideMark/>
          </w:tcPr>
          <w:p w14:paraId="0A99F27E"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175</w:t>
            </w:r>
          </w:p>
        </w:tc>
        <w:tc>
          <w:tcPr>
            <w:tcW w:w="4486" w:type="dxa"/>
            <w:noWrap/>
            <w:hideMark/>
          </w:tcPr>
          <w:p w14:paraId="4EF89188"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https://atlas.ohdsi.org/#/cohortdefinition/284</w:t>
            </w:r>
          </w:p>
        </w:tc>
      </w:tr>
      <w:tr w:rsidR="007321F6" w:rsidRPr="007321F6" w14:paraId="35D4886D" w14:textId="77777777" w:rsidTr="00C044AC">
        <w:trPr>
          <w:trHeight w:val="76"/>
        </w:trPr>
        <w:tc>
          <w:tcPr>
            <w:cnfStyle w:val="001000000000" w:firstRow="0" w:lastRow="0" w:firstColumn="1" w:lastColumn="0" w:oddVBand="0" w:evenVBand="0" w:oddHBand="0" w:evenHBand="0" w:firstRowFirstColumn="0" w:firstRowLastColumn="0" w:lastRowFirstColumn="0" w:lastRowLastColumn="0"/>
            <w:tcW w:w="3547" w:type="dxa"/>
            <w:hideMark/>
          </w:tcPr>
          <w:p w14:paraId="18BFA373"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Pneumonia episodes</w:t>
            </w:r>
          </w:p>
        </w:tc>
        <w:tc>
          <w:tcPr>
            <w:tcW w:w="1104" w:type="dxa"/>
            <w:noWrap/>
            <w:hideMark/>
          </w:tcPr>
          <w:p w14:paraId="0AEE2954"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176</w:t>
            </w:r>
          </w:p>
        </w:tc>
        <w:tc>
          <w:tcPr>
            <w:tcW w:w="4486" w:type="dxa"/>
            <w:noWrap/>
            <w:hideMark/>
          </w:tcPr>
          <w:p w14:paraId="6DB437FB"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https://atlas.ohdsi.org/#/cohortdefinition/285</w:t>
            </w:r>
          </w:p>
        </w:tc>
      </w:tr>
      <w:tr w:rsidR="007321F6" w:rsidRPr="007321F6" w14:paraId="24D9FB69"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35829B55"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intensive services during hospitalization</w:t>
            </w:r>
          </w:p>
        </w:tc>
        <w:tc>
          <w:tcPr>
            <w:tcW w:w="1104" w:type="dxa"/>
            <w:noWrap/>
            <w:hideMark/>
          </w:tcPr>
          <w:p w14:paraId="6E8DEEA2"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177</w:t>
            </w:r>
          </w:p>
        </w:tc>
        <w:tc>
          <w:tcPr>
            <w:tcW w:w="4486" w:type="dxa"/>
            <w:noWrap/>
            <w:hideMark/>
          </w:tcPr>
          <w:p w14:paraId="5608A620"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https://atlas.ohdsi.org/#/cohortdefinition/286</w:t>
            </w:r>
          </w:p>
        </w:tc>
      </w:tr>
      <w:tr w:rsidR="007321F6" w:rsidRPr="007321F6" w14:paraId="783220F6" w14:textId="77777777" w:rsidTr="00C044AC">
        <w:trPr>
          <w:trHeight w:val="220"/>
        </w:trPr>
        <w:tc>
          <w:tcPr>
            <w:cnfStyle w:val="001000000000" w:firstRow="0" w:lastRow="0" w:firstColumn="1" w:lastColumn="0" w:oddVBand="0" w:evenVBand="0" w:oddHBand="0" w:evenHBand="0" w:firstRowFirstColumn="0" w:firstRowLastColumn="0" w:lastRowFirstColumn="0" w:lastRowLastColumn="0"/>
            <w:tcW w:w="3547" w:type="dxa"/>
            <w:hideMark/>
          </w:tcPr>
          <w:p w14:paraId="598EA031"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mechanical ventilation during hospitalization</w:t>
            </w:r>
          </w:p>
        </w:tc>
        <w:tc>
          <w:tcPr>
            <w:tcW w:w="1104" w:type="dxa"/>
            <w:noWrap/>
            <w:hideMark/>
          </w:tcPr>
          <w:p w14:paraId="4FA468B8"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178</w:t>
            </w:r>
          </w:p>
        </w:tc>
        <w:tc>
          <w:tcPr>
            <w:tcW w:w="4486" w:type="dxa"/>
            <w:noWrap/>
            <w:hideMark/>
          </w:tcPr>
          <w:p w14:paraId="71522A6A"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https://atlas.ohdsi.org/#/cohortdefinition/287</w:t>
            </w:r>
          </w:p>
        </w:tc>
      </w:tr>
      <w:tr w:rsidR="007321F6" w:rsidRPr="007321F6" w14:paraId="15F22AEE" w14:textId="77777777" w:rsidTr="00C044AC">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547" w:type="dxa"/>
            <w:hideMark/>
          </w:tcPr>
          <w:p w14:paraId="36277255"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tracheostomy during hospitalization</w:t>
            </w:r>
          </w:p>
        </w:tc>
        <w:tc>
          <w:tcPr>
            <w:tcW w:w="1104" w:type="dxa"/>
            <w:noWrap/>
            <w:hideMark/>
          </w:tcPr>
          <w:p w14:paraId="2259EF30"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179</w:t>
            </w:r>
          </w:p>
        </w:tc>
        <w:tc>
          <w:tcPr>
            <w:tcW w:w="4486" w:type="dxa"/>
            <w:noWrap/>
            <w:hideMark/>
          </w:tcPr>
          <w:p w14:paraId="6F39C2C6"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https://atlas.ohdsi.org/#/cohortdefinition/288</w:t>
            </w:r>
          </w:p>
        </w:tc>
      </w:tr>
      <w:tr w:rsidR="007321F6" w:rsidRPr="007321F6" w14:paraId="291F4647" w14:textId="77777777" w:rsidTr="00C044AC">
        <w:trPr>
          <w:trHeight w:val="45"/>
        </w:trPr>
        <w:tc>
          <w:tcPr>
            <w:cnfStyle w:val="001000000000" w:firstRow="0" w:lastRow="0" w:firstColumn="1" w:lastColumn="0" w:oddVBand="0" w:evenVBand="0" w:oddHBand="0" w:evenHBand="0" w:firstRowFirstColumn="0" w:firstRowLastColumn="0" w:lastRowFirstColumn="0" w:lastRowLastColumn="0"/>
            <w:tcW w:w="3547" w:type="dxa"/>
            <w:hideMark/>
          </w:tcPr>
          <w:p w14:paraId="0665AFD3"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ECMO during hospitalization</w:t>
            </w:r>
          </w:p>
        </w:tc>
        <w:tc>
          <w:tcPr>
            <w:tcW w:w="1104" w:type="dxa"/>
            <w:noWrap/>
            <w:hideMark/>
          </w:tcPr>
          <w:p w14:paraId="0616F072"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180</w:t>
            </w:r>
          </w:p>
        </w:tc>
        <w:tc>
          <w:tcPr>
            <w:tcW w:w="4486" w:type="dxa"/>
            <w:noWrap/>
            <w:hideMark/>
          </w:tcPr>
          <w:p w14:paraId="39130122"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https://atlas.ohdsi.org/#/cohortdefinition/289</w:t>
            </w:r>
          </w:p>
        </w:tc>
      </w:tr>
      <w:tr w:rsidR="007321F6" w:rsidRPr="007321F6" w14:paraId="4D9C8FCA" w14:textId="77777777" w:rsidTr="00C044AC">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2FD7CBDD"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dialysis during hospitalization</w:t>
            </w:r>
          </w:p>
        </w:tc>
        <w:tc>
          <w:tcPr>
            <w:tcW w:w="1104" w:type="dxa"/>
            <w:noWrap/>
            <w:hideMark/>
          </w:tcPr>
          <w:p w14:paraId="04B4AE5D"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181</w:t>
            </w:r>
          </w:p>
        </w:tc>
        <w:tc>
          <w:tcPr>
            <w:tcW w:w="4486" w:type="dxa"/>
            <w:noWrap/>
            <w:hideMark/>
          </w:tcPr>
          <w:p w14:paraId="2291C76E"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https://atlas.ohdsi.org/#/cohortdefinition/191</w:t>
            </w:r>
          </w:p>
        </w:tc>
      </w:tr>
      <w:tr w:rsidR="007321F6" w:rsidRPr="007321F6" w14:paraId="5967184C" w14:textId="77777777" w:rsidTr="00C044AC">
        <w:trPr>
          <w:trHeight w:val="94"/>
        </w:trPr>
        <w:tc>
          <w:tcPr>
            <w:cnfStyle w:val="001000000000" w:firstRow="0" w:lastRow="0" w:firstColumn="1" w:lastColumn="0" w:oddVBand="0" w:evenVBand="0" w:oddHBand="0" w:evenHBand="0" w:firstRowFirstColumn="0" w:firstRowLastColumn="0" w:lastRowFirstColumn="0" w:lastRowLastColumn="0"/>
            <w:tcW w:w="3547" w:type="dxa"/>
            <w:hideMark/>
          </w:tcPr>
          <w:p w14:paraId="0A452781"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Persons with chest pain or angina</w:t>
            </w:r>
          </w:p>
        </w:tc>
        <w:tc>
          <w:tcPr>
            <w:tcW w:w="1104" w:type="dxa"/>
            <w:noWrap/>
            <w:hideMark/>
          </w:tcPr>
          <w:p w14:paraId="1A0941A7"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182</w:t>
            </w:r>
          </w:p>
        </w:tc>
        <w:tc>
          <w:tcPr>
            <w:tcW w:w="4486" w:type="dxa"/>
            <w:noWrap/>
            <w:hideMark/>
          </w:tcPr>
          <w:p w14:paraId="70286993"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https://atlas.ohdsi.org/#/cohortdefinition/194</w:t>
            </w:r>
          </w:p>
        </w:tc>
      </w:tr>
      <w:tr w:rsidR="007321F6" w:rsidRPr="007321F6" w14:paraId="051E193F" w14:textId="77777777" w:rsidTr="00C044AC">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631C0B07"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Angina during hospitalization</w:t>
            </w:r>
          </w:p>
        </w:tc>
        <w:tc>
          <w:tcPr>
            <w:tcW w:w="1104" w:type="dxa"/>
            <w:noWrap/>
            <w:hideMark/>
          </w:tcPr>
          <w:p w14:paraId="45DFE934"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183</w:t>
            </w:r>
          </w:p>
        </w:tc>
        <w:tc>
          <w:tcPr>
            <w:tcW w:w="4486" w:type="dxa"/>
            <w:noWrap/>
            <w:hideMark/>
          </w:tcPr>
          <w:p w14:paraId="3A024BAE"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https://atlas.ohdsi.org/#/cohortdefinition/201</w:t>
            </w:r>
          </w:p>
        </w:tc>
      </w:tr>
      <w:tr w:rsidR="007321F6" w:rsidRPr="007321F6" w14:paraId="32221670" w14:textId="77777777" w:rsidTr="00C044AC">
        <w:trPr>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6EBB40DA"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Persons with hepatic failure</w:t>
            </w:r>
          </w:p>
        </w:tc>
        <w:tc>
          <w:tcPr>
            <w:tcW w:w="1104" w:type="dxa"/>
            <w:noWrap/>
            <w:hideMark/>
          </w:tcPr>
          <w:p w14:paraId="20B3E987"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184</w:t>
            </w:r>
          </w:p>
        </w:tc>
        <w:tc>
          <w:tcPr>
            <w:tcW w:w="4486" w:type="dxa"/>
            <w:noWrap/>
            <w:hideMark/>
          </w:tcPr>
          <w:p w14:paraId="31129D1C"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https://atlas.ohdsi.org/#/cohortdefinition/202</w:t>
            </w:r>
          </w:p>
        </w:tc>
      </w:tr>
      <w:tr w:rsidR="007321F6" w:rsidRPr="007321F6" w14:paraId="2C6BA729" w14:textId="77777777" w:rsidTr="00C044AC">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60C3834E"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Acute pancreatitis events</w:t>
            </w:r>
          </w:p>
        </w:tc>
        <w:tc>
          <w:tcPr>
            <w:tcW w:w="1104" w:type="dxa"/>
            <w:noWrap/>
            <w:hideMark/>
          </w:tcPr>
          <w:p w14:paraId="47911F27"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185</w:t>
            </w:r>
          </w:p>
        </w:tc>
        <w:tc>
          <w:tcPr>
            <w:tcW w:w="4486" w:type="dxa"/>
            <w:noWrap/>
            <w:hideMark/>
          </w:tcPr>
          <w:p w14:paraId="2564F083"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https://atlas.ohdsi.org/#/cohortdefinition/203</w:t>
            </w:r>
          </w:p>
        </w:tc>
      </w:tr>
      <w:tr w:rsidR="007321F6" w:rsidRPr="007321F6" w14:paraId="31249179" w14:textId="77777777" w:rsidTr="00C044AC">
        <w:trPr>
          <w:trHeight w:val="103"/>
        </w:trPr>
        <w:tc>
          <w:tcPr>
            <w:cnfStyle w:val="001000000000" w:firstRow="0" w:lastRow="0" w:firstColumn="1" w:lastColumn="0" w:oddVBand="0" w:evenVBand="0" w:oddHBand="0" w:evenHBand="0" w:firstRowFirstColumn="0" w:firstRowLastColumn="0" w:lastRowFirstColumn="0" w:lastRowLastColumn="0"/>
            <w:tcW w:w="3547" w:type="dxa"/>
            <w:hideMark/>
          </w:tcPr>
          <w:p w14:paraId="38F89401"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Total cardiovascular disease events</w:t>
            </w:r>
          </w:p>
        </w:tc>
        <w:tc>
          <w:tcPr>
            <w:tcW w:w="1104" w:type="dxa"/>
            <w:noWrap/>
            <w:hideMark/>
          </w:tcPr>
          <w:p w14:paraId="3352C879"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186</w:t>
            </w:r>
          </w:p>
        </w:tc>
        <w:tc>
          <w:tcPr>
            <w:tcW w:w="4486" w:type="dxa"/>
            <w:noWrap/>
            <w:hideMark/>
          </w:tcPr>
          <w:p w14:paraId="09E1A932"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https://atlas.ohdsi.org/#/cohortdefinition/204</w:t>
            </w:r>
          </w:p>
        </w:tc>
      </w:tr>
      <w:tr w:rsidR="007321F6" w:rsidRPr="007321F6" w14:paraId="34F53A21" w14:textId="77777777" w:rsidTr="00C044AC">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62ED8C2C"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Gastrointestinal bleeding events</w:t>
            </w:r>
          </w:p>
        </w:tc>
        <w:tc>
          <w:tcPr>
            <w:tcW w:w="1104" w:type="dxa"/>
            <w:noWrap/>
            <w:hideMark/>
          </w:tcPr>
          <w:p w14:paraId="4E275D2F"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187</w:t>
            </w:r>
          </w:p>
        </w:tc>
        <w:tc>
          <w:tcPr>
            <w:tcW w:w="4486" w:type="dxa"/>
            <w:noWrap/>
            <w:hideMark/>
          </w:tcPr>
          <w:p w14:paraId="572EAED0"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https://atlas.ohdsi.org/#/cohortdefinition/205</w:t>
            </w:r>
          </w:p>
        </w:tc>
      </w:tr>
      <w:tr w:rsidR="007321F6" w:rsidRPr="007321F6" w14:paraId="5F21F197" w14:textId="77777777" w:rsidTr="00C044AC">
        <w:trPr>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3EC3D24A"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Cardiovascular-related mortality</w:t>
            </w:r>
          </w:p>
        </w:tc>
        <w:tc>
          <w:tcPr>
            <w:tcW w:w="1104" w:type="dxa"/>
            <w:noWrap/>
            <w:hideMark/>
          </w:tcPr>
          <w:p w14:paraId="7967339A"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188</w:t>
            </w:r>
          </w:p>
        </w:tc>
        <w:tc>
          <w:tcPr>
            <w:tcW w:w="4486" w:type="dxa"/>
            <w:noWrap/>
            <w:hideMark/>
          </w:tcPr>
          <w:p w14:paraId="0733892B"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https://atlas.ohdsi.org/#/cohortdefinition/206</w:t>
            </w:r>
          </w:p>
        </w:tc>
      </w:tr>
      <w:tr w:rsidR="007321F6" w:rsidRPr="007321F6" w14:paraId="2EA89D02" w14:textId="77777777" w:rsidTr="00C044AC">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343E05D3"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Transient ischemic attack events</w:t>
            </w:r>
          </w:p>
        </w:tc>
        <w:tc>
          <w:tcPr>
            <w:tcW w:w="1104" w:type="dxa"/>
            <w:noWrap/>
            <w:hideMark/>
          </w:tcPr>
          <w:p w14:paraId="4A722C92"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189</w:t>
            </w:r>
          </w:p>
        </w:tc>
        <w:tc>
          <w:tcPr>
            <w:tcW w:w="4486" w:type="dxa"/>
            <w:noWrap/>
            <w:hideMark/>
          </w:tcPr>
          <w:p w14:paraId="1924AA5E"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https://atlas.ohdsi.org/#/cohortdefinition/209</w:t>
            </w:r>
          </w:p>
        </w:tc>
      </w:tr>
      <w:tr w:rsidR="007321F6" w:rsidRPr="007321F6" w14:paraId="4DDED9EE" w14:textId="77777777" w:rsidTr="00C044AC">
        <w:trPr>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159C2CCC"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Stroke (ischemic or hemorrhagic) events</w:t>
            </w:r>
          </w:p>
        </w:tc>
        <w:tc>
          <w:tcPr>
            <w:tcW w:w="1104" w:type="dxa"/>
            <w:noWrap/>
            <w:hideMark/>
          </w:tcPr>
          <w:p w14:paraId="236F4422"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190</w:t>
            </w:r>
          </w:p>
        </w:tc>
        <w:tc>
          <w:tcPr>
            <w:tcW w:w="4486" w:type="dxa"/>
            <w:noWrap/>
            <w:hideMark/>
          </w:tcPr>
          <w:p w14:paraId="7E95A4C3"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https://atlas.ohdsi.org/#/cohortdefinition/210</w:t>
            </w:r>
          </w:p>
        </w:tc>
      </w:tr>
      <w:tr w:rsidR="007321F6" w:rsidRPr="007321F6" w14:paraId="7DFBE516" w14:textId="77777777" w:rsidTr="00C044AC">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795B5A7F"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lastRenderedPageBreak/>
              <w:t>Ischemic stroke events</w:t>
            </w:r>
          </w:p>
        </w:tc>
        <w:tc>
          <w:tcPr>
            <w:tcW w:w="1104" w:type="dxa"/>
            <w:noWrap/>
            <w:hideMark/>
          </w:tcPr>
          <w:p w14:paraId="40ABAE93"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191</w:t>
            </w:r>
          </w:p>
        </w:tc>
        <w:tc>
          <w:tcPr>
            <w:tcW w:w="4486" w:type="dxa"/>
            <w:noWrap/>
            <w:hideMark/>
          </w:tcPr>
          <w:p w14:paraId="155521BC"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https://atlas.ohdsi.org/#/cohortdefinition/211</w:t>
            </w:r>
          </w:p>
        </w:tc>
      </w:tr>
      <w:tr w:rsidR="007321F6" w:rsidRPr="007321F6" w14:paraId="2A8B0232" w14:textId="77777777" w:rsidTr="00C044AC">
        <w:trPr>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43907B3F"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Hemorrhagic stroke (intracerebral bleeding) events</w:t>
            </w:r>
          </w:p>
        </w:tc>
        <w:tc>
          <w:tcPr>
            <w:tcW w:w="1104" w:type="dxa"/>
            <w:noWrap/>
            <w:hideMark/>
          </w:tcPr>
          <w:p w14:paraId="18D4FC47"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192</w:t>
            </w:r>
          </w:p>
        </w:tc>
        <w:tc>
          <w:tcPr>
            <w:tcW w:w="4486" w:type="dxa"/>
            <w:noWrap/>
            <w:hideMark/>
          </w:tcPr>
          <w:p w14:paraId="3DDEE1D8"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https://atlas.ohdsi.org/#/cohortdefinition/212</w:t>
            </w:r>
          </w:p>
        </w:tc>
      </w:tr>
      <w:tr w:rsidR="007321F6" w:rsidRPr="007321F6" w14:paraId="71EA10A9" w14:textId="77777777" w:rsidTr="00C044AC">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31E01321"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Acute myocardial infarction events</w:t>
            </w:r>
          </w:p>
        </w:tc>
        <w:tc>
          <w:tcPr>
            <w:tcW w:w="1104" w:type="dxa"/>
            <w:noWrap/>
            <w:hideMark/>
          </w:tcPr>
          <w:p w14:paraId="7C4AA018"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193</w:t>
            </w:r>
          </w:p>
        </w:tc>
        <w:tc>
          <w:tcPr>
            <w:tcW w:w="4486" w:type="dxa"/>
            <w:noWrap/>
            <w:hideMark/>
          </w:tcPr>
          <w:p w14:paraId="55ECA105"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https://atlas.ohdsi.org/#/cohortdefinition/213</w:t>
            </w:r>
          </w:p>
        </w:tc>
      </w:tr>
      <w:tr w:rsidR="007321F6" w:rsidRPr="007321F6" w14:paraId="02D7EC1F" w14:textId="77777777" w:rsidTr="00C044AC">
        <w:trPr>
          <w:trHeight w:val="256"/>
        </w:trPr>
        <w:tc>
          <w:tcPr>
            <w:cnfStyle w:val="001000000000" w:firstRow="0" w:lastRow="0" w:firstColumn="1" w:lastColumn="0" w:oddVBand="0" w:evenVBand="0" w:oddHBand="0" w:evenHBand="0" w:firstRowFirstColumn="0" w:firstRowLastColumn="0" w:lastRowFirstColumn="0" w:lastRowLastColumn="0"/>
            <w:tcW w:w="3547" w:type="dxa"/>
            <w:hideMark/>
          </w:tcPr>
          <w:p w14:paraId="3B8E070D"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Bleeding during hospitalization</w:t>
            </w:r>
          </w:p>
        </w:tc>
        <w:tc>
          <w:tcPr>
            <w:tcW w:w="1104" w:type="dxa"/>
            <w:noWrap/>
            <w:hideMark/>
          </w:tcPr>
          <w:p w14:paraId="52B147AD"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194</w:t>
            </w:r>
          </w:p>
        </w:tc>
        <w:tc>
          <w:tcPr>
            <w:tcW w:w="4486" w:type="dxa"/>
            <w:noWrap/>
            <w:hideMark/>
          </w:tcPr>
          <w:p w14:paraId="76179C66"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https://atlas.ohdsi.org/#/cohortdefinition/214</w:t>
            </w:r>
          </w:p>
        </w:tc>
      </w:tr>
      <w:tr w:rsidR="007321F6" w:rsidRPr="007321F6" w14:paraId="2DA93D10" w14:textId="77777777" w:rsidTr="00C044A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547" w:type="dxa"/>
            <w:hideMark/>
          </w:tcPr>
          <w:p w14:paraId="308A0681"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Incident depression with no prior treatment and no mania/psychoses</w:t>
            </w:r>
          </w:p>
        </w:tc>
        <w:tc>
          <w:tcPr>
            <w:tcW w:w="1104" w:type="dxa"/>
            <w:noWrap/>
            <w:hideMark/>
          </w:tcPr>
          <w:p w14:paraId="3A2840E8"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195</w:t>
            </w:r>
          </w:p>
        </w:tc>
        <w:tc>
          <w:tcPr>
            <w:tcW w:w="4486" w:type="dxa"/>
            <w:noWrap/>
            <w:hideMark/>
          </w:tcPr>
          <w:p w14:paraId="354EDE0C"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https://atlas.ohdsi.org/#/cohortdefinition/215</w:t>
            </w:r>
          </w:p>
        </w:tc>
      </w:tr>
      <w:tr w:rsidR="007321F6" w:rsidRPr="007321F6" w14:paraId="322A18CD" w14:textId="77777777" w:rsidTr="00C044AC">
        <w:trPr>
          <w:trHeight w:val="175"/>
        </w:trPr>
        <w:tc>
          <w:tcPr>
            <w:cnfStyle w:val="001000000000" w:firstRow="0" w:lastRow="0" w:firstColumn="1" w:lastColumn="0" w:oddVBand="0" w:evenVBand="0" w:oddHBand="0" w:evenHBand="0" w:firstRowFirstColumn="0" w:firstRowLastColumn="0" w:lastRowFirstColumn="0" w:lastRowLastColumn="0"/>
            <w:tcW w:w="3547" w:type="dxa"/>
            <w:hideMark/>
          </w:tcPr>
          <w:p w14:paraId="50986C53"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Hospitalization for psychosis</w:t>
            </w:r>
          </w:p>
        </w:tc>
        <w:tc>
          <w:tcPr>
            <w:tcW w:w="1104" w:type="dxa"/>
            <w:noWrap/>
            <w:hideMark/>
          </w:tcPr>
          <w:p w14:paraId="02807A02"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196</w:t>
            </w:r>
          </w:p>
        </w:tc>
        <w:tc>
          <w:tcPr>
            <w:tcW w:w="4486" w:type="dxa"/>
            <w:noWrap/>
            <w:hideMark/>
          </w:tcPr>
          <w:p w14:paraId="15D547A4"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https://atlas.ohdsi.org/#/cohortdefinition/216</w:t>
            </w:r>
          </w:p>
        </w:tc>
      </w:tr>
      <w:tr w:rsidR="007321F6" w:rsidRPr="007321F6" w14:paraId="63C09396" w14:textId="77777777" w:rsidTr="00C044AC">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3547" w:type="dxa"/>
            <w:hideMark/>
          </w:tcPr>
          <w:p w14:paraId="14064020"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Suicide and suicidal ideation</w:t>
            </w:r>
          </w:p>
        </w:tc>
        <w:tc>
          <w:tcPr>
            <w:tcW w:w="1104" w:type="dxa"/>
            <w:noWrap/>
            <w:hideMark/>
          </w:tcPr>
          <w:p w14:paraId="4ED6C252"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197</w:t>
            </w:r>
          </w:p>
        </w:tc>
        <w:tc>
          <w:tcPr>
            <w:tcW w:w="4486" w:type="dxa"/>
            <w:noWrap/>
            <w:hideMark/>
          </w:tcPr>
          <w:p w14:paraId="1FE9B48F"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https://atlas.ohdsi.org/#/cohortdefinition/217</w:t>
            </w:r>
          </w:p>
        </w:tc>
      </w:tr>
      <w:tr w:rsidR="007321F6" w:rsidRPr="007321F6" w14:paraId="0714D82C" w14:textId="77777777" w:rsidTr="00C044AC">
        <w:trPr>
          <w:trHeight w:val="157"/>
        </w:trPr>
        <w:tc>
          <w:tcPr>
            <w:cnfStyle w:val="001000000000" w:firstRow="0" w:lastRow="0" w:firstColumn="1" w:lastColumn="0" w:oddVBand="0" w:evenVBand="0" w:oddHBand="0" w:evenHBand="0" w:firstRowFirstColumn="0" w:firstRowLastColumn="0" w:lastRowFirstColumn="0" w:lastRowLastColumn="0"/>
            <w:tcW w:w="3547" w:type="dxa"/>
            <w:hideMark/>
          </w:tcPr>
          <w:p w14:paraId="6DEABFD3"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Multi-system inflammatory syndrome (Kawasaki disease or toxic shock syndrome)</w:t>
            </w:r>
          </w:p>
        </w:tc>
        <w:tc>
          <w:tcPr>
            <w:tcW w:w="1104" w:type="dxa"/>
            <w:noWrap/>
            <w:hideMark/>
          </w:tcPr>
          <w:p w14:paraId="61CDF5CA"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198</w:t>
            </w:r>
          </w:p>
        </w:tc>
        <w:tc>
          <w:tcPr>
            <w:tcW w:w="4486" w:type="dxa"/>
            <w:noWrap/>
            <w:hideMark/>
          </w:tcPr>
          <w:p w14:paraId="355B3534"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https://atlas.ohdsi.org/#/cohortdefinition/218</w:t>
            </w:r>
          </w:p>
        </w:tc>
      </w:tr>
      <w:tr w:rsidR="007321F6" w:rsidRPr="007321F6" w14:paraId="3DF9D394" w14:textId="77777777" w:rsidTr="00C044A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547" w:type="dxa"/>
            <w:hideMark/>
          </w:tcPr>
          <w:p w14:paraId="45B5C003" w14:textId="6D8AB7DD"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 xml:space="preserve">Acute kidney injury (AKI) using diagnosis codes and change in measurements during </w:t>
            </w:r>
            <w:r w:rsidR="00C044AC" w:rsidRPr="007321F6">
              <w:rPr>
                <w:rFonts w:ascii="Arial Unicode MS" w:eastAsia="Times New Roman" w:hAnsi="Arial Unicode MS"/>
                <w:color w:val="000000"/>
                <w:sz w:val="16"/>
                <w:szCs w:val="16"/>
              </w:rPr>
              <w:t>hospitalization</w:t>
            </w:r>
          </w:p>
        </w:tc>
        <w:tc>
          <w:tcPr>
            <w:tcW w:w="1104" w:type="dxa"/>
            <w:noWrap/>
            <w:hideMark/>
          </w:tcPr>
          <w:p w14:paraId="68941D7C" w14:textId="77777777" w:rsidR="007321F6" w:rsidRPr="007321F6" w:rsidRDefault="007321F6" w:rsidP="007321F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201</w:t>
            </w:r>
          </w:p>
        </w:tc>
        <w:tc>
          <w:tcPr>
            <w:tcW w:w="4486" w:type="dxa"/>
            <w:noWrap/>
            <w:hideMark/>
          </w:tcPr>
          <w:p w14:paraId="153C1B8E" w14:textId="77777777" w:rsidR="007321F6" w:rsidRPr="007321F6" w:rsidRDefault="007321F6" w:rsidP="007321F6">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https://atlas.ohdsi.org/#/cohortdefinition/219</w:t>
            </w:r>
          </w:p>
        </w:tc>
      </w:tr>
      <w:tr w:rsidR="007321F6" w:rsidRPr="007321F6" w14:paraId="4D598D9F" w14:textId="77777777" w:rsidTr="007321F6">
        <w:trPr>
          <w:trHeight w:val="285"/>
        </w:trPr>
        <w:tc>
          <w:tcPr>
            <w:cnfStyle w:val="001000000000" w:firstRow="0" w:lastRow="0" w:firstColumn="1" w:lastColumn="0" w:oddVBand="0" w:evenVBand="0" w:oddHBand="0" w:evenHBand="0" w:firstRowFirstColumn="0" w:firstRowLastColumn="0" w:lastRowFirstColumn="0" w:lastRowLastColumn="0"/>
            <w:tcW w:w="3547" w:type="dxa"/>
            <w:hideMark/>
          </w:tcPr>
          <w:p w14:paraId="3436A910" w14:textId="77777777" w:rsidR="007321F6" w:rsidRPr="007321F6" w:rsidRDefault="007321F6" w:rsidP="007321F6">
            <w:pPr>
              <w:rPr>
                <w:rFonts w:ascii="Arial Unicode MS" w:eastAsia="Times New Roman" w:hAnsi="Arial Unicode MS"/>
                <w:color w:val="000000"/>
                <w:sz w:val="16"/>
                <w:szCs w:val="16"/>
              </w:rPr>
            </w:pPr>
            <w:r w:rsidRPr="007321F6">
              <w:rPr>
                <w:rFonts w:ascii="Arial Unicode MS" w:eastAsia="Times New Roman" w:hAnsi="Arial Unicode MS"/>
                <w:color w:val="000000"/>
                <w:sz w:val="16"/>
                <w:szCs w:val="16"/>
              </w:rPr>
              <w:t>Discharge from hospitalization</w:t>
            </w:r>
          </w:p>
        </w:tc>
        <w:tc>
          <w:tcPr>
            <w:tcW w:w="1104" w:type="dxa"/>
            <w:noWrap/>
            <w:hideMark/>
          </w:tcPr>
          <w:p w14:paraId="30008B8D" w14:textId="77777777" w:rsidR="007321F6" w:rsidRPr="007321F6" w:rsidRDefault="007321F6" w:rsidP="007321F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202</w:t>
            </w:r>
          </w:p>
        </w:tc>
        <w:tc>
          <w:tcPr>
            <w:tcW w:w="4486" w:type="dxa"/>
            <w:noWrap/>
            <w:hideMark/>
          </w:tcPr>
          <w:p w14:paraId="1FF677AB" w14:textId="77777777" w:rsidR="007321F6" w:rsidRPr="007321F6" w:rsidRDefault="007321F6" w:rsidP="007321F6">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7321F6">
              <w:rPr>
                <w:rFonts w:eastAsia="Times New Roman"/>
                <w:color w:val="000000"/>
                <w:sz w:val="16"/>
                <w:szCs w:val="16"/>
              </w:rPr>
              <w:t>https://atlas.ohdsi.org/#/cohortdefinition/220</w:t>
            </w:r>
          </w:p>
        </w:tc>
      </w:tr>
    </w:tbl>
    <w:p w14:paraId="06A7DC96" w14:textId="77777777" w:rsidR="007321F6" w:rsidRPr="000E786C" w:rsidRDefault="007321F6" w:rsidP="000E786C">
      <w:pPr>
        <w:spacing w:line="240" w:lineRule="auto"/>
      </w:pPr>
    </w:p>
    <w:p w14:paraId="641CC5DB" w14:textId="77777777" w:rsidR="00C044AC" w:rsidRPr="000E786C" w:rsidRDefault="00C044AC">
      <w:pPr>
        <w:spacing w:line="240" w:lineRule="auto"/>
      </w:pPr>
    </w:p>
    <w:sectPr w:rsidR="00C044AC" w:rsidRPr="000E786C">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9148B" w14:textId="77777777" w:rsidR="00F04CA1" w:rsidRDefault="00F04CA1">
      <w:pPr>
        <w:spacing w:line="240" w:lineRule="auto"/>
      </w:pPr>
      <w:r>
        <w:separator/>
      </w:r>
    </w:p>
  </w:endnote>
  <w:endnote w:type="continuationSeparator" w:id="0">
    <w:p w14:paraId="457B069A" w14:textId="77777777" w:rsidR="00F04CA1" w:rsidRDefault="00F04CA1">
      <w:pPr>
        <w:spacing w:line="240" w:lineRule="auto"/>
      </w:pPr>
      <w:r>
        <w:continuationSeparator/>
      </w:r>
    </w:p>
  </w:endnote>
  <w:endnote w:type="continuationNotice" w:id="1">
    <w:p w14:paraId="263B0D67" w14:textId="77777777" w:rsidR="00F04CA1" w:rsidRDefault="00F04CA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F1FFC" w14:textId="28BE004A" w:rsidR="006C7222" w:rsidRDefault="000E786C">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Health Associated Risks, and Your Baseline Disease In SARS-COV-2 (CHARYBDIS) </w:t>
    </w:r>
    <w:r w:rsidR="003D7EDA">
      <w:rPr>
        <w:color w:val="000000"/>
        <w:sz w:val="16"/>
        <w:szCs w:val="16"/>
      </w:rPr>
      <w:t xml:space="preserve">– </w:t>
    </w:r>
    <w:r w:rsidR="00AF1140">
      <w:rPr>
        <w:color w:val="000000"/>
        <w:sz w:val="16"/>
        <w:szCs w:val="16"/>
      </w:rPr>
      <w:t>v5</w:t>
    </w:r>
    <w:r w:rsidR="003D7EDA">
      <w:rPr>
        <w:color w:val="000000"/>
        <w:sz w:val="16"/>
        <w:szCs w:val="16"/>
      </w:rPr>
      <w:t xml:space="preserve">, </w:t>
    </w:r>
    <w:r>
      <w:rPr>
        <w:sz w:val="16"/>
        <w:szCs w:val="16"/>
      </w:rPr>
      <w:t>1</w:t>
    </w:r>
    <w:r w:rsidR="00AF1140">
      <w:rPr>
        <w:sz w:val="16"/>
        <w:szCs w:val="16"/>
      </w:rPr>
      <w:t>1</w:t>
    </w:r>
    <w:r>
      <w:rPr>
        <w:sz w:val="16"/>
        <w:szCs w:val="16"/>
      </w:rPr>
      <w:t>JUN</w:t>
    </w:r>
    <w:r w:rsidR="003D7EDA">
      <w:rPr>
        <w:color w:val="000000"/>
        <w:sz w:val="16"/>
        <w:szCs w:val="16"/>
      </w:rPr>
      <w:t>2020</w:t>
    </w:r>
    <w:r w:rsidR="003D7EDA">
      <w:rPr>
        <w:color w:val="000000"/>
        <w:sz w:val="18"/>
        <w:szCs w:val="18"/>
      </w:rPr>
      <w:tab/>
    </w:r>
    <w:r w:rsidR="003D7EDA">
      <w:rPr>
        <w:color w:val="000000"/>
        <w:sz w:val="18"/>
        <w:szCs w:val="18"/>
      </w:rPr>
      <w:fldChar w:fldCharType="begin"/>
    </w:r>
    <w:r w:rsidR="003D7EDA">
      <w:rPr>
        <w:color w:val="000000"/>
        <w:sz w:val="18"/>
        <w:szCs w:val="18"/>
      </w:rPr>
      <w:instrText>PAGE</w:instrText>
    </w:r>
    <w:r w:rsidR="003D7EDA">
      <w:rPr>
        <w:color w:val="000000"/>
        <w:sz w:val="18"/>
        <w:szCs w:val="18"/>
      </w:rPr>
      <w:fldChar w:fldCharType="separate"/>
    </w:r>
    <w:r w:rsidR="00CB0143">
      <w:rPr>
        <w:noProof/>
        <w:color w:val="000000"/>
        <w:sz w:val="18"/>
        <w:szCs w:val="18"/>
      </w:rPr>
      <w:t>1</w:t>
    </w:r>
    <w:r w:rsidR="003D7EDA">
      <w:rPr>
        <w:color w:val="000000"/>
        <w:sz w:val="18"/>
        <w:szCs w:val="18"/>
      </w:rPr>
      <w:fldChar w:fldCharType="end"/>
    </w:r>
  </w:p>
  <w:p w14:paraId="487F1FFD" w14:textId="77777777" w:rsidR="006C7222" w:rsidRDefault="006C7222">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3A723" w14:textId="77777777" w:rsidR="00F04CA1" w:rsidRDefault="00F04CA1">
      <w:pPr>
        <w:spacing w:line="240" w:lineRule="auto"/>
      </w:pPr>
      <w:r>
        <w:separator/>
      </w:r>
    </w:p>
  </w:footnote>
  <w:footnote w:type="continuationSeparator" w:id="0">
    <w:p w14:paraId="3B479F56" w14:textId="77777777" w:rsidR="00F04CA1" w:rsidRDefault="00F04CA1">
      <w:pPr>
        <w:spacing w:line="240" w:lineRule="auto"/>
      </w:pPr>
      <w:r>
        <w:continuationSeparator/>
      </w:r>
    </w:p>
  </w:footnote>
  <w:footnote w:type="continuationNotice" w:id="1">
    <w:p w14:paraId="4E92BFC7" w14:textId="77777777" w:rsidR="00F04CA1" w:rsidRDefault="00F04CA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F1FF6" w14:textId="77777777" w:rsidR="006C7222" w:rsidRDefault="003D7EDA">
    <w:pPr>
      <w:pBdr>
        <w:top w:val="nil"/>
        <w:left w:val="nil"/>
        <w:bottom w:val="nil"/>
        <w:right w:val="nil"/>
        <w:between w:val="nil"/>
      </w:pBdr>
      <w:tabs>
        <w:tab w:val="center" w:pos="4680"/>
        <w:tab w:val="right" w:pos="9360"/>
      </w:tabs>
      <w:spacing w:line="240" w:lineRule="auto"/>
      <w:rPr>
        <w:color w:val="000000"/>
      </w:rPr>
    </w:pPr>
    <w:r>
      <w:rPr>
        <w:noProof/>
      </w:rPr>
      <mc:AlternateContent>
        <mc:Choice Requires="wps">
          <w:drawing>
            <wp:anchor distT="0" distB="0" distL="114300" distR="114300" simplePos="0" relativeHeight="251658240" behindDoc="0" locked="0" layoutInCell="1" hidden="0" allowOverlap="1" wp14:anchorId="487F1FFE" wp14:editId="487F1FFF">
              <wp:simplePos x="0" y="0"/>
              <wp:positionH relativeFrom="column">
                <wp:posOffset>1</wp:posOffset>
              </wp:positionH>
              <wp:positionV relativeFrom="paragraph">
                <wp:posOffset>673100</wp:posOffset>
              </wp:positionV>
              <wp:extent cx="5979263" cy="92519"/>
              <wp:effectExtent l="0" t="0" r="0" b="0"/>
              <wp:wrapNone/>
              <wp:docPr id="10" name="Rectangle 10"/>
              <wp:cNvGraphicFramePr/>
              <a:graphic xmlns:a="http://schemas.openxmlformats.org/drawingml/2006/main">
                <a:graphicData uri="http://schemas.microsoft.com/office/word/2010/wordprocessingShape">
                  <wps:wsp>
                    <wps:cNvSpPr/>
                    <wps:spPr>
                      <a:xfrm>
                        <a:off x="2370656" y="3748028"/>
                        <a:ext cx="5950688" cy="63944"/>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487F2002" w14:textId="77777777" w:rsidR="006C7222" w:rsidRDefault="006C722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87F1FFE" id="Rectangle 10" o:spid="_x0000_s1026" style="position:absolute;margin-left:0;margin-top:53pt;width:470.8pt;height:7.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" fillcolor="#fccb10" stroked="f">
              <v:fill color2="#20425a" angle="270" colors="0 #fccb10;29491f #eb6622;36700f #20425a;1 #20425a" focus="100%" type="gradient">
                <o:fill v:ext="view" type="gradientUnscaled"/>
              </v:fill>
              <v:textbox inset="2.53958mm,2.53958mm,2.53958mm,2.53958mm">
                <w:txbxContent>
                  <w:p w14:paraId="487F2002" w14:textId="77777777" w:rsidR="006C7222" w:rsidRDefault="006C7222">
                    <w:pPr>
                      <w:spacing w:line="240" w:lineRule="auto"/>
                      <w:textDirection w:val="btLr"/>
                    </w:pPr>
                  </w:p>
                </w:txbxContent>
              </v:textbox>
            </v:rect>
          </w:pict>
        </mc:Fallback>
      </mc:AlternateContent>
    </w:r>
    <w:r>
      <w:rPr>
        <w:noProof/>
      </w:rPr>
      <w:drawing>
        <wp:anchor distT="0" distB="0" distL="114300" distR="114300" simplePos="0" relativeHeight="251658241" behindDoc="0" locked="0" layoutInCell="1" hidden="0" allowOverlap="1" wp14:anchorId="487F2000" wp14:editId="487F2001">
          <wp:simplePos x="0" y="0"/>
          <wp:positionH relativeFrom="column">
            <wp:posOffset>3715384</wp:posOffset>
          </wp:positionH>
          <wp:positionV relativeFrom="paragraph">
            <wp:posOffset>0</wp:posOffset>
          </wp:positionV>
          <wp:extent cx="2290445" cy="6273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487F1FF7"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8"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9"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A"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B" w14:textId="77777777" w:rsidR="006C7222" w:rsidRDefault="006C7222">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D1C4022"/>
    <w:multiLevelType w:val="hybridMultilevel"/>
    <w:tmpl w:val="3AD8EF16"/>
    <w:lvl w:ilvl="0" w:tplc="3A5ADD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5"/>
  </w:num>
  <w:num w:numId="2">
    <w:abstractNumId w:val="10"/>
  </w:num>
  <w:num w:numId="3">
    <w:abstractNumId w:val="4"/>
  </w:num>
  <w:num w:numId="4">
    <w:abstractNumId w:val="19"/>
  </w:num>
  <w:num w:numId="5">
    <w:abstractNumId w:val="0"/>
  </w:num>
  <w:num w:numId="6">
    <w:abstractNumId w:val="23"/>
  </w:num>
  <w:num w:numId="7">
    <w:abstractNumId w:val="20"/>
  </w:num>
  <w:num w:numId="8">
    <w:abstractNumId w:val="22"/>
  </w:num>
  <w:num w:numId="9">
    <w:abstractNumId w:val="36"/>
  </w:num>
  <w:num w:numId="10">
    <w:abstractNumId w:val="50"/>
  </w:num>
  <w:num w:numId="11">
    <w:abstractNumId w:val="48"/>
  </w:num>
  <w:num w:numId="12">
    <w:abstractNumId w:val="13"/>
  </w:num>
  <w:num w:numId="13">
    <w:abstractNumId w:val="33"/>
  </w:num>
  <w:num w:numId="14">
    <w:abstractNumId w:val="15"/>
  </w:num>
  <w:num w:numId="15">
    <w:abstractNumId w:val="2"/>
  </w:num>
  <w:num w:numId="16">
    <w:abstractNumId w:val="39"/>
  </w:num>
  <w:num w:numId="17">
    <w:abstractNumId w:val="1"/>
  </w:num>
  <w:num w:numId="18">
    <w:abstractNumId w:val="21"/>
  </w:num>
  <w:num w:numId="19">
    <w:abstractNumId w:val="31"/>
  </w:num>
  <w:num w:numId="20">
    <w:abstractNumId w:val="7"/>
  </w:num>
  <w:num w:numId="21">
    <w:abstractNumId w:val="28"/>
  </w:num>
  <w:num w:numId="22">
    <w:abstractNumId w:val="12"/>
  </w:num>
  <w:num w:numId="23">
    <w:abstractNumId w:val="38"/>
  </w:num>
  <w:num w:numId="24">
    <w:abstractNumId w:val="45"/>
  </w:num>
  <w:num w:numId="25">
    <w:abstractNumId w:val="11"/>
  </w:num>
  <w:num w:numId="26">
    <w:abstractNumId w:val="49"/>
  </w:num>
  <w:num w:numId="27">
    <w:abstractNumId w:val="37"/>
  </w:num>
  <w:num w:numId="28">
    <w:abstractNumId w:val="34"/>
  </w:num>
  <w:num w:numId="29">
    <w:abstractNumId w:val="29"/>
  </w:num>
  <w:num w:numId="30">
    <w:abstractNumId w:val="26"/>
  </w:num>
  <w:num w:numId="31">
    <w:abstractNumId w:val="46"/>
  </w:num>
  <w:num w:numId="32">
    <w:abstractNumId w:val="43"/>
  </w:num>
  <w:num w:numId="33">
    <w:abstractNumId w:val="3"/>
  </w:num>
  <w:num w:numId="34">
    <w:abstractNumId w:val="5"/>
  </w:num>
  <w:num w:numId="35">
    <w:abstractNumId w:val="16"/>
  </w:num>
  <w:num w:numId="36">
    <w:abstractNumId w:val="42"/>
  </w:num>
  <w:num w:numId="37">
    <w:abstractNumId w:val="44"/>
  </w:num>
  <w:num w:numId="38">
    <w:abstractNumId w:val="8"/>
  </w:num>
  <w:num w:numId="39">
    <w:abstractNumId w:val="14"/>
  </w:num>
  <w:num w:numId="40">
    <w:abstractNumId w:val="24"/>
  </w:num>
  <w:num w:numId="41">
    <w:abstractNumId w:val="9"/>
  </w:num>
  <w:num w:numId="42">
    <w:abstractNumId w:val="51"/>
  </w:num>
  <w:num w:numId="43">
    <w:abstractNumId w:val="30"/>
  </w:num>
  <w:num w:numId="44">
    <w:abstractNumId w:val="47"/>
  </w:num>
  <w:num w:numId="45">
    <w:abstractNumId w:val="41"/>
  </w:num>
  <w:num w:numId="46">
    <w:abstractNumId w:val="40"/>
  </w:num>
  <w:num w:numId="47">
    <w:abstractNumId w:val="32"/>
  </w:num>
  <w:num w:numId="48">
    <w:abstractNumId w:val="25"/>
  </w:num>
  <w:num w:numId="49">
    <w:abstractNumId w:val="18"/>
  </w:num>
  <w:num w:numId="50">
    <w:abstractNumId w:val="27"/>
  </w:num>
  <w:num w:numId="51">
    <w:abstractNumId w:val="6"/>
  </w:num>
  <w:num w:numId="52">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222"/>
    <w:rsid w:val="00041027"/>
    <w:rsid w:val="00060EAA"/>
    <w:rsid w:val="000E786C"/>
    <w:rsid w:val="000F5FF3"/>
    <w:rsid w:val="0010380E"/>
    <w:rsid w:val="001172E3"/>
    <w:rsid w:val="00140C35"/>
    <w:rsid w:val="00164AE1"/>
    <w:rsid w:val="001C0354"/>
    <w:rsid w:val="001F701D"/>
    <w:rsid w:val="00217369"/>
    <w:rsid w:val="002505F0"/>
    <w:rsid w:val="00266F1C"/>
    <w:rsid w:val="002731C8"/>
    <w:rsid w:val="00277974"/>
    <w:rsid w:val="002D1EC5"/>
    <w:rsid w:val="002F5E68"/>
    <w:rsid w:val="00331F26"/>
    <w:rsid w:val="00337CEB"/>
    <w:rsid w:val="00373B93"/>
    <w:rsid w:val="003A1C46"/>
    <w:rsid w:val="003A6281"/>
    <w:rsid w:val="003A7DC6"/>
    <w:rsid w:val="003D1309"/>
    <w:rsid w:val="003D7EDA"/>
    <w:rsid w:val="003E47D4"/>
    <w:rsid w:val="00442CFC"/>
    <w:rsid w:val="004E4F96"/>
    <w:rsid w:val="004F1B3C"/>
    <w:rsid w:val="005374A7"/>
    <w:rsid w:val="00537AAD"/>
    <w:rsid w:val="00555E5B"/>
    <w:rsid w:val="005861CD"/>
    <w:rsid w:val="005975E2"/>
    <w:rsid w:val="005B6CA3"/>
    <w:rsid w:val="005C503F"/>
    <w:rsid w:val="005E1BB2"/>
    <w:rsid w:val="005F2FFF"/>
    <w:rsid w:val="005F7F97"/>
    <w:rsid w:val="00646E36"/>
    <w:rsid w:val="00662ECB"/>
    <w:rsid w:val="0068758E"/>
    <w:rsid w:val="006C7222"/>
    <w:rsid w:val="006D3F04"/>
    <w:rsid w:val="006E1127"/>
    <w:rsid w:val="006E5D55"/>
    <w:rsid w:val="0070385B"/>
    <w:rsid w:val="007321F6"/>
    <w:rsid w:val="007834CE"/>
    <w:rsid w:val="007D6F3E"/>
    <w:rsid w:val="007E601D"/>
    <w:rsid w:val="007F2D0B"/>
    <w:rsid w:val="007F4C75"/>
    <w:rsid w:val="00834130"/>
    <w:rsid w:val="00834D7B"/>
    <w:rsid w:val="00872221"/>
    <w:rsid w:val="00891BF8"/>
    <w:rsid w:val="008A7202"/>
    <w:rsid w:val="008B6DAD"/>
    <w:rsid w:val="008D4AF8"/>
    <w:rsid w:val="0090372E"/>
    <w:rsid w:val="009056C1"/>
    <w:rsid w:val="0092147D"/>
    <w:rsid w:val="00950E8A"/>
    <w:rsid w:val="00966CDD"/>
    <w:rsid w:val="009A6E7C"/>
    <w:rsid w:val="009D70E4"/>
    <w:rsid w:val="009F555F"/>
    <w:rsid w:val="00A80772"/>
    <w:rsid w:val="00AA2CC8"/>
    <w:rsid w:val="00AF1140"/>
    <w:rsid w:val="00B02832"/>
    <w:rsid w:val="00B46D43"/>
    <w:rsid w:val="00B571FB"/>
    <w:rsid w:val="00B7461B"/>
    <w:rsid w:val="00BC694D"/>
    <w:rsid w:val="00BD3D3A"/>
    <w:rsid w:val="00C044AC"/>
    <w:rsid w:val="00C30414"/>
    <w:rsid w:val="00C638EE"/>
    <w:rsid w:val="00C819E9"/>
    <w:rsid w:val="00C85A26"/>
    <w:rsid w:val="00CB0143"/>
    <w:rsid w:val="00CC3238"/>
    <w:rsid w:val="00DB773E"/>
    <w:rsid w:val="00DC1570"/>
    <w:rsid w:val="00E45BAE"/>
    <w:rsid w:val="00EC583A"/>
    <w:rsid w:val="00EC602B"/>
    <w:rsid w:val="00EE3BE1"/>
    <w:rsid w:val="00EE658C"/>
    <w:rsid w:val="00EF3D08"/>
    <w:rsid w:val="00F04CA1"/>
    <w:rsid w:val="00F07348"/>
    <w:rsid w:val="00FD2D46"/>
    <w:rsid w:val="00FD4770"/>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FB41"/>
  <w15:docId w15:val="{A82C6EB9-65C5-43C4-85B0-EB32627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8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line="240" w:lineRule="auto"/>
      <w:jc w:val="both"/>
    </w:pPr>
    <w:rPr>
      <w:b/>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pPr>
      <w:spacing w:after="120"/>
    </w:pPr>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417B0"/>
    <w:rPr>
      <w:color w:val="605E5C"/>
      <w:shd w:val="clear" w:color="auto" w:fill="E1DFDD"/>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table" w:customStyle="1" w:styleId="a2">
    <w:basedOn w:val="TableNormal"/>
    <w:pPr>
      <w:spacing w:line="240" w:lineRule="auto"/>
    </w:pPr>
    <w:rPr>
      <w:rFonts w:ascii="Cambria" w:eastAsia="Cambria" w:hAnsi="Cambria" w:cs="Cambria"/>
    </w:rPr>
    <w:tblPr>
      <w:tblStyleRowBandSize w:val="1"/>
      <w:tblStyleColBandSize w:val="1"/>
    </w:tblPr>
  </w:style>
  <w:style w:type="table" w:customStyle="1" w:styleId="a3">
    <w:basedOn w:val="TableNormal"/>
    <w:pPr>
      <w:spacing w:line="240" w:lineRule="auto"/>
    </w:pPr>
    <w:rPr>
      <w:rFonts w:ascii="Cambria" w:eastAsia="Cambria" w:hAnsi="Cambria" w:cs="Cambria"/>
    </w:r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styleId="GridTable2">
    <w:name w:val="Grid Table 2"/>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1">
    <w:name w:val="Grid Table 2 Accent 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26637008">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675919235">
      <w:bodyDiv w:val="1"/>
      <w:marLeft w:val="0"/>
      <w:marRight w:val="0"/>
      <w:marTop w:val="0"/>
      <w:marBottom w:val="0"/>
      <w:divBdr>
        <w:top w:val="none" w:sz="0" w:space="0" w:color="auto"/>
        <w:left w:val="none" w:sz="0" w:space="0" w:color="auto"/>
        <w:bottom w:val="none" w:sz="0" w:space="0" w:color="auto"/>
        <w:right w:val="none" w:sz="0" w:space="0" w:color="auto"/>
      </w:divBdr>
    </w:div>
    <w:div w:id="1840653384">
      <w:bodyDiv w:val="1"/>
      <w:marLeft w:val="0"/>
      <w:marRight w:val="0"/>
      <w:marTop w:val="0"/>
      <w:marBottom w:val="0"/>
      <w:divBdr>
        <w:top w:val="none" w:sz="0" w:space="0" w:color="auto"/>
        <w:left w:val="none" w:sz="0" w:space="0" w:color="auto"/>
        <w:bottom w:val="none" w:sz="0" w:space="0" w:color="auto"/>
        <w:right w:val="none" w:sz="0" w:space="0" w:color="auto"/>
      </w:divBdr>
    </w:div>
    <w:div w:id="1911227365">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hdsi-studies/Covid19CharacterizationCharybdi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hdsi.org/wp-content/uploads/2020/05/OHDSI-SCYLLA-PLE-COVID-effectiveness-protocol-v1.0-final-with-appendix.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ohdsi.github.io/Ohdsi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HDSI/CommonDataModel/wiki" TargetMode="External"/><Relationship Id="rId5" Type="http://schemas.openxmlformats.org/officeDocument/2006/relationships/numbering" Target="numbering.xml"/><Relationship Id="rId15" Type="http://schemas.openxmlformats.org/officeDocument/2006/relationships/hyperlink" Target="http://ohdsi.github.io/FeatureExtrac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hdsi.github.io/CohortDiagnos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01BF8C-E2C9-4CC2-8D14-C5D686FC90DB}">
  <ds:schemaRefs>
    <ds:schemaRef ds:uri="http://schemas.microsoft.com/sharepoint/v3/contenttype/forms"/>
  </ds:schemaRefs>
</ds:datastoreItem>
</file>

<file path=customXml/itemProps2.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21</Pages>
  <Words>7745</Words>
  <Characters>44147</Characters>
  <Application>Microsoft Office Word</Application>
  <DocSecurity>0</DocSecurity>
  <Lines>367</Lines>
  <Paragraphs>103</Paragraphs>
  <ScaleCrop>false</ScaleCrop>
  <Company/>
  <LinksUpToDate>false</LinksUpToDate>
  <CharactersWithSpaces>51789</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cp:lastModifiedBy>Kristin Kostka</cp:lastModifiedBy>
  <cp:revision>4</cp:revision>
  <dcterms:created xsi:type="dcterms:W3CDTF">2020-06-12T02:03:00Z</dcterms:created>
  <dcterms:modified xsi:type="dcterms:W3CDTF">2020-06-12T02:20:00Z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ies>
</file>