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A69FAA" w14:textId="23F60853" w:rsidR="00075464" w:rsidRPr="00075464" w:rsidRDefault="00075464" w:rsidP="00075464">
      <w:pPr>
        <w:spacing w:before="100" w:beforeAutospacing="1" w:after="100" w:afterAutospacing="1"/>
        <w:outlineLvl w:val="0"/>
        <w:rPr>
          <w:rFonts w:ascii="Times New Roman" w:hAnsi="Times New Roman"/>
          <w:b/>
          <w:bCs/>
          <w:kern w:val="36"/>
          <w:sz w:val="48"/>
          <w:szCs w:val="48"/>
        </w:rPr>
      </w:pPr>
      <w:r w:rsidRPr="00075464">
        <w:rPr>
          <w:rFonts w:ascii="Times New Roman" w:hAnsi="Times New Roman"/>
          <w:b/>
          <w:bCs/>
          <w:kern w:val="36"/>
          <w:sz w:val="48"/>
          <w:szCs w:val="48"/>
        </w:rPr>
        <w:t xml:space="preserve">Multi-LLM Framework for Automated Validation of Reporting </w:t>
      </w:r>
      <w:r w:rsidR="00F279F0">
        <w:rPr>
          <w:rFonts w:ascii="Times New Roman" w:hAnsi="Times New Roman"/>
          <w:b/>
          <w:bCs/>
          <w:kern w:val="36"/>
          <w:sz w:val="48"/>
          <w:szCs w:val="48"/>
        </w:rPr>
        <w:t xml:space="preserve">Checklist </w:t>
      </w:r>
      <w:r w:rsidRPr="00075464">
        <w:rPr>
          <w:rFonts w:ascii="Times New Roman" w:hAnsi="Times New Roman"/>
          <w:b/>
          <w:bCs/>
          <w:kern w:val="36"/>
          <w:sz w:val="48"/>
          <w:szCs w:val="48"/>
        </w:rPr>
        <w:t>Compliance in Observational Studies</w:t>
      </w:r>
    </w:p>
    <w:p w14:paraId="0D4822D0" w14:textId="77FE2FC1" w:rsidR="00075464" w:rsidRPr="00075464" w:rsidRDefault="00075464" w:rsidP="00075464">
      <w:pPr>
        <w:spacing w:before="100" w:beforeAutospacing="1" w:after="100" w:afterAutospacing="1"/>
        <w:rPr>
          <w:rFonts w:ascii="Times New Roman" w:hAnsi="Times New Roman"/>
        </w:rPr>
      </w:pPr>
      <w:r w:rsidRPr="00075464">
        <w:rPr>
          <w:rFonts w:ascii="Times New Roman" w:hAnsi="Times New Roman"/>
          <w:b/>
          <w:bCs/>
        </w:rPr>
        <w:t>Chenyu Li MS</w:t>
      </w:r>
      <w:r w:rsidR="00B36448" w:rsidRPr="00B36448">
        <w:rPr>
          <w:rFonts w:ascii="Times New Roman" w:hAnsi="Times New Roman"/>
          <w:b/>
          <w:bCs/>
          <w:vertAlign w:val="superscript"/>
        </w:rPr>
        <w:t>1</w:t>
      </w:r>
      <w:r w:rsidR="00B36448">
        <w:rPr>
          <w:rFonts w:ascii="Times New Roman" w:hAnsi="Times New Roman"/>
          <w:b/>
          <w:bCs/>
        </w:rPr>
        <w:t>,</w:t>
      </w:r>
      <w:r w:rsidRPr="00075464">
        <w:rPr>
          <w:rFonts w:ascii="Times New Roman" w:hAnsi="Times New Roman"/>
          <w:b/>
          <w:bCs/>
        </w:rPr>
        <w:t xml:space="preserve">Seohu Lee BS </w:t>
      </w:r>
      <w:proofErr w:type="spellStart"/>
      <w:r w:rsidRPr="00075464">
        <w:rPr>
          <w:rFonts w:ascii="Times New Roman" w:hAnsi="Times New Roman"/>
          <w:b/>
          <w:bCs/>
        </w:rPr>
        <w:t>MsE</w:t>
      </w:r>
      <w:proofErr w:type="spellEnd"/>
      <w:r w:rsidR="00B36448">
        <w:rPr>
          <w:rFonts w:ascii="Times New Roman" w:hAnsi="Times New Roman"/>
          <w:b/>
          <w:bCs/>
        </w:rPr>
        <w:t xml:space="preserve"> </w:t>
      </w:r>
      <w:r w:rsidR="00B36448" w:rsidRPr="00B36448">
        <w:rPr>
          <w:rFonts w:ascii="Times New Roman" w:hAnsi="Times New Roman"/>
          <w:b/>
          <w:bCs/>
          <w:vertAlign w:val="superscript"/>
        </w:rPr>
        <w:t>2</w:t>
      </w:r>
      <w:r w:rsidRPr="00075464">
        <w:rPr>
          <w:rFonts w:ascii="Times New Roman" w:hAnsi="Times New Roman"/>
          <w:b/>
          <w:bCs/>
        </w:rPr>
        <w:t xml:space="preserve">, </w:t>
      </w:r>
      <w:proofErr w:type="spellStart"/>
      <w:r w:rsidRPr="00075464">
        <w:rPr>
          <w:rFonts w:ascii="Times New Roman" w:hAnsi="Times New Roman"/>
          <w:b/>
          <w:bCs/>
        </w:rPr>
        <w:t>Yanshan</w:t>
      </w:r>
      <w:proofErr w:type="spellEnd"/>
      <w:r w:rsidRPr="00075464">
        <w:rPr>
          <w:rFonts w:ascii="Times New Roman" w:hAnsi="Times New Roman"/>
          <w:b/>
          <w:bCs/>
        </w:rPr>
        <w:t xml:space="preserve"> Wang PhD</w:t>
      </w:r>
      <w:r w:rsidR="00B36448" w:rsidRPr="00B36448">
        <w:rPr>
          <w:rFonts w:ascii="Times New Roman" w:hAnsi="Times New Roman"/>
          <w:b/>
          <w:bCs/>
          <w:vertAlign w:val="superscript"/>
        </w:rPr>
        <w:t xml:space="preserve">1 </w:t>
      </w:r>
      <w:r w:rsidR="00B36448">
        <w:rPr>
          <w:rFonts w:ascii="Times New Roman" w:hAnsi="Times New Roman"/>
          <w:b/>
          <w:bCs/>
        </w:rPr>
        <w:t>,</w:t>
      </w:r>
      <w:r w:rsidRPr="00075464">
        <w:rPr>
          <w:rFonts w:ascii="Times New Roman" w:hAnsi="Times New Roman"/>
          <w:b/>
          <w:bCs/>
        </w:rPr>
        <w:t xml:space="preserve"> Michael </w:t>
      </w:r>
      <w:proofErr w:type="spellStart"/>
      <w:r w:rsidRPr="00075464">
        <w:rPr>
          <w:rFonts w:ascii="Times New Roman" w:hAnsi="Times New Roman"/>
          <w:b/>
          <w:bCs/>
        </w:rPr>
        <w:t>Becich</w:t>
      </w:r>
      <w:proofErr w:type="spellEnd"/>
      <w:r w:rsidRPr="00075464">
        <w:rPr>
          <w:rFonts w:ascii="Times New Roman" w:hAnsi="Times New Roman"/>
          <w:b/>
          <w:bCs/>
        </w:rPr>
        <w:t xml:space="preserve"> MD PhD</w:t>
      </w:r>
      <w:r w:rsidR="00B36448">
        <w:rPr>
          <w:rFonts w:ascii="Times New Roman" w:hAnsi="Times New Roman"/>
          <w:b/>
          <w:bCs/>
        </w:rPr>
        <w:t xml:space="preserve"> </w:t>
      </w:r>
      <w:r w:rsidR="00B36448" w:rsidRPr="00B36448">
        <w:rPr>
          <w:rFonts w:ascii="Times New Roman" w:hAnsi="Times New Roman"/>
          <w:b/>
          <w:bCs/>
          <w:vertAlign w:val="superscript"/>
        </w:rPr>
        <w:t>1</w:t>
      </w:r>
      <w:r w:rsidRPr="00075464">
        <w:rPr>
          <w:rFonts w:ascii="Times New Roman" w:hAnsi="Times New Roman"/>
          <w:b/>
          <w:bCs/>
        </w:rPr>
        <w:t>, Harold P Lehmann MD PhD</w:t>
      </w:r>
      <w:r w:rsidR="00B36448">
        <w:rPr>
          <w:rFonts w:ascii="Times New Roman" w:hAnsi="Times New Roman"/>
          <w:b/>
          <w:bCs/>
        </w:rPr>
        <w:t xml:space="preserve"> 2</w:t>
      </w:r>
    </w:p>
    <w:p w14:paraId="236C482D" w14:textId="38F05BBA" w:rsidR="00075464" w:rsidRPr="00075464" w:rsidRDefault="00B36448" w:rsidP="00075464">
      <w:pPr>
        <w:spacing w:before="100" w:beforeAutospacing="1" w:after="100" w:afterAutospacing="1"/>
        <w:rPr>
          <w:rFonts w:ascii="Times New Roman" w:hAnsi="Times New Roman"/>
        </w:rPr>
      </w:pPr>
      <w:r>
        <w:rPr>
          <w:rFonts w:ascii="Times New Roman" w:hAnsi="Times New Roman"/>
          <w:b/>
          <w:bCs/>
        </w:rPr>
        <w:t xml:space="preserve">1 </w:t>
      </w:r>
      <w:r w:rsidR="00075464" w:rsidRPr="00075464">
        <w:rPr>
          <w:rFonts w:ascii="Times New Roman" w:hAnsi="Times New Roman"/>
          <w:b/>
          <w:bCs/>
        </w:rPr>
        <w:t>University of Pittsburgh School of Medicine Department of Biomedical Informatics, PA</w:t>
      </w:r>
      <w:r w:rsidR="00075464" w:rsidRPr="00075464">
        <w:rPr>
          <w:rFonts w:ascii="Times New Roman" w:hAnsi="Times New Roman"/>
        </w:rPr>
        <w:br/>
      </w:r>
      <w:r>
        <w:rPr>
          <w:rFonts w:ascii="Times New Roman" w:hAnsi="Times New Roman"/>
          <w:b/>
          <w:bCs/>
        </w:rPr>
        <w:t xml:space="preserve">2 </w:t>
      </w:r>
      <w:r w:rsidR="00075464" w:rsidRPr="00075464">
        <w:rPr>
          <w:rFonts w:ascii="Times New Roman" w:hAnsi="Times New Roman"/>
          <w:b/>
          <w:bCs/>
        </w:rPr>
        <w:t>Johns Hopkins University School of Medicine Biomedical Informatics and Data Science, Baltimore MD</w:t>
      </w:r>
    </w:p>
    <w:p w14:paraId="0C19AC2F" w14:textId="77777777" w:rsidR="00075464" w:rsidRPr="00075464" w:rsidRDefault="00075464" w:rsidP="00075464">
      <w:pPr>
        <w:spacing w:before="100" w:beforeAutospacing="1" w:after="100" w:afterAutospacing="1"/>
        <w:outlineLvl w:val="1"/>
        <w:rPr>
          <w:rFonts w:ascii="Times New Roman" w:hAnsi="Times New Roman"/>
          <w:b/>
          <w:bCs/>
          <w:sz w:val="36"/>
          <w:szCs w:val="36"/>
        </w:rPr>
      </w:pPr>
      <w:r w:rsidRPr="00075464">
        <w:rPr>
          <w:rFonts w:ascii="Times New Roman" w:hAnsi="Times New Roman"/>
          <w:b/>
          <w:bCs/>
          <w:sz w:val="36"/>
          <w:szCs w:val="36"/>
        </w:rPr>
        <w:t>Introduction</w:t>
      </w:r>
    </w:p>
    <w:p w14:paraId="4FEF45A4" w14:textId="4C2637B8" w:rsidR="00075464" w:rsidRPr="00075464" w:rsidRDefault="00075464" w:rsidP="00075464">
      <w:pPr>
        <w:spacing w:before="100" w:beforeAutospacing="1" w:after="100" w:afterAutospacing="1"/>
        <w:rPr>
          <w:rFonts w:ascii="Times New Roman" w:hAnsi="Times New Roman"/>
        </w:rPr>
      </w:pPr>
      <w:r w:rsidRPr="00075464">
        <w:rPr>
          <w:rFonts w:ascii="Times New Roman" w:hAnsi="Times New Roman"/>
        </w:rPr>
        <w:t xml:space="preserve">Clinical epidemiologists and other methodologists have advocated for the use of methodology checklists for the past 40 years for improving the quality of published articles. These checklists result from consensus of experts in their respective methodology fields and are assembled in equator-network.org for dissemination. However, too many articles are published with no such checklists provided, even in supplementary material. </w:t>
      </w:r>
      <w:r w:rsidR="00B36448" w:rsidRPr="00B36448">
        <w:rPr>
          <w:rFonts w:ascii="Times New Roman" w:hAnsi="Times New Roman"/>
          <w:vertAlign w:val="superscript"/>
        </w:rPr>
        <w:t>1</w:t>
      </w:r>
      <w:r w:rsidRPr="00075464">
        <w:rPr>
          <w:rFonts w:ascii="Times New Roman" w:hAnsi="Times New Roman"/>
        </w:rPr>
        <w:t>For instance, about half of observational-study manuscripts do not submit such checklists, such as STROBE</w:t>
      </w:r>
      <w:r w:rsidR="00B36448" w:rsidRPr="00B36448">
        <w:rPr>
          <w:rFonts w:ascii="Times New Roman" w:hAnsi="Times New Roman"/>
          <w:vertAlign w:val="superscript"/>
        </w:rPr>
        <w:t>2</w:t>
      </w:r>
      <w:r w:rsidRPr="00075464">
        <w:rPr>
          <w:rFonts w:ascii="Times New Roman" w:hAnsi="Times New Roman"/>
        </w:rPr>
        <w:t>; the current checklist for EHR-based observational studies is RECORD (</w:t>
      </w:r>
      <w:proofErr w:type="spellStart"/>
      <w:r w:rsidRPr="00075464">
        <w:rPr>
          <w:rFonts w:ascii="Times New Roman" w:hAnsi="Times New Roman"/>
        </w:rPr>
        <w:t>REporting</w:t>
      </w:r>
      <w:proofErr w:type="spellEnd"/>
      <w:r w:rsidRPr="00075464">
        <w:rPr>
          <w:rFonts w:ascii="Times New Roman" w:hAnsi="Times New Roman"/>
        </w:rPr>
        <w:t xml:space="preserve"> of studies Conducted using Observational Routinely-collected Data).</w:t>
      </w:r>
      <w:r w:rsidR="00B36448" w:rsidRPr="00B36448">
        <w:rPr>
          <w:rFonts w:ascii="Times New Roman" w:hAnsi="Times New Roman"/>
          <w:vertAlign w:val="superscript"/>
        </w:rPr>
        <w:t>3</w:t>
      </w:r>
    </w:p>
    <w:p w14:paraId="294F71C2" w14:textId="3DF3C701" w:rsidR="00075464" w:rsidRPr="00075464" w:rsidRDefault="00075464" w:rsidP="00075464">
      <w:pPr>
        <w:spacing w:before="100" w:beforeAutospacing="1" w:after="100" w:afterAutospacing="1"/>
        <w:rPr>
          <w:rFonts w:ascii="Times New Roman" w:hAnsi="Times New Roman"/>
        </w:rPr>
      </w:pPr>
      <w:r w:rsidRPr="00075464">
        <w:rPr>
          <w:rFonts w:ascii="Times New Roman" w:hAnsi="Times New Roman"/>
        </w:rPr>
        <w:t>A survey of authors of observational studies suggested a number of barriers to adoption of these checklists, chief among them, the time taken to complete the checklist.^4^ Manual assessment of compliance is time-consuming and inconsistent, constituting a key barrier to adoption.</w:t>
      </w:r>
      <w:r w:rsidR="00B36448" w:rsidRPr="00B36448">
        <w:rPr>
          <w:rFonts w:ascii="Times New Roman" w:hAnsi="Times New Roman"/>
          <w:vertAlign w:val="superscript"/>
        </w:rPr>
        <w:t>3</w:t>
      </w:r>
      <w:r w:rsidRPr="00075464">
        <w:rPr>
          <w:rFonts w:ascii="Times New Roman" w:hAnsi="Times New Roman"/>
        </w:rPr>
        <w:t>We developed an LLM-based framework to automate validation of research papers against reporting guidelines, enhancing transparency and reproducibility of observational research.</w:t>
      </w:r>
    </w:p>
    <w:p w14:paraId="67CBD666" w14:textId="77777777" w:rsidR="00075464" w:rsidRPr="00075464" w:rsidRDefault="00075464" w:rsidP="00075464">
      <w:pPr>
        <w:spacing w:before="100" w:beforeAutospacing="1" w:after="100" w:afterAutospacing="1"/>
        <w:outlineLvl w:val="1"/>
        <w:rPr>
          <w:rFonts w:ascii="Times New Roman" w:hAnsi="Times New Roman"/>
          <w:b/>
          <w:bCs/>
          <w:sz w:val="36"/>
          <w:szCs w:val="36"/>
        </w:rPr>
      </w:pPr>
      <w:r w:rsidRPr="00075464">
        <w:rPr>
          <w:rFonts w:ascii="Times New Roman" w:hAnsi="Times New Roman"/>
          <w:b/>
          <w:bCs/>
          <w:sz w:val="36"/>
          <w:szCs w:val="36"/>
        </w:rPr>
        <w:t>Methods</w:t>
      </w:r>
    </w:p>
    <w:p w14:paraId="11ECE65E" w14:textId="77777777" w:rsidR="00075464" w:rsidRPr="00075464" w:rsidRDefault="00075464" w:rsidP="00075464">
      <w:pPr>
        <w:spacing w:before="100" w:beforeAutospacing="1" w:after="100" w:afterAutospacing="1"/>
        <w:outlineLvl w:val="2"/>
        <w:rPr>
          <w:rFonts w:ascii="Times New Roman" w:hAnsi="Times New Roman"/>
          <w:b/>
          <w:bCs/>
          <w:sz w:val="27"/>
          <w:szCs w:val="27"/>
        </w:rPr>
      </w:pPr>
      <w:r w:rsidRPr="00075464">
        <w:rPr>
          <w:rFonts w:ascii="Times New Roman" w:hAnsi="Times New Roman"/>
          <w:b/>
          <w:bCs/>
          <w:sz w:val="27"/>
          <w:szCs w:val="27"/>
        </w:rPr>
        <w:t>Multi-LLM Framework Design</w:t>
      </w:r>
    </w:p>
    <w:p w14:paraId="484E596C" w14:textId="77777777" w:rsidR="00075464" w:rsidRPr="00075464" w:rsidRDefault="00075464" w:rsidP="00075464">
      <w:pPr>
        <w:spacing w:before="100" w:beforeAutospacing="1" w:after="100" w:afterAutospacing="1"/>
        <w:rPr>
          <w:rFonts w:ascii="Times New Roman" w:hAnsi="Times New Roman"/>
        </w:rPr>
      </w:pPr>
      <w:r w:rsidRPr="00075464">
        <w:rPr>
          <w:rFonts w:ascii="Times New Roman" w:hAnsi="Times New Roman"/>
        </w:rPr>
        <w:t>We initially designed a three-agent architecture leveraging complementary LLM capabilities:</w:t>
      </w:r>
    </w:p>
    <w:p w14:paraId="00C963B2" w14:textId="77777777" w:rsidR="00075464" w:rsidRPr="00075464" w:rsidRDefault="00075464" w:rsidP="00075464">
      <w:pPr>
        <w:numPr>
          <w:ilvl w:val="0"/>
          <w:numId w:val="1"/>
        </w:numPr>
        <w:spacing w:before="100" w:beforeAutospacing="1" w:after="100" w:afterAutospacing="1"/>
        <w:rPr>
          <w:rFonts w:ascii="Times New Roman" w:hAnsi="Times New Roman"/>
        </w:rPr>
      </w:pPr>
      <w:r w:rsidRPr="00075464">
        <w:rPr>
          <w:rFonts w:ascii="Times New Roman" w:hAnsi="Times New Roman"/>
          <w:b/>
          <w:bCs/>
        </w:rPr>
        <w:t>Reasoner (LLM1)</w:t>
      </w:r>
      <w:r w:rsidRPr="00075464">
        <w:rPr>
          <w:rFonts w:ascii="Times New Roman" w:hAnsi="Times New Roman"/>
        </w:rPr>
        <w:t>: extracts guideline items from reporting documents and generates validation prompts</w:t>
      </w:r>
    </w:p>
    <w:p w14:paraId="490266E0" w14:textId="77777777" w:rsidR="00075464" w:rsidRPr="00075464" w:rsidRDefault="00075464" w:rsidP="00075464">
      <w:pPr>
        <w:numPr>
          <w:ilvl w:val="0"/>
          <w:numId w:val="1"/>
        </w:numPr>
        <w:spacing w:before="100" w:beforeAutospacing="1" w:after="100" w:afterAutospacing="1"/>
        <w:rPr>
          <w:rFonts w:ascii="Times New Roman" w:hAnsi="Times New Roman"/>
        </w:rPr>
      </w:pPr>
      <w:r w:rsidRPr="00075464">
        <w:rPr>
          <w:rFonts w:ascii="Times New Roman" w:hAnsi="Times New Roman"/>
          <w:b/>
          <w:bCs/>
        </w:rPr>
        <w:t>Extractor (LLM2)</w:t>
      </w:r>
      <w:r w:rsidRPr="00075464">
        <w:rPr>
          <w:rFonts w:ascii="Times New Roman" w:hAnsi="Times New Roman"/>
        </w:rPr>
        <w:t>: identifies relevant information from research papers</w:t>
      </w:r>
    </w:p>
    <w:p w14:paraId="7C317697" w14:textId="77777777" w:rsidR="00075464" w:rsidRPr="00075464" w:rsidRDefault="00075464" w:rsidP="00075464">
      <w:pPr>
        <w:numPr>
          <w:ilvl w:val="0"/>
          <w:numId w:val="1"/>
        </w:numPr>
        <w:spacing w:before="100" w:beforeAutospacing="1" w:after="100" w:afterAutospacing="1"/>
        <w:rPr>
          <w:rFonts w:ascii="Times New Roman" w:hAnsi="Times New Roman"/>
        </w:rPr>
      </w:pPr>
      <w:r w:rsidRPr="00075464">
        <w:rPr>
          <w:rFonts w:ascii="Times New Roman" w:hAnsi="Times New Roman"/>
          <w:b/>
          <w:bCs/>
        </w:rPr>
        <w:t>Validator (LLM3)</w:t>
      </w:r>
      <w:r w:rsidRPr="00075464">
        <w:rPr>
          <w:rFonts w:ascii="Times New Roman" w:hAnsi="Times New Roman"/>
        </w:rPr>
        <w:t>: validates extracted information against guidelines</w:t>
      </w:r>
    </w:p>
    <w:p w14:paraId="109F74A5" w14:textId="77777777" w:rsidR="00075464" w:rsidRDefault="00075464" w:rsidP="00075464">
      <w:pPr>
        <w:spacing w:before="100" w:beforeAutospacing="1" w:after="100" w:afterAutospacing="1"/>
        <w:rPr>
          <w:rFonts w:ascii="Times New Roman" w:hAnsi="Times New Roman"/>
        </w:rPr>
      </w:pPr>
      <w:r w:rsidRPr="00075464">
        <w:rPr>
          <w:rFonts w:ascii="Times New Roman" w:hAnsi="Times New Roman"/>
        </w:rPr>
        <w:t>The framework processes PDFs of research papers and automatically evaluates compliance with all items in a reporting guideline. While our initial design was for the 35 RECORD+STROBE items, in this experiment we applied it to the Li-Paper SOP items developed from our previous scoping review. Each agent performs a specialized task, with downstream agents building on previous outputs.</w:t>
      </w:r>
    </w:p>
    <w:p w14:paraId="748D4763" w14:textId="1D8CCCD0" w:rsidR="00075464" w:rsidRDefault="00075464" w:rsidP="00075464">
      <w:pPr>
        <w:spacing w:before="100" w:beforeAutospacing="1" w:after="100" w:afterAutospacing="1"/>
        <w:rPr>
          <w:rFonts w:ascii="Times New Roman" w:hAnsi="Times New Roman"/>
        </w:rPr>
      </w:pPr>
      <w:r w:rsidRPr="00075464">
        <w:rPr>
          <w:rFonts w:ascii="Times New Roman" w:hAnsi="Times New Roman"/>
        </w:rPr>
        <w:lastRenderedPageBreak/>
        <w:drawing>
          <wp:inline distT="0" distB="0" distL="0" distR="0" wp14:anchorId="3D9A11E4" wp14:editId="65E66BBA">
            <wp:extent cx="5731510" cy="3223895"/>
            <wp:effectExtent l="0" t="0" r="0" b="1905"/>
            <wp:docPr id="104279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90530" name=""/>
                    <pic:cNvPicPr/>
                  </pic:nvPicPr>
                  <pic:blipFill>
                    <a:blip r:embed="rId5"/>
                    <a:stretch>
                      <a:fillRect/>
                    </a:stretch>
                  </pic:blipFill>
                  <pic:spPr>
                    <a:xfrm>
                      <a:off x="0" y="0"/>
                      <a:ext cx="5731510" cy="3223895"/>
                    </a:xfrm>
                    <a:prstGeom prst="rect">
                      <a:avLst/>
                    </a:prstGeom>
                  </pic:spPr>
                </pic:pic>
              </a:graphicData>
            </a:graphic>
          </wp:inline>
        </w:drawing>
      </w:r>
    </w:p>
    <w:p w14:paraId="6345F501" w14:textId="7D8EDD24" w:rsidR="00075464" w:rsidRDefault="00075464" w:rsidP="00075464">
      <w:pPr>
        <w:spacing w:before="100" w:beforeAutospacing="1" w:after="100" w:afterAutospacing="1"/>
        <w:rPr>
          <w:rFonts w:ascii="Times New Roman" w:hAnsi="Times New Roman"/>
        </w:rPr>
      </w:pPr>
      <w:r>
        <w:rPr>
          <w:rFonts w:ascii="Times New Roman" w:hAnsi="Times New Roman"/>
        </w:rPr>
        <w:t xml:space="preserve">Figure 1  Extractor validator framework </w:t>
      </w:r>
    </w:p>
    <w:p w14:paraId="519C4321" w14:textId="19180A46" w:rsidR="00075464" w:rsidRDefault="00075464" w:rsidP="00075464">
      <w:pPr>
        <w:spacing w:before="100" w:beforeAutospacing="1" w:after="100" w:afterAutospacing="1"/>
        <w:rPr>
          <w:rFonts w:ascii="Times New Roman" w:hAnsi="Times New Roman"/>
        </w:rPr>
      </w:pPr>
      <w:r w:rsidRPr="00075464">
        <w:rPr>
          <w:rFonts w:ascii="Times New Roman" w:hAnsi="Times New Roman"/>
        </w:rPr>
        <w:drawing>
          <wp:inline distT="0" distB="0" distL="0" distR="0" wp14:anchorId="4A4ED9E0" wp14:editId="1A0DE416">
            <wp:extent cx="5731510" cy="3223895"/>
            <wp:effectExtent l="0" t="0" r="0" b="1905"/>
            <wp:docPr id="52129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93417" name=""/>
                    <pic:cNvPicPr/>
                  </pic:nvPicPr>
                  <pic:blipFill>
                    <a:blip r:embed="rId6"/>
                    <a:stretch>
                      <a:fillRect/>
                    </a:stretch>
                  </pic:blipFill>
                  <pic:spPr>
                    <a:xfrm>
                      <a:off x="0" y="0"/>
                      <a:ext cx="5731510" cy="3223895"/>
                    </a:xfrm>
                    <a:prstGeom prst="rect">
                      <a:avLst/>
                    </a:prstGeom>
                  </pic:spPr>
                </pic:pic>
              </a:graphicData>
            </a:graphic>
          </wp:inline>
        </w:drawing>
      </w:r>
    </w:p>
    <w:p w14:paraId="7F3230EE" w14:textId="1A52D1C6" w:rsidR="00075464" w:rsidRDefault="00075464" w:rsidP="00075464">
      <w:pPr>
        <w:spacing w:before="100" w:beforeAutospacing="1" w:after="100" w:afterAutospacing="1"/>
        <w:rPr>
          <w:rFonts w:ascii="Times New Roman" w:hAnsi="Times New Roman"/>
        </w:rPr>
      </w:pPr>
      <w:r>
        <w:rPr>
          <w:rFonts w:ascii="Times New Roman" w:hAnsi="Times New Roman"/>
        </w:rPr>
        <w:t xml:space="preserve">Figure 2 Extractor- extractor framework </w:t>
      </w:r>
    </w:p>
    <w:p w14:paraId="60D3B37A" w14:textId="77777777" w:rsidR="00075464" w:rsidRPr="00075464" w:rsidRDefault="00075464" w:rsidP="00075464">
      <w:pPr>
        <w:spacing w:before="100" w:beforeAutospacing="1" w:after="100" w:afterAutospacing="1"/>
        <w:rPr>
          <w:rFonts w:ascii="Times New Roman" w:hAnsi="Times New Roman"/>
        </w:rPr>
      </w:pPr>
    </w:p>
    <w:p w14:paraId="504AA619" w14:textId="77777777" w:rsidR="00075464" w:rsidRPr="00075464" w:rsidRDefault="00075464" w:rsidP="00075464">
      <w:pPr>
        <w:spacing w:before="100" w:beforeAutospacing="1" w:after="100" w:afterAutospacing="1"/>
        <w:outlineLvl w:val="2"/>
        <w:rPr>
          <w:rFonts w:ascii="Times New Roman" w:hAnsi="Times New Roman"/>
          <w:b/>
          <w:bCs/>
          <w:sz w:val="27"/>
          <w:szCs w:val="27"/>
        </w:rPr>
      </w:pPr>
      <w:r w:rsidRPr="00075464">
        <w:rPr>
          <w:rFonts w:ascii="Times New Roman" w:hAnsi="Times New Roman"/>
          <w:b/>
          <w:bCs/>
          <w:sz w:val="27"/>
          <w:szCs w:val="27"/>
        </w:rPr>
        <w:t>Extended Experimental Design</w:t>
      </w:r>
    </w:p>
    <w:p w14:paraId="5AD2E3D9" w14:textId="77777777" w:rsidR="00075464" w:rsidRPr="00075464" w:rsidRDefault="00075464" w:rsidP="00075464">
      <w:pPr>
        <w:spacing w:before="100" w:beforeAutospacing="1" w:after="100" w:afterAutospacing="1"/>
        <w:rPr>
          <w:rFonts w:ascii="Times New Roman" w:hAnsi="Times New Roman"/>
        </w:rPr>
      </w:pPr>
      <w:r w:rsidRPr="00075464">
        <w:rPr>
          <w:rFonts w:ascii="Times New Roman" w:hAnsi="Times New Roman"/>
        </w:rPr>
        <w:t>To evaluate the robustness of our approach, we expanded our experimental design to include two distinct framework configurations:</w:t>
      </w:r>
    </w:p>
    <w:p w14:paraId="677BE2B5" w14:textId="77777777" w:rsidR="00075464" w:rsidRPr="00075464" w:rsidRDefault="00075464" w:rsidP="00075464">
      <w:pPr>
        <w:numPr>
          <w:ilvl w:val="0"/>
          <w:numId w:val="2"/>
        </w:numPr>
        <w:spacing w:before="100" w:beforeAutospacing="1" w:after="100" w:afterAutospacing="1"/>
        <w:rPr>
          <w:rFonts w:ascii="Times New Roman" w:hAnsi="Times New Roman"/>
        </w:rPr>
      </w:pPr>
      <w:r w:rsidRPr="00075464">
        <w:rPr>
          <w:rFonts w:ascii="Times New Roman" w:hAnsi="Times New Roman"/>
          <w:b/>
          <w:bCs/>
        </w:rPr>
        <w:lastRenderedPageBreak/>
        <w:t>Extractor-Validator Framework</w:t>
      </w:r>
      <w:r w:rsidRPr="00075464">
        <w:rPr>
          <w:rFonts w:ascii="Times New Roman" w:hAnsi="Times New Roman"/>
        </w:rPr>
        <w:t>:</w:t>
      </w:r>
    </w:p>
    <w:p w14:paraId="16B522A8" w14:textId="77777777" w:rsidR="00075464" w:rsidRPr="00075464" w:rsidRDefault="00075464" w:rsidP="00075464">
      <w:pPr>
        <w:numPr>
          <w:ilvl w:val="1"/>
          <w:numId w:val="2"/>
        </w:numPr>
        <w:spacing w:before="100" w:beforeAutospacing="1" w:after="100" w:afterAutospacing="1"/>
        <w:rPr>
          <w:rFonts w:ascii="Times New Roman" w:hAnsi="Times New Roman"/>
        </w:rPr>
      </w:pPr>
      <w:r w:rsidRPr="00075464">
        <w:rPr>
          <w:rFonts w:ascii="Times New Roman" w:hAnsi="Times New Roman"/>
        </w:rPr>
        <w:t>Configuration A: OpenAI models (GPT-4o) as extractor, Claude models (Claude-3.5-Sonnet) as validator</w:t>
      </w:r>
    </w:p>
    <w:p w14:paraId="6C0FA11B" w14:textId="697AEAFD" w:rsidR="00075464" w:rsidRPr="00075464" w:rsidRDefault="00075464" w:rsidP="00075464">
      <w:pPr>
        <w:numPr>
          <w:ilvl w:val="1"/>
          <w:numId w:val="2"/>
        </w:numPr>
        <w:spacing w:before="100" w:beforeAutospacing="1" w:after="100" w:afterAutospacing="1"/>
        <w:rPr>
          <w:rFonts w:ascii="Times New Roman" w:hAnsi="Times New Roman"/>
        </w:rPr>
      </w:pPr>
      <w:r w:rsidRPr="00075464">
        <w:rPr>
          <w:rFonts w:ascii="Times New Roman" w:hAnsi="Times New Roman"/>
        </w:rPr>
        <w:t>Configuration B: Claude models as extractor, OpenAI models as validator</w:t>
      </w:r>
    </w:p>
    <w:p w14:paraId="05294B3F" w14:textId="77777777" w:rsidR="00075464" w:rsidRPr="00075464" w:rsidRDefault="00075464" w:rsidP="00075464">
      <w:pPr>
        <w:numPr>
          <w:ilvl w:val="0"/>
          <w:numId w:val="2"/>
        </w:numPr>
        <w:spacing w:before="100" w:beforeAutospacing="1" w:after="100" w:afterAutospacing="1"/>
        <w:rPr>
          <w:rFonts w:ascii="Times New Roman" w:hAnsi="Times New Roman"/>
        </w:rPr>
      </w:pPr>
      <w:r w:rsidRPr="00075464">
        <w:rPr>
          <w:rFonts w:ascii="Times New Roman" w:hAnsi="Times New Roman"/>
          <w:b/>
          <w:bCs/>
        </w:rPr>
        <w:t>Extractor-Extractor Framework</w:t>
      </w:r>
      <w:r w:rsidRPr="00075464">
        <w:rPr>
          <w:rFonts w:ascii="Times New Roman" w:hAnsi="Times New Roman"/>
        </w:rPr>
        <w:t>:</w:t>
      </w:r>
    </w:p>
    <w:p w14:paraId="1C385654" w14:textId="77777777" w:rsidR="00075464" w:rsidRPr="00075464" w:rsidRDefault="00075464" w:rsidP="00075464">
      <w:pPr>
        <w:numPr>
          <w:ilvl w:val="1"/>
          <w:numId w:val="2"/>
        </w:numPr>
        <w:spacing w:before="100" w:beforeAutospacing="1" w:after="100" w:afterAutospacing="1"/>
        <w:rPr>
          <w:rFonts w:ascii="Times New Roman" w:hAnsi="Times New Roman"/>
        </w:rPr>
      </w:pPr>
      <w:r w:rsidRPr="00075464">
        <w:rPr>
          <w:rFonts w:ascii="Times New Roman" w:hAnsi="Times New Roman"/>
        </w:rPr>
        <w:t>Using two different extractors (OpenAI and Claude) and measuring agreement between their outputs</w:t>
      </w:r>
    </w:p>
    <w:p w14:paraId="38548EF6" w14:textId="77777777" w:rsidR="00075464" w:rsidRPr="00075464" w:rsidRDefault="00075464" w:rsidP="00075464">
      <w:pPr>
        <w:spacing w:before="100" w:beforeAutospacing="1" w:after="100" w:afterAutospacing="1"/>
        <w:rPr>
          <w:rFonts w:ascii="Times New Roman" w:hAnsi="Times New Roman"/>
        </w:rPr>
      </w:pPr>
      <w:r w:rsidRPr="00075464">
        <w:rPr>
          <w:rFonts w:ascii="Times New Roman" w:hAnsi="Times New Roman"/>
        </w:rPr>
        <w:t>We further enhanced our approach by implementing a Retrieval-Augmented Generation (RAG) method that:</w:t>
      </w:r>
    </w:p>
    <w:p w14:paraId="1EFD40EC" w14:textId="77777777" w:rsidR="00075464" w:rsidRPr="00075464" w:rsidRDefault="00075464" w:rsidP="00075464">
      <w:pPr>
        <w:numPr>
          <w:ilvl w:val="0"/>
          <w:numId w:val="3"/>
        </w:numPr>
        <w:spacing w:before="100" w:beforeAutospacing="1" w:after="100" w:afterAutospacing="1"/>
        <w:rPr>
          <w:rFonts w:ascii="Times New Roman" w:hAnsi="Times New Roman"/>
        </w:rPr>
      </w:pPr>
      <w:r w:rsidRPr="00075464">
        <w:rPr>
          <w:rFonts w:ascii="Times New Roman" w:hAnsi="Times New Roman"/>
        </w:rPr>
        <w:t>Extracts text from PDF papers</w:t>
      </w:r>
    </w:p>
    <w:p w14:paraId="74B05122" w14:textId="77777777" w:rsidR="00075464" w:rsidRPr="00075464" w:rsidRDefault="00075464" w:rsidP="00075464">
      <w:pPr>
        <w:numPr>
          <w:ilvl w:val="0"/>
          <w:numId w:val="3"/>
        </w:numPr>
        <w:spacing w:before="100" w:beforeAutospacing="1" w:after="100" w:afterAutospacing="1"/>
        <w:rPr>
          <w:rFonts w:ascii="Times New Roman" w:hAnsi="Times New Roman"/>
        </w:rPr>
      </w:pPr>
      <w:r w:rsidRPr="00075464">
        <w:rPr>
          <w:rFonts w:ascii="Times New Roman" w:hAnsi="Times New Roman"/>
        </w:rPr>
        <w:t>Divides papers into overlapping chunks</w:t>
      </w:r>
    </w:p>
    <w:p w14:paraId="2B25766C" w14:textId="77777777" w:rsidR="00075464" w:rsidRPr="00075464" w:rsidRDefault="00075464" w:rsidP="00075464">
      <w:pPr>
        <w:numPr>
          <w:ilvl w:val="0"/>
          <w:numId w:val="3"/>
        </w:numPr>
        <w:spacing w:before="100" w:beforeAutospacing="1" w:after="100" w:afterAutospacing="1"/>
        <w:rPr>
          <w:rFonts w:ascii="Times New Roman" w:hAnsi="Times New Roman"/>
        </w:rPr>
      </w:pPr>
      <w:r w:rsidRPr="00075464">
        <w:rPr>
          <w:rFonts w:ascii="Times New Roman" w:hAnsi="Times New Roman"/>
        </w:rPr>
        <w:t>Creates embeddings for each chunk using OpenAI's text-embedding-3-small model</w:t>
      </w:r>
    </w:p>
    <w:p w14:paraId="573CC475" w14:textId="77777777" w:rsidR="00075464" w:rsidRPr="00075464" w:rsidRDefault="00075464" w:rsidP="00075464">
      <w:pPr>
        <w:numPr>
          <w:ilvl w:val="0"/>
          <w:numId w:val="3"/>
        </w:numPr>
        <w:spacing w:before="100" w:beforeAutospacing="1" w:after="100" w:afterAutospacing="1"/>
        <w:rPr>
          <w:rFonts w:ascii="Times New Roman" w:hAnsi="Times New Roman"/>
        </w:rPr>
      </w:pPr>
      <w:r w:rsidRPr="00075464">
        <w:rPr>
          <w:rFonts w:ascii="Times New Roman" w:hAnsi="Times New Roman"/>
        </w:rPr>
        <w:t>Performs semantic search to find the most relevant chunks for each checklist item</w:t>
      </w:r>
    </w:p>
    <w:p w14:paraId="51499152" w14:textId="77777777" w:rsidR="00075464" w:rsidRPr="00075464" w:rsidRDefault="00075464" w:rsidP="00075464">
      <w:pPr>
        <w:numPr>
          <w:ilvl w:val="0"/>
          <w:numId w:val="3"/>
        </w:numPr>
        <w:spacing w:before="100" w:beforeAutospacing="1" w:after="100" w:afterAutospacing="1"/>
        <w:rPr>
          <w:rFonts w:ascii="Times New Roman" w:hAnsi="Times New Roman"/>
        </w:rPr>
      </w:pPr>
      <w:r w:rsidRPr="00075464">
        <w:rPr>
          <w:rFonts w:ascii="Times New Roman" w:hAnsi="Times New Roman"/>
        </w:rPr>
        <w:t>Uses the LLM to extract information from relevant chunks</w:t>
      </w:r>
    </w:p>
    <w:p w14:paraId="0E58E84F" w14:textId="77777777" w:rsidR="00075464" w:rsidRPr="00075464" w:rsidRDefault="00075464" w:rsidP="00075464">
      <w:pPr>
        <w:spacing w:before="100" w:beforeAutospacing="1" w:after="100" w:afterAutospacing="1"/>
        <w:outlineLvl w:val="2"/>
        <w:rPr>
          <w:rFonts w:ascii="Times New Roman" w:hAnsi="Times New Roman"/>
          <w:b/>
          <w:bCs/>
          <w:sz w:val="27"/>
          <w:szCs w:val="27"/>
        </w:rPr>
      </w:pPr>
      <w:r w:rsidRPr="00075464">
        <w:rPr>
          <w:rFonts w:ascii="Times New Roman" w:hAnsi="Times New Roman"/>
          <w:b/>
          <w:bCs/>
          <w:sz w:val="27"/>
          <w:szCs w:val="27"/>
        </w:rPr>
        <w:t>Evaluation Methods</w:t>
      </w:r>
    </w:p>
    <w:p w14:paraId="03D4D94C" w14:textId="608BE733" w:rsidR="00075464" w:rsidRPr="00075464" w:rsidRDefault="00075464" w:rsidP="00075464">
      <w:pPr>
        <w:spacing w:before="100" w:beforeAutospacing="1" w:after="100" w:afterAutospacing="1"/>
        <w:rPr>
          <w:rFonts w:ascii="Times New Roman" w:hAnsi="Times New Roman"/>
        </w:rPr>
      </w:pPr>
      <w:r w:rsidRPr="00075464">
        <w:rPr>
          <w:rFonts w:ascii="Times New Roman" w:hAnsi="Times New Roman"/>
        </w:rPr>
        <w:t>We evaluated the system on randomly sampled 30 open-access observational studies published in medical journals from our previous study.</w:t>
      </w:r>
      <w:r>
        <w:rPr>
          <w:rFonts w:ascii="Times New Roman" w:hAnsi="Times New Roman"/>
        </w:rPr>
        <w:t xml:space="preserve"> </w:t>
      </w:r>
      <w:r w:rsidRPr="00075464">
        <w:rPr>
          <w:rFonts w:ascii="Times New Roman" w:hAnsi="Times New Roman"/>
          <w:highlight w:val="yellow"/>
        </w:rPr>
        <w:t xml:space="preserve">For this experiment, we specifically used the Li-Paper SOP, a standard operating procedure we developed from our previous scoping review, </w:t>
      </w:r>
      <w:r w:rsidRPr="00075464">
        <w:rPr>
          <w:rFonts w:ascii="Times New Roman" w:hAnsi="Times New Roman"/>
          <w:highlight w:val="yellow"/>
        </w:rPr>
        <w:t>which has most items overlapped with RECORD[supplement table for comparison]</w:t>
      </w:r>
      <w:r w:rsidRPr="00075464">
        <w:rPr>
          <w:rFonts w:ascii="Times New Roman" w:hAnsi="Times New Roman"/>
          <w:highlight w:val="yellow"/>
        </w:rPr>
        <w:t>.</w:t>
      </w:r>
      <w:r w:rsidRPr="00075464">
        <w:rPr>
          <w:rFonts w:ascii="Times New Roman" w:hAnsi="Times New Roman"/>
        </w:rPr>
        <w:t xml:space="preserve"> We compared the system's assessments against a human-extracted gold standard that we had developed in our earlier work. The compliance evaluation produces a structured JSON output detailing adherence to each item with supporting evidence.</w:t>
      </w:r>
    </w:p>
    <w:p w14:paraId="17A0EDBC" w14:textId="77777777" w:rsidR="00075464" w:rsidRPr="00075464" w:rsidRDefault="00075464" w:rsidP="00075464">
      <w:pPr>
        <w:spacing w:before="100" w:beforeAutospacing="1" w:after="100" w:afterAutospacing="1"/>
        <w:rPr>
          <w:rFonts w:ascii="Times New Roman" w:hAnsi="Times New Roman"/>
        </w:rPr>
      </w:pPr>
      <w:r w:rsidRPr="00075464">
        <w:rPr>
          <w:rFonts w:ascii="Times New Roman" w:hAnsi="Times New Roman"/>
        </w:rPr>
        <w:t>We measured:</w:t>
      </w:r>
    </w:p>
    <w:p w14:paraId="13CD16D2" w14:textId="77777777" w:rsidR="00075464" w:rsidRPr="00075464" w:rsidRDefault="00075464" w:rsidP="00075464">
      <w:pPr>
        <w:numPr>
          <w:ilvl w:val="0"/>
          <w:numId w:val="4"/>
        </w:numPr>
        <w:spacing w:before="100" w:beforeAutospacing="1" w:after="100" w:afterAutospacing="1"/>
        <w:rPr>
          <w:rFonts w:ascii="Times New Roman" w:hAnsi="Times New Roman"/>
        </w:rPr>
      </w:pPr>
      <w:r w:rsidRPr="00075464">
        <w:rPr>
          <w:rFonts w:ascii="Times New Roman" w:hAnsi="Times New Roman"/>
        </w:rPr>
        <w:t>Agreement rates between extractors and validators</w:t>
      </w:r>
    </w:p>
    <w:p w14:paraId="3DF141BE" w14:textId="77777777" w:rsidR="00075464" w:rsidRPr="00075464" w:rsidRDefault="00075464" w:rsidP="00075464">
      <w:pPr>
        <w:numPr>
          <w:ilvl w:val="0"/>
          <w:numId w:val="4"/>
        </w:numPr>
        <w:spacing w:before="100" w:beforeAutospacing="1" w:after="100" w:afterAutospacing="1"/>
        <w:rPr>
          <w:rFonts w:ascii="Times New Roman" w:hAnsi="Times New Roman"/>
        </w:rPr>
      </w:pPr>
      <w:r w:rsidRPr="00075464">
        <w:rPr>
          <w:rFonts w:ascii="Times New Roman" w:hAnsi="Times New Roman"/>
        </w:rPr>
        <w:t>Model output agreement between different configurations</w:t>
      </w:r>
    </w:p>
    <w:p w14:paraId="6B73EC7D" w14:textId="77777777" w:rsidR="00075464" w:rsidRPr="00075464" w:rsidRDefault="00075464" w:rsidP="00075464">
      <w:pPr>
        <w:numPr>
          <w:ilvl w:val="0"/>
          <w:numId w:val="4"/>
        </w:numPr>
        <w:spacing w:before="100" w:beforeAutospacing="1" w:after="100" w:afterAutospacing="1"/>
        <w:rPr>
          <w:rFonts w:ascii="Times New Roman" w:hAnsi="Times New Roman"/>
        </w:rPr>
      </w:pPr>
      <w:r w:rsidRPr="00075464">
        <w:rPr>
          <w:rFonts w:ascii="Times New Roman" w:hAnsi="Times New Roman"/>
        </w:rPr>
        <w:t>Item-level and paper-level analysis of agreement patterns</w:t>
      </w:r>
    </w:p>
    <w:p w14:paraId="594468C7" w14:textId="77777777" w:rsidR="00075464" w:rsidRPr="00075464" w:rsidRDefault="00075464" w:rsidP="00075464">
      <w:pPr>
        <w:numPr>
          <w:ilvl w:val="0"/>
          <w:numId w:val="4"/>
        </w:numPr>
        <w:spacing w:before="100" w:beforeAutospacing="1" w:after="100" w:afterAutospacing="1"/>
        <w:rPr>
          <w:rFonts w:ascii="Times New Roman" w:hAnsi="Times New Roman"/>
        </w:rPr>
      </w:pPr>
      <w:r w:rsidRPr="00075464">
        <w:rPr>
          <w:rFonts w:ascii="Times New Roman" w:hAnsi="Times New Roman"/>
        </w:rPr>
        <w:t>Statistical comparisons between configurations using Mann-Whitney U tests</w:t>
      </w:r>
    </w:p>
    <w:p w14:paraId="30746D64" w14:textId="77777777" w:rsidR="00075464" w:rsidRPr="00075464" w:rsidRDefault="00075464" w:rsidP="00075464">
      <w:pPr>
        <w:numPr>
          <w:ilvl w:val="0"/>
          <w:numId w:val="4"/>
        </w:numPr>
        <w:spacing w:before="100" w:beforeAutospacing="1" w:after="100" w:afterAutospacing="1"/>
        <w:rPr>
          <w:rFonts w:ascii="Times New Roman" w:hAnsi="Times New Roman"/>
        </w:rPr>
      </w:pPr>
      <w:r w:rsidRPr="00075464">
        <w:rPr>
          <w:rFonts w:ascii="Times New Roman" w:hAnsi="Times New Roman"/>
        </w:rPr>
        <w:t>Correlations between validator agreement and model output agreement</w:t>
      </w:r>
    </w:p>
    <w:p w14:paraId="7D9559A9" w14:textId="77777777" w:rsidR="00075464" w:rsidRDefault="00075464" w:rsidP="00075464">
      <w:pPr>
        <w:spacing w:before="100" w:beforeAutospacing="1" w:after="100" w:afterAutospacing="1"/>
        <w:outlineLvl w:val="1"/>
        <w:rPr>
          <w:rFonts w:ascii="Times New Roman" w:hAnsi="Times New Roman"/>
          <w:b/>
          <w:bCs/>
          <w:sz w:val="36"/>
          <w:szCs w:val="36"/>
        </w:rPr>
      </w:pPr>
      <w:r w:rsidRPr="00075464">
        <w:rPr>
          <w:rFonts w:ascii="Times New Roman" w:hAnsi="Times New Roman"/>
          <w:b/>
          <w:bCs/>
          <w:sz w:val="36"/>
          <w:szCs w:val="36"/>
        </w:rPr>
        <w:t>Results</w:t>
      </w:r>
    </w:p>
    <w:p w14:paraId="4C12BCDF" w14:textId="700F9F3E" w:rsidR="00384E98" w:rsidRDefault="00384E98" w:rsidP="00075464">
      <w:pPr>
        <w:spacing w:before="100" w:beforeAutospacing="1" w:after="100" w:afterAutospacing="1"/>
        <w:outlineLvl w:val="1"/>
        <w:rPr>
          <w:rFonts w:ascii="Times New Roman" w:hAnsi="Times New Roman"/>
          <w:b/>
          <w:bCs/>
          <w:sz w:val="36"/>
          <w:szCs w:val="36"/>
        </w:rPr>
      </w:pPr>
      <w:r>
        <w:rPr>
          <w:rFonts w:ascii="Times New Roman" w:hAnsi="Times New Roman"/>
          <w:b/>
          <w:bCs/>
          <w:sz w:val="36"/>
          <w:szCs w:val="36"/>
        </w:rPr>
        <w:t xml:space="preserve">UI </w:t>
      </w:r>
    </w:p>
    <w:p w14:paraId="65F8B4EB" w14:textId="11419AC1" w:rsidR="00384E98" w:rsidRDefault="00384E98" w:rsidP="00075464">
      <w:pPr>
        <w:spacing w:before="100" w:beforeAutospacing="1" w:after="100" w:afterAutospacing="1"/>
        <w:outlineLvl w:val="1"/>
        <w:rPr>
          <w:rFonts w:ascii="Times New Roman" w:hAnsi="Times New Roman"/>
          <w:b/>
          <w:bCs/>
          <w:sz w:val="36"/>
          <w:szCs w:val="36"/>
        </w:rPr>
      </w:pPr>
      <w:r w:rsidRPr="00D0063E">
        <w:rPr>
          <w:noProof/>
        </w:rPr>
        <w:lastRenderedPageBreak/>
        <w:drawing>
          <wp:inline distT="0" distB="0" distL="0" distR="0" wp14:anchorId="1CDA8980" wp14:editId="06D9AD80">
            <wp:extent cx="4993705" cy="1985211"/>
            <wp:effectExtent l="0" t="0" r="0" b="0"/>
            <wp:docPr id="1326912360"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12360" name="Picture 1" descr="A screenshot of a black screen&#10;&#10;AI-generated content may be incorrect."/>
                    <pic:cNvPicPr/>
                  </pic:nvPicPr>
                  <pic:blipFill>
                    <a:blip r:embed="rId7"/>
                    <a:stretch>
                      <a:fillRect/>
                    </a:stretch>
                  </pic:blipFill>
                  <pic:spPr>
                    <a:xfrm>
                      <a:off x="0" y="0"/>
                      <a:ext cx="5008520" cy="1991101"/>
                    </a:xfrm>
                    <a:prstGeom prst="rect">
                      <a:avLst/>
                    </a:prstGeom>
                  </pic:spPr>
                </pic:pic>
              </a:graphicData>
            </a:graphic>
          </wp:inline>
        </w:drawing>
      </w:r>
    </w:p>
    <w:p w14:paraId="77759208" w14:textId="74702C40" w:rsidR="00384E98" w:rsidRDefault="00384E98" w:rsidP="00075464">
      <w:pPr>
        <w:spacing w:before="100" w:beforeAutospacing="1" w:after="100" w:afterAutospacing="1"/>
        <w:outlineLvl w:val="1"/>
        <w:rPr>
          <w:rFonts w:ascii="Times New Roman" w:hAnsi="Times New Roman"/>
          <w:b/>
          <w:bCs/>
          <w:sz w:val="36"/>
          <w:szCs w:val="36"/>
        </w:rPr>
      </w:pPr>
      <w:r w:rsidRPr="00D0063E">
        <w:rPr>
          <w:noProof/>
        </w:rPr>
        <w:drawing>
          <wp:inline distT="0" distB="0" distL="0" distR="0" wp14:anchorId="0E5E8106" wp14:editId="5A887AB3">
            <wp:extent cx="4987089" cy="2397106"/>
            <wp:effectExtent l="0" t="0" r="4445" b="3810"/>
            <wp:docPr id="20553629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62957" name="Picture 1" descr="A screenshot of a computer&#10;&#10;AI-generated content may be incorrect."/>
                    <pic:cNvPicPr/>
                  </pic:nvPicPr>
                  <pic:blipFill>
                    <a:blip r:embed="rId8"/>
                    <a:stretch>
                      <a:fillRect/>
                    </a:stretch>
                  </pic:blipFill>
                  <pic:spPr>
                    <a:xfrm>
                      <a:off x="0" y="0"/>
                      <a:ext cx="5005217" cy="2405819"/>
                    </a:xfrm>
                    <a:prstGeom prst="rect">
                      <a:avLst/>
                    </a:prstGeom>
                  </pic:spPr>
                </pic:pic>
              </a:graphicData>
            </a:graphic>
          </wp:inline>
        </w:drawing>
      </w:r>
    </w:p>
    <w:p w14:paraId="0A8561CD" w14:textId="1C1C5581" w:rsidR="00D535DB" w:rsidRDefault="00D535DB" w:rsidP="00075464">
      <w:pPr>
        <w:spacing w:before="100" w:beforeAutospacing="1" w:after="100" w:afterAutospacing="1"/>
        <w:outlineLvl w:val="1"/>
        <w:rPr>
          <w:rFonts w:ascii="Times New Roman" w:hAnsi="Times New Roman"/>
          <w:b/>
          <w:bCs/>
          <w:sz w:val="36"/>
          <w:szCs w:val="36"/>
        </w:rPr>
      </w:pPr>
      <w:r w:rsidRPr="00075464">
        <w:rPr>
          <w:rFonts w:ascii="Times New Roman" w:hAnsi="Times New Roman"/>
          <w:b/>
          <w:bCs/>
        </w:rPr>
        <w:t>Extractor-Validator Framework</w:t>
      </w:r>
      <w:r>
        <w:rPr>
          <w:rFonts w:ascii="Times New Roman" w:hAnsi="Times New Roman"/>
          <w:b/>
          <w:bCs/>
        </w:rPr>
        <w:t xml:space="preserve"> : </w:t>
      </w:r>
    </w:p>
    <w:p w14:paraId="3E11FAC2" w14:textId="3D158218" w:rsidR="0094212B" w:rsidRDefault="00D535DB" w:rsidP="00075464">
      <w:pPr>
        <w:spacing w:before="100" w:beforeAutospacing="1" w:after="100" w:afterAutospacing="1"/>
        <w:outlineLvl w:val="1"/>
        <w:rPr>
          <w:rFonts w:ascii="Times New Roman" w:hAnsi="Times New Roman"/>
        </w:rPr>
      </w:pPr>
      <w:r>
        <w:rPr>
          <w:rFonts w:ascii="Times New Roman" w:hAnsi="Times New Roman"/>
        </w:rPr>
        <w:t xml:space="preserve">( Here the results will be updated later. I need to re-run the analyses excluding some items ) </w:t>
      </w:r>
    </w:p>
    <w:p w14:paraId="369CB358" w14:textId="77777777" w:rsidR="00D535DB" w:rsidRPr="00D535DB" w:rsidRDefault="00D535DB" w:rsidP="00075464">
      <w:pPr>
        <w:spacing w:before="100" w:beforeAutospacing="1" w:after="100" w:afterAutospacing="1"/>
        <w:outlineLvl w:val="1"/>
        <w:rPr>
          <w:rFonts w:ascii="Times New Roman" w:hAnsi="Times New Roman"/>
        </w:rPr>
      </w:pPr>
    </w:p>
    <w:p w14:paraId="04F060CC" w14:textId="0A737255" w:rsidR="00075464" w:rsidRPr="00075464" w:rsidRDefault="00075464" w:rsidP="00075464">
      <w:pPr>
        <w:spacing w:before="100" w:beforeAutospacing="1" w:after="100" w:afterAutospacing="1"/>
        <w:outlineLvl w:val="1"/>
        <w:rPr>
          <w:rFonts w:ascii="Times New Roman" w:hAnsi="Times New Roman"/>
          <w:b/>
          <w:bCs/>
          <w:sz w:val="36"/>
          <w:szCs w:val="36"/>
        </w:rPr>
      </w:pPr>
      <w:r>
        <w:rPr>
          <w:rFonts w:ascii="Times New Roman" w:hAnsi="Times New Roman"/>
          <w:b/>
          <w:bCs/>
          <w:noProof/>
          <w:sz w:val="36"/>
          <w:szCs w:val="36"/>
          <w14:ligatures w14:val="standardContextual"/>
        </w:rPr>
        <w:lastRenderedPageBreak/>
        <w:drawing>
          <wp:inline distT="0" distB="0" distL="0" distR="0" wp14:anchorId="24E3BC9F" wp14:editId="2F686708">
            <wp:extent cx="5731510" cy="3799840"/>
            <wp:effectExtent l="0" t="0" r="0" b="0"/>
            <wp:docPr id="73011646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16461" name="Picture 1" descr="A graph of a graph&#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799840"/>
                    </a:xfrm>
                    <a:prstGeom prst="rect">
                      <a:avLst/>
                    </a:prstGeom>
                  </pic:spPr>
                </pic:pic>
              </a:graphicData>
            </a:graphic>
          </wp:inline>
        </w:drawing>
      </w:r>
      <w:r>
        <w:rPr>
          <w:rFonts w:ascii="Times New Roman" w:hAnsi="Times New Roman"/>
          <w:b/>
          <w:bCs/>
          <w:noProof/>
          <w:sz w:val="36"/>
          <w:szCs w:val="36"/>
          <w14:ligatures w14:val="standardContextual"/>
        </w:rPr>
        <w:drawing>
          <wp:inline distT="0" distB="0" distL="0" distR="0" wp14:anchorId="7A84D05C" wp14:editId="0DF29C72">
            <wp:extent cx="5731510" cy="2825115"/>
            <wp:effectExtent l="0" t="0" r="0" b="0"/>
            <wp:docPr id="2138893125" name="Picture 2" descr="A diagram of a distribution of agreement rates by configur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93125" name="Picture 2" descr="A diagram of a distribution of agreement rates by configuration&#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25115"/>
                    </a:xfrm>
                    <a:prstGeom prst="rect">
                      <a:avLst/>
                    </a:prstGeom>
                  </pic:spPr>
                </pic:pic>
              </a:graphicData>
            </a:graphic>
          </wp:inline>
        </w:drawing>
      </w:r>
      <w:r>
        <w:rPr>
          <w:rFonts w:ascii="Times New Roman" w:hAnsi="Times New Roman"/>
          <w:b/>
          <w:bCs/>
          <w:noProof/>
          <w:sz w:val="36"/>
          <w:szCs w:val="36"/>
          <w14:ligatures w14:val="standardContextual"/>
        </w:rPr>
        <w:lastRenderedPageBreak/>
        <w:drawing>
          <wp:inline distT="0" distB="0" distL="0" distR="0" wp14:anchorId="09F5E3A6" wp14:editId="55C8A86F">
            <wp:extent cx="5731510" cy="2825115"/>
            <wp:effectExtent l="0" t="0" r="0" b="0"/>
            <wp:docPr id="1065625307" name="Picture 3" descr="A graph showing a number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25307" name="Picture 3" descr="A graph showing a number of different colored square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25115"/>
                    </a:xfrm>
                    <a:prstGeom prst="rect">
                      <a:avLst/>
                    </a:prstGeom>
                  </pic:spPr>
                </pic:pic>
              </a:graphicData>
            </a:graphic>
          </wp:inline>
        </w:drawing>
      </w:r>
    </w:p>
    <w:p w14:paraId="659D9B68" w14:textId="77777777" w:rsidR="00075464" w:rsidRPr="00075464" w:rsidRDefault="00075464" w:rsidP="00075464">
      <w:pPr>
        <w:spacing w:before="100" w:beforeAutospacing="1" w:after="100" w:afterAutospacing="1"/>
        <w:outlineLvl w:val="2"/>
        <w:rPr>
          <w:rFonts w:ascii="Times New Roman" w:hAnsi="Times New Roman"/>
          <w:b/>
          <w:bCs/>
          <w:sz w:val="27"/>
          <w:szCs w:val="27"/>
        </w:rPr>
      </w:pPr>
      <w:r w:rsidRPr="00075464">
        <w:rPr>
          <w:rFonts w:ascii="Times New Roman" w:hAnsi="Times New Roman"/>
          <w:b/>
          <w:bCs/>
          <w:sz w:val="27"/>
          <w:szCs w:val="27"/>
        </w:rPr>
        <w:t>Agreement Rates by Configuration</w:t>
      </w:r>
    </w:p>
    <w:p w14:paraId="6A5FDE17" w14:textId="77777777" w:rsidR="00075464" w:rsidRPr="00075464" w:rsidRDefault="00075464" w:rsidP="00075464">
      <w:pPr>
        <w:spacing w:before="100" w:beforeAutospacing="1" w:after="100" w:afterAutospacing="1"/>
        <w:rPr>
          <w:rFonts w:ascii="Times New Roman" w:hAnsi="Times New Roman"/>
        </w:rPr>
      </w:pPr>
      <w:r w:rsidRPr="00075464">
        <w:rPr>
          <w:rFonts w:ascii="Times New Roman" w:hAnsi="Times New Roman"/>
        </w:rPr>
        <w:t>The OpenAI-Claude configuration showed a slightly higher mean agreement rate (78.45%) compared to the Claude-OpenAI configuration (75.21%). However, statistical testing (Mann-Whitney U Test: U = 382.5, p-value = 0.3214) indicated that the difference in agreement rates between the two configurations was not statistically significant at the 0.05 level.</w:t>
      </w:r>
    </w:p>
    <w:p w14:paraId="7AD7F51D" w14:textId="77777777" w:rsidR="00075464" w:rsidRPr="00075464" w:rsidRDefault="00075464" w:rsidP="00075464">
      <w:pPr>
        <w:spacing w:before="100" w:beforeAutospacing="1" w:after="100" w:afterAutospacing="1"/>
        <w:rPr>
          <w:rFonts w:ascii="Times New Roman" w:hAnsi="Times New Roman"/>
        </w:rPr>
      </w:pPr>
      <w:r w:rsidRPr="00075464">
        <w:rPr>
          <w:rFonts w:ascii="Times New Roman" w:hAnsi="Times New Roman"/>
        </w:rPr>
        <w:t>The overall model output agreement rate between configurations was 72.18%, with moderate correlations between validator agreement and model output agreement (0.4127 for OpenAI-Claude and 0.3856 for Claude-OpenAI).</w:t>
      </w:r>
    </w:p>
    <w:p w14:paraId="49E354CB" w14:textId="77777777" w:rsidR="00075464" w:rsidRPr="00075464" w:rsidRDefault="00075464" w:rsidP="00075464">
      <w:pPr>
        <w:spacing w:before="100" w:beforeAutospacing="1" w:after="100" w:afterAutospacing="1"/>
        <w:outlineLvl w:val="2"/>
        <w:rPr>
          <w:rFonts w:ascii="Times New Roman" w:hAnsi="Times New Roman"/>
          <w:b/>
          <w:bCs/>
          <w:sz w:val="27"/>
          <w:szCs w:val="27"/>
        </w:rPr>
      </w:pPr>
      <w:r w:rsidRPr="00075464">
        <w:rPr>
          <w:rFonts w:ascii="Times New Roman" w:hAnsi="Times New Roman"/>
          <w:b/>
          <w:bCs/>
          <w:sz w:val="27"/>
          <w:szCs w:val="27"/>
        </w:rPr>
        <w:t>Item-Level Analysis</w:t>
      </w:r>
    </w:p>
    <w:p w14:paraId="3138C1F2" w14:textId="77777777" w:rsidR="00075464" w:rsidRPr="00075464" w:rsidRDefault="00075464" w:rsidP="00075464">
      <w:pPr>
        <w:spacing w:before="100" w:beforeAutospacing="1" w:after="100" w:afterAutospacing="1"/>
        <w:rPr>
          <w:rFonts w:ascii="Times New Roman" w:hAnsi="Times New Roman"/>
        </w:rPr>
      </w:pPr>
      <w:r w:rsidRPr="00075464">
        <w:rPr>
          <w:rFonts w:ascii="Times New Roman" w:hAnsi="Times New Roman"/>
        </w:rPr>
        <w:t>Our analysis revealed that certain checklist items consistently showed high agreement rates across configurations, while others showed more variability. Items related to clear reporting requirements (e.g., study design, data sources) showed consistently high agreement rates, while items related to more subjective assessments (e.g., limitations, generalizability) showed lower agreement rates and more variability between configurations.</w:t>
      </w:r>
    </w:p>
    <w:p w14:paraId="69751E5A" w14:textId="77777777" w:rsidR="00075464" w:rsidRPr="00075464" w:rsidRDefault="00075464" w:rsidP="00075464">
      <w:pPr>
        <w:spacing w:before="100" w:beforeAutospacing="1" w:after="100" w:afterAutospacing="1"/>
        <w:outlineLvl w:val="2"/>
        <w:rPr>
          <w:rFonts w:ascii="Times New Roman" w:hAnsi="Times New Roman"/>
          <w:b/>
          <w:bCs/>
          <w:sz w:val="27"/>
          <w:szCs w:val="27"/>
        </w:rPr>
      </w:pPr>
      <w:r w:rsidRPr="00075464">
        <w:rPr>
          <w:rFonts w:ascii="Times New Roman" w:hAnsi="Times New Roman"/>
          <w:b/>
          <w:bCs/>
          <w:sz w:val="27"/>
          <w:szCs w:val="27"/>
        </w:rPr>
        <w:t>Paper-Level Analysis</w:t>
      </w:r>
    </w:p>
    <w:p w14:paraId="4D1A60CD" w14:textId="77777777" w:rsidR="00075464" w:rsidRPr="00075464" w:rsidRDefault="00075464" w:rsidP="00075464">
      <w:pPr>
        <w:spacing w:before="100" w:beforeAutospacing="1" w:after="100" w:afterAutospacing="1"/>
        <w:rPr>
          <w:rFonts w:ascii="Times New Roman" w:hAnsi="Times New Roman"/>
        </w:rPr>
      </w:pPr>
      <w:r w:rsidRPr="00075464">
        <w:rPr>
          <w:rFonts w:ascii="Times New Roman" w:hAnsi="Times New Roman"/>
        </w:rPr>
        <w:t>Agreement rates varied significantly across papers, with some papers showing high agreement rates (&gt;85%) and others showing more disagreement between configurations (&lt;65%). Papers with clearer or more straightforward content tended to have higher agreement rates across configurations.</w:t>
      </w:r>
    </w:p>
    <w:p w14:paraId="080066DA" w14:textId="77777777" w:rsidR="00075464" w:rsidRPr="00075464" w:rsidRDefault="00075464" w:rsidP="00075464">
      <w:pPr>
        <w:spacing w:before="100" w:beforeAutospacing="1" w:after="100" w:afterAutospacing="1"/>
        <w:outlineLvl w:val="2"/>
        <w:rPr>
          <w:rFonts w:ascii="Times New Roman" w:hAnsi="Times New Roman"/>
          <w:b/>
          <w:bCs/>
          <w:sz w:val="27"/>
          <w:szCs w:val="27"/>
        </w:rPr>
      </w:pPr>
      <w:r w:rsidRPr="00075464">
        <w:rPr>
          <w:rFonts w:ascii="Times New Roman" w:hAnsi="Times New Roman"/>
          <w:b/>
          <w:bCs/>
          <w:sz w:val="27"/>
          <w:szCs w:val="27"/>
        </w:rPr>
        <w:t>Model Comparison</w:t>
      </w:r>
    </w:p>
    <w:p w14:paraId="12766C86" w14:textId="77777777" w:rsidR="00075464" w:rsidRPr="00075464" w:rsidRDefault="00075464" w:rsidP="00075464">
      <w:pPr>
        <w:spacing w:before="100" w:beforeAutospacing="1" w:after="100" w:afterAutospacing="1"/>
        <w:rPr>
          <w:rFonts w:ascii="Times New Roman" w:hAnsi="Times New Roman"/>
        </w:rPr>
      </w:pPr>
      <w:r w:rsidRPr="00075464">
        <w:rPr>
          <w:rFonts w:ascii="Times New Roman" w:hAnsi="Times New Roman"/>
        </w:rPr>
        <w:t>Each model configuration demonstrated different strengths and weaknesses:</w:t>
      </w:r>
    </w:p>
    <w:p w14:paraId="642E146A" w14:textId="77777777" w:rsidR="00075464" w:rsidRPr="00075464" w:rsidRDefault="00075464" w:rsidP="00075464">
      <w:pPr>
        <w:spacing w:before="100" w:beforeAutospacing="1" w:after="100" w:afterAutospacing="1"/>
        <w:rPr>
          <w:rFonts w:ascii="Times New Roman" w:hAnsi="Times New Roman"/>
        </w:rPr>
      </w:pPr>
      <w:r w:rsidRPr="00075464">
        <w:rPr>
          <w:rFonts w:ascii="Times New Roman" w:hAnsi="Times New Roman"/>
          <w:b/>
          <w:bCs/>
        </w:rPr>
        <w:t>OpenAI Extractor</w:t>
      </w:r>
      <w:r w:rsidRPr="00075464">
        <w:rPr>
          <w:rFonts w:ascii="Times New Roman" w:hAnsi="Times New Roman"/>
        </w:rPr>
        <w:t>:</w:t>
      </w:r>
    </w:p>
    <w:p w14:paraId="56D20823" w14:textId="77777777" w:rsidR="00075464" w:rsidRPr="00075464" w:rsidRDefault="00075464" w:rsidP="00075464">
      <w:pPr>
        <w:numPr>
          <w:ilvl w:val="0"/>
          <w:numId w:val="5"/>
        </w:numPr>
        <w:spacing w:before="100" w:beforeAutospacing="1" w:after="100" w:afterAutospacing="1"/>
        <w:rPr>
          <w:rFonts w:ascii="Times New Roman" w:hAnsi="Times New Roman"/>
        </w:rPr>
      </w:pPr>
      <w:r w:rsidRPr="00075464">
        <w:rPr>
          <w:rFonts w:ascii="Times New Roman" w:hAnsi="Times New Roman"/>
        </w:rPr>
        <w:lastRenderedPageBreak/>
        <w:t>Strengths: More precise in identifying specific evidence, better at handling complex reporting requirements</w:t>
      </w:r>
    </w:p>
    <w:p w14:paraId="528F1A8E" w14:textId="77777777" w:rsidR="00075464" w:rsidRPr="00075464" w:rsidRDefault="00075464" w:rsidP="00075464">
      <w:pPr>
        <w:numPr>
          <w:ilvl w:val="0"/>
          <w:numId w:val="5"/>
        </w:numPr>
        <w:spacing w:before="100" w:beforeAutospacing="1" w:after="100" w:afterAutospacing="1"/>
        <w:rPr>
          <w:rFonts w:ascii="Times New Roman" w:hAnsi="Times New Roman"/>
        </w:rPr>
      </w:pPr>
      <w:r w:rsidRPr="00075464">
        <w:rPr>
          <w:rFonts w:ascii="Times New Roman" w:hAnsi="Times New Roman"/>
        </w:rPr>
        <w:t>Weaknesses: Occasionally overconfident in assessments, may miss subtle contextual information</w:t>
      </w:r>
    </w:p>
    <w:p w14:paraId="56FA8C61" w14:textId="77777777" w:rsidR="00075464" w:rsidRPr="00075464" w:rsidRDefault="00075464" w:rsidP="00075464">
      <w:pPr>
        <w:spacing w:before="100" w:beforeAutospacing="1" w:after="100" w:afterAutospacing="1"/>
        <w:rPr>
          <w:rFonts w:ascii="Times New Roman" w:hAnsi="Times New Roman"/>
        </w:rPr>
      </w:pPr>
      <w:r w:rsidRPr="00075464">
        <w:rPr>
          <w:rFonts w:ascii="Times New Roman" w:hAnsi="Times New Roman"/>
          <w:b/>
          <w:bCs/>
        </w:rPr>
        <w:t>Claude Extractor</w:t>
      </w:r>
      <w:r w:rsidRPr="00075464">
        <w:rPr>
          <w:rFonts w:ascii="Times New Roman" w:hAnsi="Times New Roman"/>
        </w:rPr>
        <w:t>:</w:t>
      </w:r>
    </w:p>
    <w:p w14:paraId="64E85A6D" w14:textId="77777777" w:rsidR="00075464" w:rsidRPr="00075464" w:rsidRDefault="00075464" w:rsidP="00075464">
      <w:pPr>
        <w:numPr>
          <w:ilvl w:val="0"/>
          <w:numId w:val="6"/>
        </w:numPr>
        <w:spacing w:before="100" w:beforeAutospacing="1" w:after="100" w:afterAutospacing="1"/>
        <w:rPr>
          <w:rFonts w:ascii="Times New Roman" w:hAnsi="Times New Roman"/>
        </w:rPr>
      </w:pPr>
      <w:r w:rsidRPr="00075464">
        <w:rPr>
          <w:rFonts w:ascii="Times New Roman" w:hAnsi="Times New Roman"/>
        </w:rPr>
        <w:t>Strengths: Better at capturing contextual information, more conservative in assessments</w:t>
      </w:r>
    </w:p>
    <w:p w14:paraId="40E1E4BC" w14:textId="77777777" w:rsidR="00075464" w:rsidRPr="00075464" w:rsidRDefault="00075464" w:rsidP="00075464">
      <w:pPr>
        <w:numPr>
          <w:ilvl w:val="0"/>
          <w:numId w:val="6"/>
        </w:numPr>
        <w:spacing w:before="100" w:beforeAutospacing="1" w:after="100" w:afterAutospacing="1"/>
        <w:rPr>
          <w:rFonts w:ascii="Times New Roman" w:hAnsi="Times New Roman"/>
        </w:rPr>
      </w:pPr>
      <w:r w:rsidRPr="00075464">
        <w:rPr>
          <w:rFonts w:ascii="Times New Roman" w:hAnsi="Times New Roman"/>
        </w:rPr>
        <w:t>Weaknesses: Sometimes provides less specific evidence, may be overly cautious</w:t>
      </w:r>
    </w:p>
    <w:p w14:paraId="3510D1AC" w14:textId="77777777" w:rsidR="00075464" w:rsidRPr="00075464" w:rsidRDefault="00075464" w:rsidP="00075464">
      <w:pPr>
        <w:spacing w:before="100" w:beforeAutospacing="1" w:after="100" w:afterAutospacing="1"/>
        <w:rPr>
          <w:rFonts w:ascii="Times New Roman" w:hAnsi="Times New Roman"/>
        </w:rPr>
      </w:pPr>
      <w:r w:rsidRPr="00075464">
        <w:rPr>
          <w:rFonts w:ascii="Times New Roman" w:hAnsi="Times New Roman"/>
          <w:b/>
          <w:bCs/>
        </w:rPr>
        <w:t>OpenAI Validator</w:t>
      </w:r>
      <w:r w:rsidRPr="00075464">
        <w:rPr>
          <w:rFonts w:ascii="Times New Roman" w:hAnsi="Times New Roman"/>
        </w:rPr>
        <w:t>:</w:t>
      </w:r>
    </w:p>
    <w:p w14:paraId="61487100" w14:textId="77777777" w:rsidR="00075464" w:rsidRPr="00075464" w:rsidRDefault="00075464" w:rsidP="00075464">
      <w:pPr>
        <w:numPr>
          <w:ilvl w:val="0"/>
          <w:numId w:val="7"/>
        </w:numPr>
        <w:spacing w:before="100" w:beforeAutospacing="1" w:after="100" w:afterAutospacing="1"/>
        <w:rPr>
          <w:rFonts w:ascii="Times New Roman" w:hAnsi="Times New Roman"/>
        </w:rPr>
      </w:pPr>
      <w:r w:rsidRPr="00075464">
        <w:rPr>
          <w:rFonts w:ascii="Times New Roman" w:hAnsi="Times New Roman"/>
        </w:rPr>
        <w:t>Strengths: Thorough in evaluating evidence, provides detailed reasoning</w:t>
      </w:r>
    </w:p>
    <w:p w14:paraId="3323EBB6" w14:textId="77777777" w:rsidR="00075464" w:rsidRPr="00075464" w:rsidRDefault="00075464" w:rsidP="00075464">
      <w:pPr>
        <w:numPr>
          <w:ilvl w:val="0"/>
          <w:numId w:val="7"/>
        </w:numPr>
        <w:spacing w:before="100" w:beforeAutospacing="1" w:after="100" w:afterAutospacing="1"/>
        <w:rPr>
          <w:rFonts w:ascii="Times New Roman" w:hAnsi="Times New Roman"/>
        </w:rPr>
      </w:pPr>
      <w:r w:rsidRPr="00075464">
        <w:rPr>
          <w:rFonts w:ascii="Times New Roman" w:hAnsi="Times New Roman"/>
        </w:rPr>
        <w:t>Weaknesses: May be more critical of extractions, leading to lower agreement rates</w:t>
      </w:r>
    </w:p>
    <w:p w14:paraId="04166F60" w14:textId="77777777" w:rsidR="00075464" w:rsidRPr="00075464" w:rsidRDefault="00075464" w:rsidP="00075464">
      <w:pPr>
        <w:spacing w:before="100" w:beforeAutospacing="1" w:after="100" w:afterAutospacing="1"/>
        <w:rPr>
          <w:rFonts w:ascii="Times New Roman" w:hAnsi="Times New Roman"/>
        </w:rPr>
      </w:pPr>
      <w:r w:rsidRPr="00075464">
        <w:rPr>
          <w:rFonts w:ascii="Times New Roman" w:hAnsi="Times New Roman"/>
          <w:b/>
          <w:bCs/>
        </w:rPr>
        <w:t>Claude Validator</w:t>
      </w:r>
      <w:r w:rsidRPr="00075464">
        <w:rPr>
          <w:rFonts w:ascii="Times New Roman" w:hAnsi="Times New Roman"/>
        </w:rPr>
        <w:t>:</w:t>
      </w:r>
    </w:p>
    <w:p w14:paraId="6BBB6993" w14:textId="77777777" w:rsidR="00075464" w:rsidRPr="00075464" w:rsidRDefault="00075464" w:rsidP="00075464">
      <w:pPr>
        <w:numPr>
          <w:ilvl w:val="0"/>
          <w:numId w:val="8"/>
        </w:numPr>
        <w:spacing w:before="100" w:beforeAutospacing="1" w:after="100" w:afterAutospacing="1"/>
        <w:rPr>
          <w:rFonts w:ascii="Times New Roman" w:hAnsi="Times New Roman"/>
        </w:rPr>
      </w:pPr>
      <w:r w:rsidRPr="00075464">
        <w:rPr>
          <w:rFonts w:ascii="Times New Roman" w:hAnsi="Times New Roman"/>
        </w:rPr>
        <w:t>Strengths: More holistic assessment approach, considers broader context</w:t>
      </w:r>
    </w:p>
    <w:p w14:paraId="0FCE12FC" w14:textId="77777777" w:rsidR="00075464" w:rsidRDefault="00075464" w:rsidP="00075464">
      <w:pPr>
        <w:numPr>
          <w:ilvl w:val="0"/>
          <w:numId w:val="8"/>
        </w:numPr>
        <w:spacing w:before="100" w:beforeAutospacing="1" w:after="100" w:afterAutospacing="1"/>
        <w:rPr>
          <w:rFonts w:ascii="Times New Roman" w:hAnsi="Times New Roman"/>
        </w:rPr>
      </w:pPr>
      <w:r w:rsidRPr="00075464">
        <w:rPr>
          <w:rFonts w:ascii="Times New Roman" w:hAnsi="Times New Roman"/>
        </w:rPr>
        <w:t>Weaknesses: May be more lenient in validations, potentially accepting insufficient evidence</w:t>
      </w:r>
    </w:p>
    <w:p w14:paraId="23420E5C" w14:textId="05AAE816" w:rsidR="00D535DB" w:rsidRDefault="00D535DB" w:rsidP="00D535DB">
      <w:pPr>
        <w:spacing w:before="100" w:beforeAutospacing="1" w:after="100" w:afterAutospacing="1"/>
        <w:rPr>
          <w:rFonts w:ascii="Times New Roman" w:hAnsi="Times New Roman"/>
          <w:b/>
          <w:bCs/>
        </w:rPr>
      </w:pPr>
      <w:r w:rsidRPr="00075464">
        <w:rPr>
          <w:rFonts w:ascii="Times New Roman" w:hAnsi="Times New Roman"/>
          <w:b/>
          <w:bCs/>
        </w:rPr>
        <w:t>Extractor-</w:t>
      </w:r>
      <w:r>
        <w:rPr>
          <w:rFonts w:ascii="Times New Roman" w:hAnsi="Times New Roman"/>
          <w:b/>
          <w:bCs/>
        </w:rPr>
        <w:t>Extractor</w:t>
      </w:r>
      <w:r w:rsidRPr="00075464">
        <w:rPr>
          <w:rFonts w:ascii="Times New Roman" w:hAnsi="Times New Roman"/>
          <w:b/>
          <w:bCs/>
        </w:rPr>
        <w:t xml:space="preserve"> Framework</w:t>
      </w:r>
    </w:p>
    <w:p w14:paraId="098B2966" w14:textId="05B52795" w:rsidR="00D535DB" w:rsidRDefault="0088572F" w:rsidP="00D535DB">
      <w:pPr>
        <w:spacing w:before="100" w:beforeAutospacing="1" w:after="100" w:afterAutospacing="1"/>
        <w:rPr>
          <w:rFonts w:ascii="Times New Roman" w:hAnsi="Times New Roman"/>
          <w:b/>
          <w:bCs/>
        </w:rPr>
      </w:pPr>
      <w:r w:rsidRPr="0088572F">
        <w:rPr>
          <w:rFonts w:ascii="Times New Roman" w:hAnsi="Times New Roman"/>
          <w:b/>
          <w:bCs/>
          <w:highlight w:val="yellow"/>
        </w:rPr>
        <w:t>(manual comparison I haven’t finished it yet, excel attached)</w:t>
      </w:r>
      <w:r>
        <w:rPr>
          <w:rFonts w:ascii="Times New Roman" w:hAnsi="Times New Roman"/>
          <w:b/>
          <w:bCs/>
        </w:rPr>
        <w:t xml:space="preserve"> </w:t>
      </w:r>
    </w:p>
    <w:p w14:paraId="6C226842" w14:textId="77777777" w:rsidR="00D535DB" w:rsidRPr="00075464" w:rsidRDefault="00D535DB" w:rsidP="00D535DB">
      <w:pPr>
        <w:spacing w:before="100" w:beforeAutospacing="1" w:after="100" w:afterAutospacing="1"/>
        <w:rPr>
          <w:rFonts w:ascii="Times New Roman" w:hAnsi="Times New Roman"/>
        </w:rPr>
      </w:pPr>
    </w:p>
    <w:p w14:paraId="6FBAF448" w14:textId="77777777" w:rsidR="00075464" w:rsidRPr="00075464" w:rsidRDefault="00075464" w:rsidP="00075464">
      <w:pPr>
        <w:spacing w:before="100" w:beforeAutospacing="1" w:after="100" w:afterAutospacing="1"/>
        <w:outlineLvl w:val="2"/>
        <w:rPr>
          <w:rFonts w:ascii="Times New Roman" w:hAnsi="Times New Roman"/>
          <w:b/>
          <w:bCs/>
          <w:sz w:val="27"/>
          <w:szCs w:val="27"/>
        </w:rPr>
      </w:pPr>
      <w:r w:rsidRPr="00075464">
        <w:rPr>
          <w:rFonts w:ascii="Times New Roman" w:hAnsi="Times New Roman"/>
          <w:b/>
          <w:bCs/>
          <w:sz w:val="27"/>
          <w:szCs w:val="27"/>
        </w:rPr>
        <w:t>Performance Metrics</w:t>
      </w:r>
    </w:p>
    <w:p w14:paraId="723A6AD6" w14:textId="15B3A578" w:rsidR="00075464" w:rsidRPr="00075464" w:rsidRDefault="00075464" w:rsidP="00075464">
      <w:pPr>
        <w:spacing w:before="100" w:beforeAutospacing="1" w:after="100" w:afterAutospacing="1"/>
        <w:rPr>
          <w:rFonts w:ascii="Times New Roman" w:hAnsi="Times New Roman"/>
        </w:rPr>
      </w:pPr>
      <w:r w:rsidRPr="00075464">
        <w:rPr>
          <w:rFonts w:ascii="Times New Roman" w:hAnsi="Times New Roman"/>
        </w:rPr>
        <w:t xml:space="preserve">Our framework demonstrated high efficiency compared to manual review. Automated processing required </w:t>
      </w:r>
      <w:r w:rsidRPr="00075464">
        <w:rPr>
          <w:rFonts w:ascii="Times New Roman" w:hAnsi="Times New Roman"/>
          <w:highlight w:val="yellow"/>
        </w:rPr>
        <w:t>5.8 minutes per paper</w:t>
      </w:r>
      <w:r w:rsidRPr="00075464">
        <w:rPr>
          <w:rFonts w:ascii="Times New Roman" w:hAnsi="Times New Roman"/>
          <w:highlight w:val="yellow"/>
        </w:rPr>
        <w:t>, 30 papers parallel,</w:t>
      </w:r>
      <w:r>
        <w:rPr>
          <w:rFonts w:ascii="Times New Roman" w:hAnsi="Times New Roman"/>
        </w:rPr>
        <w:t xml:space="preserve"> </w:t>
      </w:r>
      <w:r w:rsidRPr="00075464">
        <w:rPr>
          <w:rFonts w:ascii="Times New Roman" w:hAnsi="Times New Roman"/>
        </w:rPr>
        <w:t xml:space="preserve">30 minutes for manual review, an </w:t>
      </w:r>
      <w:r w:rsidR="00A42BC6">
        <w:rPr>
          <w:rFonts w:ascii="Times New Roman" w:hAnsi="Times New Roman"/>
          <w:highlight w:val="yellow"/>
        </w:rPr>
        <w:t>93.6</w:t>
      </w:r>
      <w:r w:rsidRPr="00075464">
        <w:rPr>
          <w:rFonts w:ascii="Times New Roman" w:hAnsi="Times New Roman"/>
          <w:highlight w:val="yellow"/>
        </w:rPr>
        <w:t>% time reduction</w:t>
      </w:r>
      <w:r w:rsidR="00A42BC6" w:rsidRPr="00A42BC6">
        <w:rPr>
          <w:rFonts w:ascii="Times New Roman" w:hAnsi="Times New Roman"/>
          <w:highlight w:val="yellow"/>
        </w:rPr>
        <w:t>(if we need to screening 300 papers)</w:t>
      </w:r>
      <w:r w:rsidR="00A42BC6">
        <w:rPr>
          <w:rFonts w:ascii="Times New Roman" w:hAnsi="Times New Roman"/>
        </w:rPr>
        <w:t xml:space="preserve"> </w:t>
      </w:r>
      <w:r w:rsidRPr="00075464">
        <w:rPr>
          <w:rFonts w:ascii="Times New Roman" w:hAnsi="Times New Roman"/>
        </w:rPr>
        <w:t>. The multi-LLM approach provided more robust assessments than single-LLM implementations, with the Validator identifying nuanced compliance issues that the Extractor missed, particularly for methodology items.</w:t>
      </w:r>
    </w:p>
    <w:p w14:paraId="4621772C" w14:textId="77777777" w:rsidR="00075464" w:rsidRPr="00075464" w:rsidRDefault="00075464" w:rsidP="00075464">
      <w:pPr>
        <w:spacing w:before="100" w:beforeAutospacing="1" w:after="100" w:afterAutospacing="1"/>
        <w:outlineLvl w:val="1"/>
        <w:rPr>
          <w:rFonts w:ascii="Times New Roman" w:hAnsi="Times New Roman"/>
          <w:b/>
          <w:bCs/>
          <w:sz w:val="36"/>
          <w:szCs w:val="36"/>
        </w:rPr>
      </w:pPr>
      <w:r w:rsidRPr="00075464">
        <w:rPr>
          <w:rFonts w:ascii="Times New Roman" w:hAnsi="Times New Roman"/>
          <w:b/>
          <w:bCs/>
          <w:sz w:val="36"/>
          <w:szCs w:val="36"/>
        </w:rPr>
        <w:t>Discussion and Conclusions</w:t>
      </w:r>
    </w:p>
    <w:p w14:paraId="1B0D5884" w14:textId="77777777" w:rsidR="00B36448" w:rsidRDefault="00B36448" w:rsidP="00B36448">
      <w:pPr>
        <w:pStyle w:val="whitespace-pre-wrap"/>
      </w:pPr>
      <w:r>
        <w:t>Our framework addresses a significant barrier to reporting guideline adoption by drastically reducing assessment time while maintaining high accuracy. The multi-LLM approach improves robustness through complementary strengths of different models. The addition of an extractor-extractor framework provides further validation by measuring agreement between different extraction models.</w:t>
      </w:r>
    </w:p>
    <w:p w14:paraId="6A097560" w14:textId="77777777" w:rsidR="00B36448" w:rsidRDefault="00B36448" w:rsidP="00B36448">
      <w:pPr>
        <w:pStyle w:val="whitespace-pre-wrap"/>
      </w:pPr>
      <w:r>
        <w:t xml:space="preserve">Interestingly, during our manual comparison process, we discovered errors in what we had previously considered our "gold standard" dataset. When two human reviewers independently assessed the same papers, we calculated inter-reviewer kappa scores that revealed notable variability in human judgment. This finding underscores the inherent subjectivity in guideline </w:t>
      </w:r>
      <w:r>
        <w:lastRenderedPageBreak/>
        <w:t>compliance assessment and suggests that even expert reviewers can interpret and apply criteria differently. This observation further validates our multi-LLM approach, as it can potentially identify discrepancies that might be missed in single-reviewer manual assessments.</w:t>
      </w:r>
    </w:p>
    <w:p w14:paraId="07E8D146" w14:textId="77777777" w:rsidR="00B36448" w:rsidRDefault="00B36448" w:rsidP="00B36448">
      <w:pPr>
        <w:pStyle w:val="whitespace-pre-wrap"/>
      </w:pPr>
      <w:r>
        <w:t>The RAG-based approach significantly improved the quality of extractions and validations by retrieving the most relevant sections of papers for each checklist item, resulting in more accurate assessments and fewer "unknown" responses.</w:t>
      </w:r>
    </w:p>
    <w:p w14:paraId="34AE4B5B" w14:textId="77777777" w:rsidR="00075464" w:rsidRPr="00075464" w:rsidRDefault="00075464" w:rsidP="00075464">
      <w:pPr>
        <w:spacing w:before="100" w:beforeAutospacing="1" w:after="100" w:afterAutospacing="1"/>
        <w:rPr>
          <w:rFonts w:ascii="Times New Roman" w:hAnsi="Times New Roman"/>
        </w:rPr>
      </w:pPr>
      <w:r w:rsidRPr="00075464">
        <w:rPr>
          <w:rFonts w:ascii="Times New Roman" w:hAnsi="Times New Roman"/>
        </w:rPr>
        <w:t>Our analysis highlights several key insights:</w:t>
      </w:r>
    </w:p>
    <w:p w14:paraId="1D8DB7C7" w14:textId="77777777" w:rsidR="00075464" w:rsidRPr="00075464" w:rsidRDefault="00075464" w:rsidP="00075464">
      <w:pPr>
        <w:numPr>
          <w:ilvl w:val="0"/>
          <w:numId w:val="9"/>
        </w:numPr>
        <w:spacing w:before="100" w:beforeAutospacing="1" w:after="100" w:afterAutospacing="1"/>
        <w:rPr>
          <w:rFonts w:ascii="Times New Roman" w:hAnsi="Times New Roman"/>
        </w:rPr>
      </w:pPr>
      <w:r w:rsidRPr="00075464">
        <w:rPr>
          <w:rFonts w:ascii="Times New Roman" w:hAnsi="Times New Roman"/>
          <w:b/>
          <w:bCs/>
        </w:rPr>
        <w:t>Model Selection Impact</w:t>
      </w:r>
      <w:r w:rsidRPr="00075464">
        <w:rPr>
          <w:rFonts w:ascii="Times New Roman" w:hAnsi="Times New Roman"/>
        </w:rPr>
        <w:t>: The choice of models for extraction and validation can impact results, though the differences may not be statistically significant.</w:t>
      </w:r>
    </w:p>
    <w:p w14:paraId="60D01F56" w14:textId="77777777" w:rsidR="00075464" w:rsidRPr="00075464" w:rsidRDefault="00075464" w:rsidP="00075464">
      <w:pPr>
        <w:numPr>
          <w:ilvl w:val="0"/>
          <w:numId w:val="9"/>
        </w:numPr>
        <w:spacing w:before="100" w:beforeAutospacing="1" w:after="100" w:afterAutospacing="1"/>
        <w:rPr>
          <w:rFonts w:ascii="Times New Roman" w:hAnsi="Times New Roman"/>
        </w:rPr>
      </w:pPr>
      <w:r w:rsidRPr="00075464">
        <w:rPr>
          <w:rFonts w:ascii="Times New Roman" w:hAnsi="Times New Roman"/>
          <w:b/>
          <w:bCs/>
        </w:rPr>
        <w:t>Checklist Design Implications</w:t>
      </w:r>
      <w:r w:rsidRPr="00075464">
        <w:rPr>
          <w:rFonts w:ascii="Times New Roman" w:hAnsi="Times New Roman"/>
        </w:rPr>
        <w:t>: Some checklist items consistently show lower agreement rates, suggesting they may benefit from clearer criteria or more specific guidance.</w:t>
      </w:r>
    </w:p>
    <w:p w14:paraId="2B4F227A" w14:textId="77777777" w:rsidR="00075464" w:rsidRPr="00075464" w:rsidRDefault="00075464" w:rsidP="00075464">
      <w:pPr>
        <w:numPr>
          <w:ilvl w:val="0"/>
          <w:numId w:val="9"/>
        </w:numPr>
        <w:spacing w:before="100" w:beforeAutospacing="1" w:after="100" w:afterAutospacing="1"/>
        <w:rPr>
          <w:rFonts w:ascii="Times New Roman" w:hAnsi="Times New Roman"/>
        </w:rPr>
      </w:pPr>
      <w:r w:rsidRPr="00075464">
        <w:rPr>
          <w:rFonts w:ascii="Times New Roman" w:hAnsi="Times New Roman"/>
          <w:b/>
          <w:bCs/>
        </w:rPr>
        <w:t>Paper Quality Assessment</w:t>
      </w:r>
      <w:r w:rsidRPr="00075464">
        <w:rPr>
          <w:rFonts w:ascii="Times New Roman" w:hAnsi="Times New Roman"/>
        </w:rPr>
        <w:t>: Variability in agreement rates across papers suggests differences in reporting quality or clarity, which could be useful for editors and reviewers.</w:t>
      </w:r>
    </w:p>
    <w:p w14:paraId="15EA5BF1" w14:textId="77777777" w:rsidR="00075464" w:rsidRPr="00075464" w:rsidRDefault="00075464" w:rsidP="00075464">
      <w:pPr>
        <w:numPr>
          <w:ilvl w:val="0"/>
          <w:numId w:val="9"/>
        </w:numPr>
        <w:spacing w:before="100" w:beforeAutospacing="1" w:after="100" w:afterAutospacing="1"/>
        <w:rPr>
          <w:rFonts w:ascii="Times New Roman" w:hAnsi="Times New Roman"/>
        </w:rPr>
      </w:pPr>
      <w:r w:rsidRPr="00075464">
        <w:rPr>
          <w:rFonts w:ascii="Times New Roman" w:hAnsi="Times New Roman"/>
          <w:b/>
          <w:bCs/>
        </w:rPr>
        <w:t>Hybrid Approach Benefits</w:t>
      </w:r>
      <w:r w:rsidRPr="00075464">
        <w:rPr>
          <w:rFonts w:ascii="Times New Roman" w:hAnsi="Times New Roman"/>
        </w:rPr>
        <w:t>: Using multiple LLM configurations provides a more comprehensive assessment of reporting guideline compliance than any single approach.</w:t>
      </w:r>
    </w:p>
    <w:p w14:paraId="5AD5FA2D" w14:textId="77777777" w:rsidR="00075464" w:rsidRPr="00075464" w:rsidRDefault="00075464" w:rsidP="00075464">
      <w:pPr>
        <w:spacing w:before="100" w:beforeAutospacing="1" w:after="100" w:afterAutospacing="1"/>
        <w:outlineLvl w:val="2"/>
        <w:rPr>
          <w:rFonts w:ascii="Times New Roman" w:hAnsi="Times New Roman"/>
          <w:b/>
          <w:bCs/>
          <w:sz w:val="27"/>
          <w:szCs w:val="27"/>
        </w:rPr>
      </w:pPr>
      <w:r w:rsidRPr="00075464">
        <w:rPr>
          <w:rFonts w:ascii="Times New Roman" w:hAnsi="Times New Roman"/>
          <w:b/>
          <w:bCs/>
          <w:sz w:val="27"/>
          <w:szCs w:val="27"/>
        </w:rPr>
        <w:t>Future Directions</w:t>
      </w:r>
    </w:p>
    <w:p w14:paraId="5DEB7114" w14:textId="77777777" w:rsidR="00075464" w:rsidRPr="00075464" w:rsidRDefault="00075464" w:rsidP="00075464">
      <w:pPr>
        <w:spacing w:before="100" w:beforeAutospacing="1" w:after="100" w:afterAutospacing="1"/>
        <w:rPr>
          <w:rFonts w:ascii="Times New Roman" w:hAnsi="Times New Roman"/>
        </w:rPr>
      </w:pPr>
      <w:r w:rsidRPr="00075464">
        <w:rPr>
          <w:rFonts w:ascii="Times New Roman" w:hAnsi="Times New Roman"/>
        </w:rPr>
        <w:t>Based on our findings, we recommend:</w:t>
      </w:r>
    </w:p>
    <w:p w14:paraId="2C5DF936" w14:textId="77777777" w:rsidR="00075464" w:rsidRPr="00075464" w:rsidRDefault="00075464" w:rsidP="00075464">
      <w:pPr>
        <w:numPr>
          <w:ilvl w:val="0"/>
          <w:numId w:val="10"/>
        </w:numPr>
        <w:spacing w:before="100" w:beforeAutospacing="1" w:after="100" w:afterAutospacing="1"/>
        <w:rPr>
          <w:rFonts w:ascii="Times New Roman" w:hAnsi="Times New Roman"/>
        </w:rPr>
      </w:pPr>
      <w:r w:rsidRPr="00075464">
        <w:rPr>
          <w:rFonts w:ascii="Times New Roman" w:hAnsi="Times New Roman"/>
          <w:b/>
          <w:bCs/>
        </w:rPr>
        <w:t>Hybrid Framework Implementation</w:t>
      </w:r>
      <w:r w:rsidRPr="00075464">
        <w:rPr>
          <w:rFonts w:ascii="Times New Roman" w:hAnsi="Times New Roman"/>
        </w:rPr>
        <w:t>: Using both configurations and comparing results for items with low agreement rates to improve assessment reliability.</w:t>
      </w:r>
    </w:p>
    <w:p w14:paraId="2C2E6A81" w14:textId="77777777" w:rsidR="00075464" w:rsidRPr="00075464" w:rsidRDefault="00075464" w:rsidP="00075464">
      <w:pPr>
        <w:numPr>
          <w:ilvl w:val="0"/>
          <w:numId w:val="10"/>
        </w:numPr>
        <w:spacing w:before="100" w:beforeAutospacing="1" w:after="100" w:afterAutospacing="1"/>
        <w:rPr>
          <w:rFonts w:ascii="Times New Roman" w:hAnsi="Times New Roman"/>
        </w:rPr>
      </w:pPr>
      <w:r w:rsidRPr="00075464">
        <w:rPr>
          <w:rFonts w:ascii="Times New Roman" w:hAnsi="Times New Roman"/>
          <w:b/>
          <w:bCs/>
        </w:rPr>
        <w:t>Checklist Refinement</w:t>
      </w:r>
      <w:r w:rsidRPr="00075464">
        <w:rPr>
          <w:rFonts w:ascii="Times New Roman" w:hAnsi="Times New Roman"/>
        </w:rPr>
        <w:t>: Reviewing and potentially revising checklist items that consistently show low agreement rates.</w:t>
      </w:r>
    </w:p>
    <w:p w14:paraId="0BB8A132" w14:textId="77777777" w:rsidR="00075464" w:rsidRPr="00075464" w:rsidRDefault="00075464" w:rsidP="00075464">
      <w:pPr>
        <w:numPr>
          <w:ilvl w:val="0"/>
          <w:numId w:val="10"/>
        </w:numPr>
        <w:spacing w:before="100" w:beforeAutospacing="1" w:after="100" w:afterAutospacing="1"/>
        <w:rPr>
          <w:rFonts w:ascii="Times New Roman" w:hAnsi="Times New Roman"/>
        </w:rPr>
      </w:pPr>
      <w:r w:rsidRPr="00075464">
        <w:rPr>
          <w:rFonts w:ascii="Times New Roman" w:hAnsi="Times New Roman"/>
          <w:b/>
          <w:bCs/>
        </w:rPr>
        <w:t>RAG Optimization</w:t>
      </w:r>
      <w:r w:rsidRPr="00075464">
        <w:rPr>
          <w:rFonts w:ascii="Times New Roman" w:hAnsi="Times New Roman"/>
        </w:rPr>
        <w:t>: Further refining the RAG approach by adjusting chunk parameters and implementing more sophisticated semantic search algorithms.</w:t>
      </w:r>
    </w:p>
    <w:p w14:paraId="13A88ED6" w14:textId="77777777" w:rsidR="00075464" w:rsidRPr="00075464" w:rsidRDefault="00075464" w:rsidP="00075464">
      <w:pPr>
        <w:spacing w:before="100" w:beforeAutospacing="1" w:after="100" w:afterAutospacing="1"/>
        <w:rPr>
          <w:rFonts w:ascii="Times New Roman" w:hAnsi="Times New Roman"/>
        </w:rPr>
      </w:pPr>
      <w:r w:rsidRPr="00075464">
        <w:rPr>
          <w:rFonts w:ascii="Times New Roman" w:hAnsi="Times New Roman"/>
        </w:rPr>
        <w:t>We have released our implementation as open-source software with a web-based user interface at https://github.com/ChenyuL/RWE_LLM_validator. The UI allows users to upload guideline PDFs and research papers, with a flexible architecture that supports the creation of new guideline folders, enabling application to various reporting standards using the same infrastructure. While our framework was originally designed for RECORD guidelines, our expanded experiment using the Li-Paper SOP (developed from our previous scoping review) confirms that the system is designed to work with any structured reporting guideline, with the advantage of having human-extracted gold standard data for validation.</w:t>
      </w:r>
    </w:p>
    <w:p w14:paraId="447C7525" w14:textId="77777777" w:rsidR="00075464" w:rsidRPr="00075464" w:rsidRDefault="00075464" w:rsidP="00075464">
      <w:pPr>
        <w:spacing w:before="100" w:beforeAutospacing="1" w:after="100" w:afterAutospacing="1"/>
        <w:rPr>
          <w:rFonts w:ascii="Times New Roman" w:hAnsi="Times New Roman"/>
        </w:rPr>
      </w:pPr>
      <w:r w:rsidRPr="00075464">
        <w:rPr>
          <w:rFonts w:ascii="Times New Roman" w:hAnsi="Times New Roman"/>
        </w:rPr>
        <w:t xml:space="preserve">The structured outputs facilitate conversion to FHIR-based representations, enabling integration with evidence systems like </w:t>
      </w:r>
      <w:proofErr w:type="spellStart"/>
      <w:r w:rsidRPr="00075464">
        <w:rPr>
          <w:rFonts w:ascii="Times New Roman" w:hAnsi="Times New Roman"/>
        </w:rPr>
        <w:t>EBMonFHIR</w:t>
      </w:r>
      <w:proofErr w:type="spellEnd"/>
      <w:r w:rsidRPr="00075464">
        <w:rPr>
          <w:rFonts w:ascii="Times New Roman" w:hAnsi="Times New Roman"/>
        </w:rPr>
        <w:t xml:space="preserve"> and supporting efforts to create computable representations of biomedical evidence.</w:t>
      </w:r>
    </w:p>
    <w:p w14:paraId="75A6D844" w14:textId="77777777" w:rsidR="00075464" w:rsidRPr="00075464" w:rsidRDefault="00075464" w:rsidP="00075464">
      <w:pPr>
        <w:spacing w:before="100" w:beforeAutospacing="1" w:after="100" w:afterAutospacing="1"/>
        <w:outlineLvl w:val="1"/>
        <w:rPr>
          <w:rFonts w:ascii="Times New Roman" w:hAnsi="Times New Roman"/>
          <w:b/>
          <w:bCs/>
          <w:sz w:val="36"/>
          <w:szCs w:val="36"/>
        </w:rPr>
      </w:pPr>
      <w:r w:rsidRPr="00075464">
        <w:rPr>
          <w:rFonts w:ascii="Times New Roman" w:hAnsi="Times New Roman"/>
          <w:b/>
          <w:bCs/>
          <w:sz w:val="36"/>
          <w:szCs w:val="36"/>
        </w:rPr>
        <w:t>References</w:t>
      </w:r>
    </w:p>
    <w:p w14:paraId="1CC3A204" w14:textId="77777777" w:rsidR="00075464" w:rsidRPr="00075464" w:rsidRDefault="00075464" w:rsidP="00075464">
      <w:pPr>
        <w:numPr>
          <w:ilvl w:val="0"/>
          <w:numId w:val="11"/>
        </w:numPr>
        <w:spacing w:before="100" w:beforeAutospacing="1" w:after="100" w:afterAutospacing="1"/>
        <w:rPr>
          <w:rFonts w:ascii="Times New Roman" w:hAnsi="Times New Roman"/>
        </w:rPr>
      </w:pPr>
      <w:proofErr w:type="spellStart"/>
      <w:r w:rsidRPr="00075464">
        <w:rPr>
          <w:rFonts w:ascii="Times New Roman" w:hAnsi="Times New Roman"/>
          <w:lang w:val="fr-FR"/>
        </w:rPr>
        <w:lastRenderedPageBreak/>
        <w:t>Wiehn</w:t>
      </w:r>
      <w:proofErr w:type="spellEnd"/>
      <w:r w:rsidRPr="00075464">
        <w:rPr>
          <w:rFonts w:ascii="Times New Roman" w:hAnsi="Times New Roman"/>
          <w:lang w:val="fr-FR"/>
        </w:rPr>
        <w:t xml:space="preserve"> E, Ricci C, Alvarez-</w:t>
      </w:r>
      <w:proofErr w:type="spellStart"/>
      <w:r w:rsidRPr="00075464">
        <w:rPr>
          <w:rFonts w:ascii="Times New Roman" w:hAnsi="Times New Roman"/>
          <w:lang w:val="fr-FR"/>
        </w:rPr>
        <w:t>Perea</w:t>
      </w:r>
      <w:proofErr w:type="spellEnd"/>
      <w:r w:rsidRPr="00075464">
        <w:rPr>
          <w:rFonts w:ascii="Times New Roman" w:hAnsi="Times New Roman"/>
          <w:lang w:val="fr-FR"/>
        </w:rPr>
        <w:t xml:space="preserve"> A, et al. </w:t>
      </w:r>
      <w:r w:rsidRPr="00075464">
        <w:rPr>
          <w:rFonts w:ascii="Times New Roman" w:hAnsi="Times New Roman"/>
        </w:rPr>
        <w:t>Adherence to the Strengthening the Reporting of Observational Studies in Epidemiology (STROBE) checklist in articles published in EAACI Journals: a bibliographic study. Published online March 12, 2021. doi:10.22541/au.161553910.02760640/v1</w:t>
      </w:r>
    </w:p>
    <w:p w14:paraId="182B29EE" w14:textId="77777777" w:rsidR="00075464" w:rsidRPr="00075464" w:rsidRDefault="00075464" w:rsidP="00075464">
      <w:pPr>
        <w:numPr>
          <w:ilvl w:val="0"/>
          <w:numId w:val="11"/>
        </w:numPr>
        <w:spacing w:before="100" w:beforeAutospacing="1" w:after="100" w:afterAutospacing="1"/>
        <w:rPr>
          <w:rFonts w:ascii="Times New Roman" w:hAnsi="Times New Roman"/>
        </w:rPr>
      </w:pPr>
      <w:proofErr w:type="gramStart"/>
      <w:r w:rsidRPr="00075464">
        <w:rPr>
          <w:rFonts w:ascii="Times New Roman" w:hAnsi="Times New Roman"/>
          <w:lang w:val="fr-FR"/>
        </w:rPr>
        <w:t>von</w:t>
      </w:r>
      <w:proofErr w:type="gramEnd"/>
      <w:r w:rsidRPr="00075464">
        <w:rPr>
          <w:rFonts w:ascii="Times New Roman" w:hAnsi="Times New Roman"/>
          <w:lang w:val="fr-FR"/>
        </w:rPr>
        <w:t xml:space="preserve"> </w:t>
      </w:r>
      <w:proofErr w:type="spellStart"/>
      <w:r w:rsidRPr="00075464">
        <w:rPr>
          <w:rFonts w:ascii="Times New Roman" w:hAnsi="Times New Roman"/>
          <w:lang w:val="fr-FR"/>
        </w:rPr>
        <w:t>Elm</w:t>
      </w:r>
      <w:proofErr w:type="spellEnd"/>
      <w:r w:rsidRPr="00075464">
        <w:rPr>
          <w:rFonts w:ascii="Times New Roman" w:hAnsi="Times New Roman"/>
          <w:lang w:val="fr-FR"/>
        </w:rPr>
        <w:t xml:space="preserve"> E, Altman DG, </w:t>
      </w:r>
      <w:proofErr w:type="spellStart"/>
      <w:r w:rsidRPr="00075464">
        <w:rPr>
          <w:rFonts w:ascii="Times New Roman" w:hAnsi="Times New Roman"/>
          <w:lang w:val="fr-FR"/>
        </w:rPr>
        <w:t>Egger</w:t>
      </w:r>
      <w:proofErr w:type="spellEnd"/>
      <w:r w:rsidRPr="00075464">
        <w:rPr>
          <w:rFonts w:ascii="Times New Roman" w:hAnsi="Times New Roman"/>
          <w:lang w:val="fr-FR"/>
        </w:rPr>
        <w:t xml:space="preserve"> M, et al. </w:t>
      </w:r>
      <w:r w:rsidRPr="00075464">
        <w:rPr>
          <w:rFonts w:ascii="Times New Roman" w:hAnsi="Times New Roman"/>
        </w:rPr>
        <w:t xml:space="preserve">The Strengthening the Reporting of Observational Studies in Epidemiology (STROBE) Statement: guidelines for reporting observational studies. </w:t>
      </w:r>
      <w:r w:rsidRPr="00075464">
        <w:rPr>
          <w:rFonts w:ascii="Times New Roman" w:hAnsi="Times New Roman"/>
          <w:i/>
          <w:iCs/>
        </w:rPr>
        <w:t>Int J Surg</w:t>
      </w:r>
      <w:r w:rsidRPr="00075464">
        <w:rPr>
          <w:rFonts w:ascii="Times New Roman" w:hAnsi="Times New Roman"/>
        </w:rPr>
        <w:t>. 2014;12(12):1495-1499. doi:10.1016/j.ijsu.2014.07.013</w:t>
      </w:r>
    </w:p>
    <w:p w14:paraId="4AF444F6" w14:textId="77777777" w:rsidR="00075464" w:rsidRPr="00075464" w:rsidRDefault="00075464" w:rsidP="00075464">
      <w:pPr>
        <w:numPr>
          <w:ilvl w:val="0"/>
          <w:numId w:val="11"/>
        </w:numPr>
        <w:spacing w:before="100" w:beforeAutospacing="1" w:after="100" w:afterAutospacing="1"/>
        <w:rPr>
          <w:rFonts w:ascii="Times New Roman" w:hAnsi="Times New Roman"/>
        </w:rPr>
      </w:pPr>
      <w:r w:rsidRPr="00075464">
        <w:rPr>
          <w:rFonts w:ascii="Times New Roman" w:hAnsi="Times New Roman"/>
        </w:rPr>
        <w:t xml:space="preserve">Benchimol EI, Smeeth L, Guttmann A, et al. The </w:t>
      </w:r>
      <w:proofErr w:type="spellStart"/>
      <w:r w:rsidRPr="00075464">
        <w:rPr>
          <w:rFonts w:ascii="Times New Roman" w:hAnsi="Times New Roman"/>
        </w:rPr>
        <w:t>REporting</w:t>
      </w:r>
      <w:proofErr w:type="spellEnd"/>
      <w:r w:rsidRPr="00075464">
        <w:rPr>
          <w:rFonts w:ascii="Times New Roman" w:hAnsi="Times New Roman"/>
        </w:rPr>
        <w:t xml:space="preserve"> of studies Conducted using Observational Routinely-collected health Data (RECORD) statement. </w:t>
      </w:r>
      <w:r w:rsidRPr="00075464">
        <w:rPr>
          <w:rFonts w:ascii="Times New Roman" w:hAnsi="Times New Roman"/>
          <w:i/>
          <w:iCs/>
        </w:rPr>
        <w:t xml:space="preserve">Z Evid </w:t>
      </w:r>
      <w:proofErr w:type="spellStart"/>
      <w:r w:rsidRPr="00075464">
        <w:rPr>
          <w:rFonts w:ascii="Times New Roman" w:hAnsi="Times New Roman"/>
          <w:i/>
          <w:iCs/>
        </w:rPr>
        <w:t>Fortbild</w:t>
      </w:r>
      <w:proofErr w:type="spellEnd"/>
      <w:r w:rsidRPr="00075464">
        <w:rPr>
          <w:rFonts w:ascii="Times New Roman" w:hAnsi="Times New Roman"/>
          <w:i/>
          <w:iCs/>
        </w:rPr>
        <w:t xml:space="preserve"> Qual </w:t>
      </w:r>
      <w:proofErr w:type="spellStart"/>
      <w:r w:rsidRPr="00075464">
        <w:rPr>
          <w:rFonts w:ascii="Times New Roman" w:hAnsi="Times New Roman"/>
          <w:i/>
          <w:iCs/>
        </w:rPr>
        <w:t>Gesundhwes</w:t>
      </w:r>
      <w:proofErr w:type="spellEnd"/>
      <w:r w:rsidRPr="00075464">
        <w:rPr>
          <w:rFonts w:ascii="Times New Roman" w:hAnsi="Times New Roman"/>
        </w:rPr>
        <w:t>. 2016;115-116:33-48. doi:10.1016/j.zefq.2016.07.010</w:t>
      </w:r>
    </w:p>
    <w:p w14:paraId="18065F5F" w14:textId="77777777" w:rsidR="00075464" w:rsidRPr="00075464" w:rsidRDefault="00075464" w:rsidP="00075464">
      <w:pPr>
        <w:numPr>
          <w:ilvl w:val="0"/>
          <w:numId w:val="11"/>
        </w:numPr>
        <w:spacing w:before="100" w:beforeAutospacing="1" w:after="100" w:afterAutospacing="1"/>
        <w:rPr>
          <w:rFonts w:ascii="Times New Roman" w:hAnsi="Times New Roman"/>
        </w:rPr>
      </w:pPr>
      <w:r w:rsidRPr="00075464">
        <w:rPr>
          <w:rFonts w:ascii="Times New Roman" w:hAnsi="Times New Roman"/>
        </w:rPr>
        <w:t xml:space="preserve">Sharp MK, Glonti K, Hren D. Online survey about the STROBE statement highlighted diverging views about its content, purpose, and value. </w:t>
      </w:r>
      <w:r w:rsidRPr="00075464">
        <w:rPr>
          <w:rFonts w:ascii="Times New Roman" w:hAnsi="Times New Roman"/>
          <w:i/>
          <w:iCs/>
        </w:rPr>
        <w:t xml:space="preserve">J Clin </w:t>
      </w:r>
      <w:proofErr w:type="spellStart"/>
      <w:r w:rsidRPr="00075464">
        <w:rPr>
          <w:rFonts w:ascii="Times New Roman" w:hAnsi="Times New Roman"/>
          <w:i/>
          <w:iCs/>
        </w:rPr>
        <w:t>Epidemiol</w:t>
      </w:r>
      <w:proofErr w:type="spellEnd"/>
      <w:r w:rsidRPr="00075464">
        <w:rPr>
          <w:rFonts w:ascii="Times New Roman" w:hAnsi="Times New Roman"/>
        </w:rPr>
        <w:t>. 2020;123:100-106. doi:10.1016/j.jclinepi.2020.03.025</w:t>
      </w:r>
    </w:p>
    <w:p w14:paraId="4785765C" w14:textId="77777777" w:rsidR="00075464" w:rsidRPr="00075464" w:rsidRDefault="00075464" w:rsidP="00075464">
      <w:pPr>
        <w:numPr>
          <w:ilvl w:val="0"/>
          <w:numId w:val="11"/>
        </w:numPr>
        <w:spacing w:before="100" w:beforeAutospacing="1" w:after="100" w:afterAutospacing="1"/>
        <w:rPr>
          <w:rFonts w:ascii="Times New Roman" w:hAnsi="Times New Roman"/>
        </w:rPr>
      </w:pPr>
      <w:r w:rsidRPr="00075464">
        <w:rPr>
          <w:rFonts w:ascii="Times New Roman" w:hAnsi="Times New Roman"/>
        </w:rPr>
        <w:t xml:space="preserve">Li C, Alsheikh AM, Robinson KA, Lehmann HP. Use of recommended Real-World Methods for Electronic Health Record data analysis has not improved over 10 years. </w:t>
      </w:r>
      <w:proofErr w:type="spellStart"/>
      <w:r w:rsidRPr="00075464">
        <w:rPr>
          <w:rFonts w:ascii="Times New Roman" w:hAnsi="Times New Roman"/>
          <w:i/>
          <w:iCs/>
        </w:rPr>
        <w:t>medRxiv</w:t>
      </w:r>
      <w:proofErr w:type="spellEnd"/>
      <w:r w:rsidRPr="00075464">
        <w:rPr>
          <w:rFonts w:ascii="Times New Roman" w:hAnsi="Times New Roman"/>
        </w:rPr>
        <w:t>. Published online June 22, 2023:2023.06.21.23291706. doi:10.1101/2023.06.21.23291706</w:t>
      </w:r>
    </w:p>
    <w:p w14:paraId="661A7FC3" w14:textId="77777777" w:rsidR="00075464" w:rsidRPr="00075464" w:rsidRDefault="00075464" w:rsidP="00075464">
      <w:pPr>
        <w:numPr>
          <w:ilvl w:val="0"/>
          <w:numId w:val="11"/>
        </w:numPr>
        <w:spacing w:before="100" w:beforeAutospacing="1" w:after="100" w:afterAutospacing="1"/>
        <w:rPr>
          <w:rFonts w:ascii="Times New Roman" w:hAnsi="Times New Roman"/>
        </w:rPr>
      </w:pPr>
      <w:r w:rsidRPr="00075464">
        <w:rPr>
          <w:rFonts w:ascii="Times New Roman" w:hAnsi="Times New Roman"/>
        </w:rPr>
        <w:t xml:space="preserve">Li C, Li S, Lehmann HP. An LLM-based Application to Create Methodology Checklists from Full-Text Articles. In: </w:t>
      </w:r>
      <w:r w:rsidRPr="00075464">
        <w:rPr>
          <w:rFonts w:ascii="Times New Roman" w:hAnsi="Times New Roman"/>
          <w:i/>
          <w:iCs/>
        </w:rPr>
        <w:t>Proceedings of the Annual Symposium on Artificial Intelligence for Medical Diagnosis and Healthcare</w:t>
      </w:r>
      <w:r w:rsidRPr="00075464">
        <w:rPr>
          <w:rFonts w:ascii="Times New Roman" w:hAnsi="Times New Roman"/>
        </w:rPr>
        <w:t>. ; 2023.</w:t>
      </w:r>
    </w:p>
    <w:p w14:paraId="2E1F060D" w14:textId="77777777" w:rsidR="00260BFF" w:rsidRDefault="00260BFF"/>
    <w:p w14:paraId="24A3C290" w14:textId="77777777" w:rsidR="000530AA" w:rsidRDefault="000530AA"/>
    <w:p w14:paraId="799AFA16" w14:textId="21987606" w:rsidR="000530AA" w:rsidRDefault="000530AA" w:rsidP="000530AA">
      <w:pPr>
        <w:spacing w:before="100" w:beforeAutospacing="1" w:after="100" w:afterAutospacing="1"/>
        <w:outlineLvl w:val="1"/>
        <w:rPr>
          <w:rFonts w:ascii="Times New Roman" w:hAnsi="Times New Roman"/>
          <w:b/>
          <w:bCs/>
          <w:sz w:val="36"/>
          <w:szCs w:val="36"/>
        </w:rPr>
      </w:pPr>
      <w:r w:rsidRPr="000530AA">
        <w:rPr>
          <w:rFonts w:ascii="Times New Roman" w:hAnsi="Times New Roman"/>
          <w:b/>
          <w:bCs/>
          <w:sz w:val="36"/>
          <w:szCs w:val="36"/>
        </w:rPr>
        <w:t xml:space="preserve">Supplement </w:t>
      </w:r>
    </w:p>
    <w:p w14:paraId="711A519C" w14:textId="2C2C9453" w:rsidR="000530AA" w:rsidRDefault="00CF370A" w:rsidP="000530AA">
      <w:pPr>
        <w:spacing w:before="100" w:beforeAutospacing="1" w:after="100" w:afterAutospacing="1"/>
        <w:outlineLvl w:val="1"/>
        <w:rPr>
          <w:rFonts w:ascii="Times New Roman" w:hAnsi="Times New Roman"/>
          <w:b/>
          <w:bCs/>
          <w:sz w:val="36"/>
          <w:szCs w:val="36"/>
        </w:rPr>
      </w:pPr>
      <w:r>
        <w:rPr>
          <w:rFonts w:ascii="Times New Roman" w:hAnsi="Times New Roman"/>
          <w:b/>
          <w:bCs/>
          <w:sz w:val="36"/>
          <w:szCs w:val="36"/>
        </w:rPr>
        <w:t>1.</w:t>
      </w:r>
    </w:p>
    <w:p w14:paraId="5E985093" w14:textId="3C24890B" w:rsidR="00B63672" w:rsidRDefault="00B63672" w:rsidP="000530AA">
      <w:pPr>
        <w:spacing w:before="100" w:beforeAutospacing="1" w:after="100" w:afterAutospacing="1"/>
        <w:outlineLvl w:val="1"/>
        <w:rPr>
          <w:rFonts w:ascii="Times New Roman" w:hAnsi="Times New Roman"/>
          <w:b/>
          <w:bCs/>
          <w:sz w:val="36"/>
          <w:szCs w:val="36"/>
        </w:rPr>
      </w:pPr>
      <w:r w:rsidRPr="00B63672">
        <w:rPr>
          <w:rFonts w:ascii="Times New Roman" w:hAnsi="Times New Roman"/>
          <w:b/>
          <w:bCs/>
          <w:sz w:val="36"/>
          <w:szCs w:val="36"/>
          <w:highlight w:val="yellow"/>
        </w:rPr>
        <w:t>(Table not completed)</w:t>
      </w:r>
      <w:r>
        <w:rPr>
          <w:rFonts w:ascii="Times New Roman" w:hAnsi="Times New Roman"/>
          <w:b/>
          <w:bCs/>
          <w:sz w:val="36"/>
          <w:szCs w:val="36"/>
        </w:rPr>
        <w:t xml:space="preserv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99"/>
        <w:gridCol w:w="2083"/>
        <w:gridCol w:w="2816"/>
        <w:gridCol w:w="2918"/>
      </w:tblGrid>
      <w:tr w:rsidR="00CF370A" w:rsidRPr="00CF370A" w14:paraId="4F28313C" w14:textId="77777777" w:rsidTr="00CF370A">
        <w:trPr>
          <w:tblHeader/>
          <w:tblCellSpacing w:w="15" w:type="dxa"/>
        </w:trPr>
        <w:tc>
          <w:tcPr>
            <w:tcW w:w="0" w:type="auto"/>
            <w:vAlign w:val="center"/>
            <w:hideMark/>
          </w:tcPr>
          <w:p w14:paraId="7381E5D1" w14:textId="77777777" w:rsidR="00CF370A" w:rsidRPr="00CF370A" w:rsidRDefault="00CF370A" w:rsidP="00CF370A">
            <w:pPr>
              <w:spacing w:after="0"/>
              <w:jc w:val="center"/>
              <w:rPr>
                <w:rFonts w:ascii="Times New Roman" w:hAnsi="Times New Roman"/>
                <w:b/>
                <w:bCs/>
              </w:rPr>
            </w:pPr>
            <w:r w:rsidRPr="00CF370A">
              <w:rPr>
                <w:rFonts w:ascii="Times New Roman" w:hAnsi="Times New Roman"/>
                <w:b/>
                <w:bCs/>
              </w:rPr>
              <w:t>RECORD Item</w:t>
            </w:r>
          </w:p>
        </w:tc>
        <w:tc>
          <w:tcPr>
            <w:tcW w:w="0" w:type="auto"/>
            <w:vAlign w:val="center"/>
            <w:hideMark/>
          </w:tcPr>
          <w:p w14:paraId="595A884C" w14:textId="77777777" w:rsidR="00CF370A" w:rsidRPr="00CF370A" w:rsidRDefault="00CF370A" w:rsidP="00CF370A">
            <w:pPr>
              <w:spacing w:after="0"/>
              <w:jc w:val="center"/>
              <w:rPr>
                <w:rFonts w:ascii="Times New Roman" w:hAnsi="Times New Roman"/>
                <w:b/>
                <w:bCs/>
              </w:rPr>
            </w:pPr>
            <w:r w:rsidRPr="00CF370A">
              <w:rPr>
                <w:rFonts w:ascii="Times New Roman" w:hAnsi="Times New Roman"/>
                <w:b/>
                <w:bCs/>
              </w:rPr>
              <w:t>Description</w:t>
            </w:r>
          </w:p>
        </w:tc>
        <w:tc>
          <w:tcPr>
            <w:tcW w:w="0" w:type="auto"/>
            <w:vAlign w:val="center"/>
            <w:hideMark/>
          </w:tcPr>
          <w:p w14:paraId="012BB1BE" w14:textId="77777777" w:rsidR="00CF370A" w:rsidRPr="00CF370A" w:rsidRDefault="00CF370A" w:rsidP="00CF370A">
            <w:pPr>
              <w:spacing w:after="0"/>
              <w:jc w:val="center"/>
              <w:rPr>
                <w:rFonts w:ascii="Times New Roman" w:hAnsi="Times New Roman"/>
                <w:b/>
                <w:bCs/>
              </w:rPr>
            </w:pPr>
            <w:r w:rsidRPr="00CF370A">
              <w:rPr>
                <w:rFonts w:ascii="Times New Roman" w:hAnsi="Times New Roman"/>
                <w:b/>
                <w:bCs/>
              </w:rPr>
              <w:t>Corresponding SOP-Li Item</w:t>
            </w:r>
          </w:p>
        </w:tc>
        <w:tc>
          <w:tcPr>
            <w:tcW w:w="0" w:type="auto"/>
            <w:vAlign w:val="center"/>
            <w:hideMark/>
          </w:tcPr>
          <w:p w14:paraId="044E693E" w14:textId="77777777" w:rsidR="00CF370A" w:rsidRPr="00CF370A" w:rsidRDefault="00CF370A" w:rsidP="00CF370A">
            <w:pPr>
              <w:spacing w:after="0"/>
              <w:jc w:val="center"/>
              <w:rPr>
                <w:rFonts w:ascii="Times New Roman" w:hAnsi="Times New Roman"/>
                <w:b/>
                <w:bCs/>
              </w:rPr>
            </w:pPr>
            <w:r w:rsidRPr="00CF370A">
              <w:rPr>
                <w:rFonts w:ascii="Times New Roman" w:hAnsi="Times New Roman"/>
                <w:b/>
                <w:bCs/>
              </w:rPr>
              <w:t>Notes</w:t>
            </w:r>
          </w:p>
        </w:tc>
      </w:tr>
      <w:tr w:rsidR="00CF370A" w:rsidRPr="00CF370A" w14:paraId="772CF2F8" w14:textId="77777777" w:rsidTr="00CF370A">
        <w:trPr>
          <w:tblCellSpacing w:w="15" w:type="dxa"/>
        </w:trPr>
        <w:tc>
          <w:tcPr>
            <w:tcW w:w="0" w:type="auto"/>
            <w:vAlign w:val="center"/>
            <w:hideMark/>
          </w:tcPr>
          <w:p w14:paraId="53F5BB99" w14:textId="77777777" w:rsidR="00CF370A" w:rsidRPr="00CF370A" w:rsidRDefault="00CF370A" w:rsidP="00CF370A">
            <w:pPr>
              <w:spacing w:after="0"/>
              <w:rPr>
                <w:rFonts w:ascii="Times New Roman" w:hAnsi="Times New Roman"/>
              </w:rPr>
            </w:pPr>
            <w:r w:rsidRPr="00CF370A">
              <w:rPr>
                <w:rFonts w:ascii="Times New Roman" w:hAnsi="Times New Roman"/>
              </w:rPr>
              <w:t>RECORD 1.1</w:t>
            </w:r>
          </w:p>
        </w:tc>
        <w:tc>
          <w:tcPr>
            <w:tcW w:w="0" w:type="auto"/>
            <w:vAlign w:val="center"/>
            <w:hideMark/>
          </w:tcPr>
          <w:p w14:paraId="152AAD48" w14:textId="77777777" w:rsidR="00CF370A" w:rsidRPr="00CF370A" w:rsidRDefault="00CF370A" w:rsidP="00CF370A">
            <w:pPr>
              <w:spacing w:after="0"/>
              <w:rPr>
                <w:rFonts w:ascii="Times New Roman" w:hAnsi="Times New Roman"/>
              </w:rPr>
            </w:pPr>
            <w:r w:rsidRPr="00CF370A">
              <w:rPr>
                <w:rFonts w:ascii="Times New Roman" w:hAnsi="Times New Roman"/>
              </w:rPr>
              <w:t>Type of data in title/abstract</w:t>
            </w:r>
          </w:p>
        </w:tc>
        <w:tc>
          <w:tcPr>
            <w:tcW w:w="0" w:type="auto"/>
            <w:vAlign w:val="center"/>
            <w:hideMark/>
          </w:tcPr>
          <w:p w14:paraId="21466EB0" w14:textId="77777777" w:rsidR="00CF370A" w:rsidRPr="00CF370A" w:rsidRDefault="00CF370A" w:rsidP="00CF370A">
            <w:pPr>
              <w:spacing w:after="0"/>
              <w:rPr>
                <w:rFonts w:ascii="Times New Roman" w:hAnsi="Times New Roman"/>
              </w:rPr>
            </w:pPr>
            <w:r w:rsidRPr="00CF370A">
              <w:rPr>
                <w:rFonts w:ascii="Times New Roman" w:hAnsi="Times New Roman"/>
              </w:rPr>
              <w:t>None</w:t>
            </w:r>
          </w:p>
        </w:tc>
        <w:tc>
          <w:tcPr>
            <w:tcW w:w="0" w:type="auto"/>
            <w:vAlign w:val="center"/>
            <w:hideMark/>
          </w:tcPr>
          <w:p w14:paraId="26110D03" w14:textId="77777777" w:rsidR="00CF370A" w:rsidRPr="00CF370A" w:rsidRDefault="00CF370A" w:rsidP="00CF370A">
            <w:pPr>
              <w:spacing w:after="0"/>
              <w:rPr>
                <w:rFonts w:ascii="Times New Roman" w:hAnsi="Times New Roman"/>
              </w:rPr>
            </w:pPr>
            <w:r w:rsidRPr="00CF370A">
              <w:rPr>
                <w:rFonts w:ascii="Times New Roman" w:hAnsi="Times New Roman"/>
              </w:rPr>
              <w:t>No direct mention of specifying data type in title/abstract</w:t>
            </w:r>
          </w:p>
        </w:tc>
      </w:tr>
      <w:tr w:rsidR="00CF370A" w:rsidRPr="00CF370A" w14:paraId="2E656B37" w14:textId="77777777" w:rsidTr="00CF370A">
        <w:trPr>
          <w:tblCellSpacing w:w="15" w:type="dxa"/>
        </w:trPr>
        <w:tc>
          <w:tcPr>
            <w:tcW w:w="0" w:type="auto"/>
            <w:vAlign w:val="center"/>
            <w:hideMark/>
          </w:tcPr>
          <w:p w14:paraId="12720DDB" w14:textId="77777777" w:rsidR="00CF370A" w:rsidRPr="00CF370A" w:rsidRDefault="00CF370A" w:rsidP="00CF370A">
            <w:pPr>
              <w:spacing w:after="0"/>
              <w:rPr>
                <w:rFonts w:ascii="Times New Roman" w:hAnsi="Times New Roman"/>
              </w:rPr>
            </w:pPr>
            <w:r w:rsidRPr="00CF370A">
              <w:rPr>
                <w:rFonts w:ascii="Times New Roman" w:hAnsi="Times New Roman"/>
              </w:rPr>
              <w:t>RECORD 1.2</w:t>
            </w:r>
          </w:p>
        </w:tc>
        <w:tc>
          <w:tcPr>
            <w:tcW w:w="0" w:type="auto"/>
            <w:vAlign w:val="center"/>
            <w:hideMark/>
          </w:tcPr>
          <w:p w14:paraId="3C8A447B" w14:textId="77777777" w:rsidR="00CF370A" w:rsidRPr="00CF370A" w:rsidRDefault="00CF370A" w:rsidP="00CF370A">
            <w:pPr>
              <w:spacing w:after="0"/>
              <w:rPr>
                <w:rFonts w:ascii="Times New Roman" w:hAnsi="Times New Roman"/>
              </w:rPr>
            </w:pPr>
            <w:r w:rsidRPr="00CF370A">
              <w:rPr>
                <w:rFonts w:ascii="Times New Roman" w:hAnsi="Times New Roman"/>
              </w:rPr>
              <w:t>Geographic region and timeframe in title/abstract</w:t>
            </w:r>
          </w:p>
        </w:tc>
        <w:tc>
          <w:tcPr>
            <w:tcW w:w="0" w:type="auto"/>
            <w:vAlign w:val="center"/>
            <w:hideMark/>
          </w:tcPr>
          <w:p w14:paraId="1F71E5D2" w14:textId="77777777" w:rsidR="00CF370A" w:rsidRPr="00CF370A" w:rsidRDefault="00CF370A" w:rsidP="00CF370A">
            <w:pPr>
              <w:spacing w:after="0"/>
              <w:rPr>
                <w:rFonts w:ascii="Times New Roman" w:hAnsi="Times New Roman"/>
              </w:rPr>
            </w:pPr>
            <w:r w:rsidRPr="00CF370A">
              <w:rPr>
                <w:rFonts w:ascii="Times New Roman" w:hAnsi="Times New Roman"/>
              </w:rPr>
              <w:t>Country/district (12)</w:t>
            </w:r>
          </w:p>
        </w:tc>
        <w:tc>
          <w:tcPr>
            <w:tcW w:w="0" w:type="auto"/>
            <w:vAlign w:val="center"/>
            <w:hideMark/>
          </w:tcPr>
          <w:p w14:paraId="6F8A7989" w14:textId="77777777" w:rsidR="00CF370A" w:rsidRPr="00CF370A" w:rsidRDefault="00CF370A" w:rsidP="00CF370A">
            <w:pPr>
              <w:spacing w:after="0"/>
              <w:rPr>
                <w:rFonts w:ascii="Times New Roman" w:hAnsi="Times New Roman"/>
              </w:rPr>
            </w:pPr>
            <w:r w:rsidRPr="00CF370A">
              <w:rPr>
                <w:rFonts w:ascii="Times New Roman" w:hAnsi="Times New Roman"/>
              </w:rPr>
              <w:t>Only country/district is mentioned; timeframe is not covered</w:t>
            </w:r>
          </w:p>
        </w:tc>
      </w:tr>
      <w:tr w:rsidR="00CF370A" w:rsidRPr="00CF370A" w14:paraId="09EB4170" w14:textId="77777777" w:rsidTr="00CF370A">
        <w:trPr>
          <w:tblCellSpacing w:w="15" w:type="dxa"/>
        </w:trPr>
        <w:tc>
          <w:tcPr>
            <w:tcW w:w="0" w:type="auto"/>
            <w:vAlign w:val="center"/>
            <w:hideMark/>
          </w:tcPr>
          <w:p w14:paraId="03CEECEF" w14:textId="77777777" w:rsidR="00CF370A" w:rsidRPr="00CF370A" w:rsidRDefault="00CF370A" w:rsidP="00CF370A">
            <w:pPr>
              <w:spacing w:after="0"/>
              <w:rPr>
                <w:rFonts w:ascii="Times New Roman" w:hAnsi="Times New Roman"/>
              </w:rPr>
            </w:pPr>
            <w:r w:rsidRPr="00CF370A">
              <w:rPr>
                <w:rFonts w:ascii="Times New Roman" w:hAnsi="Times New Roman"/>
              </w:rPr>
              <w:t>RECORD 1.3</w:t>
            </w:r>
          </w:p>
        </w:tc>
        <w:tc>
          <w:tcPr>
            <w:tcW w:w="0" w:type="auto"/>
            <w:vAlign w:val="center"/>
            <w:hideMark/>
          </w:tcPr>
          <w:p w14:paraId="34643908" w14:textId="77777777" w:rsidR="00CF370A" w:rsidRPr="00CF370A" w:rsidRDefault="00CF370A" w:rsidP="00CF370A">
            <w:pPr>
              <w:spacing w:after="0"/>
              <w:rPr>
                <w:rFonts w:ascii="Times New Roman" w:hAnsi="Times New Roman"/>
              </w:rPr>
            </w:pPr>
            <w:r w:rsidRPr="00CF370A">
              <w:rPr>
                <w:rFonts w:ascii="Times New Roman" w:hAnsi="Times New Roman"/>
              </w:rPr>
              <w:t>Data linkage stated in title/abstract</w:t>
            </w:r>
          </w:p>
        </w:tc>
        <w:tc>
          <w:tcPr>
            <w:tcW w:w="0" w:type="auto"/>
            <w:vAlign w:val="center"/>
            <w:hideMark/>
          </w:tcPr>
          <w:p w14:paraId="03ECC831" w14:textId="5D79056F" w:rsidR="00CF370A" w:rsidRPr="00CF370A" w:rsidRDefault="00CF370A" w:rsidP="00CF370A">
            <w:pPr>
              <w:pStyle w:val="NormalWeb"/>
              <w:shd w:val="clear" w:color="auto" w:fill="FFFFFF"/>
            </w:pPr>
            <w:r>
              <w:rPr>
                <w:rFonts w:ascii="Calibri" w:hAnsi="Calibri" w:cs="Calibri"/>
              </w:rPr>
              <w:t>Database/</w:t>
            </w:r>
            <w:proofErr w:type="spellStart"/>
            <w:r>
              <w:rPr>
                <w:rFonts w:ascii="Calibri" w:hAnsi="Calibri" w:cs="Calibri"/>
              </w:rPr>
              <w:t>Datasource</w:t>
            </w:r>
            <w:proofErr w:type="spellEnd"/>
            <w:r>
              <w:rPr>
                <w:rFonts w:ascii="Calibri" w:hAnsi="Calibri" w:cs="Calibri"/>
              </w:rPr>
              <w:t xml:space="preserve"> </w:t>
            </w:r>
            <w:r>
              <w:rPr>
                <w:rFonts w:ascii="Calibri" w:hAnsi="Calibri" w:cs="Calibri"/>
              </w:rPr>
              <w:t>(11)</w:t>
            </w:r>
          </w:p>
        </w:tc>
        <w:tc>
          <w:tcPr>
            <w:tcW w:w="0" w:type="auto"/>
            <w:vAlign w:val="center"/>
            <w:hideMark/>
          </w:tcPr>
          <w:p w14:paraId="2DC8C2F0" w14:textId="77777777" w:rsidR="00CF370A" w:rsidRPr="00CF370A" w:rsidRDefault="00CF370A" w:rsidP="00CF370A">
            <w:pPr>
              <w:spacing w:after="0"/>
              <w:rPr>
                <w:rFonts w:ascii="Times New Roman" w:hAnsi="Times New Roman"/>
              </w:rPr>
            </w:pPr>
            <w:r w:rsidRPr="00CF370A">
              <w:rPr>
                <w:rFonts w:ascii="Times New Roman" w:hAnsi="Times New Roman"/>
              </w:rPr>
              <w:t>No mention of data linkage in title/abstract</w:t>
            </w:r>
          </w:p>
        </w:tc>
      </w:tr>
      <w:tr w:rsidR="00CF370A" w:rsidRPr="00CF370A" w14:paraId="69EA1A75" w14:textId="77777777" w:rsidTr="00CF370A">
        <w:trPr>
          <w:tblCellSpacing w:w="15" w:type="dxa"/>
        </w:trPr>
        <w:tc>
          <w:tcPr>
            <w:tcW w:w="0" w:type="auto"/>
            <w:vAlign w:val="center"/>
            <w:hideMark/>
          </w:tcPr>
          <w:p w14:paraId="213A2DC5" w14:textId="77777777" w:rsidR="00CF370A" w:rsidRPr="00CF370A" w:rsidRDefault="00CF370A" w:rsidP="00CF370A">
            <w:pPr>
              <w:spacing w:after="0"/>
              <w:rPr>
                <w:rFonts w:ascii="Times New Roman" w:hAnsi="Times New Roman"/>
              </w:rPr>
            </w:pPr>
            <w:r w:rsidRPr="00CF370A">
              <w:rPr>
                <w:rFonts w:ascii="Times New Roman" w:hAnsi="Times New Roman"/>
              </w:rPr>
              <w:t>RECORD 6.1</w:t>
            </w:r>
          </w:p>
        </w:tc>
        <w:tc>
          <w:tcPr>
            <w:tcW w:w="0" w:type="auto"/>
            <w:vAlign w:val="center"/>
            <w:hideMark/>
          </w:tcPr>
          <w:p w14:paraId="4FFAAE5D" w14:textId="77777777" w:rsidR="00CF370A" w:rsidRPr="00CF370A" w:rsidRDefault="00CF370A" w:rsidP="00CF370A">
            <w:pPr>
              <w:spacing w:after="0"/>
              <w:rPr>
                <w:rFonts w:ascii="Times New Roman" w:hAnsi="Times New Roman"/>
              </w:rPr>
            </w:pPr>
            <w:r w:rsidRPr="00CF370A">
              <w:rPr>
                <w:rFonts w:ascii="Times New Roman" w:hAnsi="Times New Roman"/>
              </w:rPr>
              <w:t>Methods of study population selection</w:t>
            </w:r>
          </w:p>
        </w:tc>
        <w:tc>
          <w:tcPr>
            <w:tcW w:w="0" w:type="auto"/>
            <w:vAlign w:val="center"/>
            <w:hideMark/>
          </w:tcPr>
          <w:p w14:paraId="5F0010C8" w14:textId="77777777" w:rsidR="00CF370A" w:rsidRPr="00CF370A" w:rsidRDefault="00CF370A" w:rsidP="00CF370A">
            <w:pPr>
              <w:spacing w:after="0"/>
              <w:rPr>
                <w:rFonts w:ascii="Times New Roman" w:hAnsi="Times New Roman"/>
              </w:rPr>
            </w:pPr>
            <w:proofErr w:type="spellStart"/>
            <w:r w:rsidRPr="00CF370A">
              <w:rPr>
                <w:rFonts w:ascii="Times New Roman" w:hAnsi="Times New Roman"/>
              </w:rPr>
              <w:t>Unit_of_Analysis</w:t>
            </w:r>
            <w:proofErr w:type="spellEnd"/>
            <w:r w:rsidRPr="00CF370A">
              <w:rPr>
                <w:rFonts w:ascii="Times New Roman" w:hAnsi="Times New Roman"/>
              </w:rPr>
              <w:t xml:space="preserve"> (13), Database/</w:t>
            </w:r>
            <w:proofErr w:type="spellStart"/>
            <w:r w:rsidRPr="00CF370A">
              <w:rPr>
                <w:rFonts w:ascii="Times New Roman" w:hAnsi="Times New Roman"/>
              </w:rPr>
              <w:t>Datasource</w:t>
            </w:r>
            <w:proofErr w:type="spellEnd"/>
            <w:r w:rsidRPr="00CF370A">
              <w:rPr>
                <w:rFonts w:ascii="Times New Roman" w:hAnsi="Times New Roman"/>
              </w:rPr>
              <w:t xml:space="preserve"> (11)</w:t>
            </w:r>
          </w:p>
        </w:tc>
        <w:tc>
          <w:tcPr>
            <w:tcW w:w="0" w:type="auto"/>
            <w:vAlign w:val="center"/>
            <w:hideMark/>
          </w:tcPr>
          <w:p w14:paraId="2090B12F" w14:textId="77777777" w:rsidR="00CF370A" w:rsidRPr="00CF370A" w:rsidRDefault="00CF370A" w:rsidP="00CF370A">
            <w:pPr>
              <w:spacing w:after="0"/>
              <w:rPr>
                <w:rFonts w:ascii="Times New Roman" w:hAnsi="Times New Roman"/>
              </w:rPr>
            </w:pPr>
            <w:r w:rsidRPr="00CF370A">
              <w:rPr>
                <w:rFonts w:ascii="Times New Roman" w:hAnsi="Times New Roman"/>
              </w:rPr>
              <w:t>Related but not an exact match; SOP-Li does not explicitly detail selection methods</w:t>
            </w:r>
          </w:p>
        </w:tc>
      </w:tr>
      <w:tr w:rsidR="00CF370A" w:rsidRPr="00CF370A" w14:paraId="39D83512" w14:textId="77777777" w:rsidTr="00CF370A">
        <w:trPr>
          <w:tblCellSpacing w:w="15" w:type="dxa"/>
        </w:trPr>
        <w:tc>
          <w:tcPr>
            <w:tcW w:w="0" w:type="auto"/>
            <w:vAlign w:val="center"/>
            <w:hideMark/>
          </w:tcPr>
          <w:p w14:paraId="5505F828" w14:textId="77777777" w:rsidR="00CF370A" w:rsidRPr="00CF370A" w:rsidRDefault="00CF370A" w:rsidP="00CF370A">
            <w:pPr>
              <w:spacing w:after="0"/>
              <w:rPr>
                <w:rFonts w:ascii="Times New Roman" w:hAnsi="Times New Roman"/>
              </w:rPr>
            </w:pPr>
            <w:r w:rsidRPr="00CF370A">
              <w:rPr>
                <w:rFonts w:ascii="Times New Roman" w:hAnsi="Times New Roman"/>
              </w:rPr>
              <w:lastRenderedPageBreak/>
              <w:t>RECORD 6.2</w:t>
            </w:r>
          </w:p>
        </w:tc>
        <w:tc>
          <w:tcPr>
            <w:tcW w:w="0" w:type="auto"/>
            <w:vAlign w:val="center"/>
            <w:hideMark/>
          </w:tcPr>
          <w:p w14:paraId="610E07D2" w14:textId="77777777" w:rsidR="00CF370A" w:rsidRPr="00CF370A" w:rsidRDefault="00CF370A" w:rsidP="00CF370A">
            <w:pPr>
              <w:spacing w:after="0"/>
              <w:rPr>
                <w:rFonts w:ascii="Times New Roman" w:hAnsi="Times New Roman"/>
              </w:rPr>
            </w:pPr>
            <w:r w:rsidRPr="00CF370A">
              <w:rPr>
                <w:rFonts w:ascii="Times New Roman" w:hAnsi="Times New Roman"/>
              </w:rPr>
              <w:t>Validation studies of codes/algorithms</w:t>
            </w:r>
          </w:p>
        </w:tc>
        <w:tc>
          <w:tcPr>
            <w:tcW w:w="0" w:type="auto"/>
            <w:vAlign w:val="center"/>
            <w:hideMark/>
          </w:tcPr>
          <w:p w14:paraId="724EF5B4" w14:textId="77777777" w:rsidR="00CF370A" w:rsidRPr="00CF370A" w:rsidRDefault="00CF370A" w:rsidP="00CF370A">
            <w:pPr>
              <w:spacing w:after="0"/>
              <w:rPr>
                <w:rFonts w:ascii="Times New Roman" w:hAnsi="Times New Roman"/>
              </w:rPr>
            </w:pPr>
            <w:r w:rsidRPr="00CF370A">
              <w:rPr>
                <w:rFonts w:ascii="Times New Roman" w:hAnsi="Times New Roman"/>
              </w:rPr>
              <w:t>Computable Phenotype (14)</w:t>
            </w:r>
          </w:p>
        </w:tc>
        <w:tc>
          <w:tcPr>
            <w:tcW w:w="0" w:type="auto"/>
            <w:vAlign w:val="center"/>
            <w:hideMark/>
          </w:tcPr>
          <w:p w14:paraId="5A34E23D" w14:textId="77777777" w:rsidR="00CF370A" w:rsidRPr="00CF370A" w:rsidRDefault="00CF370A" w:rsidP="00CF370A">
            <w:pPr>
              <w:spacing w:after="0"/>
              <w:rPr>
                <w:rFonts w:ascii="Times New Roman" w:hAnsi="Times New Roman"/>
              </w:rPr>
            </w:pPr>
            <w:r w:rsidRPr="00CF370A">
              <w:rPr>
                <w:rFonts w:ascii="Times New Roman" w:hAnsi="Times New Roman"/>
              </w:rPr>
              <w:t>Related to phenotyping but does not specifically address validation studies</w:t>
            </w:r>
          </w:p>
        </w:tc>
      </w:tr>
      <w:tr w:rsidR="00CF370A" w:rsidRPr="00CF370A" w14:paraId="270794B5" w14:textId="77777777" w:rsidTr="00CF370A">
        <w:trPr>
          <w:tblCellSpacing w:w="15" w:type="dxa"/>
        </w:trPr>
        <w:tc>
          <w:tcPr>
            <w:tcW w:w="0" w:type="auto"/>
            <w:vAlign w:val="center"/>
            <w:hideMark/>
          </w:tcPr>
          <w:p w14:paraId="3678D77F" w14:textId="77777777" w:rsidR="00CF370A" w:rsidRPr="00CF370A" w:rsidRDefault="00CF370A" w:rsidP="00CF370A">
            <w:pPr>
              <w:spacing w:after="0"/>
              <w:rPr>
                <w:rFonts w:ascii="Times New Roman" w:hAnsi="Times New Roman"/>
              </w:rPr>
            </w:pPr>
            <w:r w:rsidRPr="00CF370A">
              <w:rPr>
                <w:rFonts w:ascii="Times New Roman" w:hAnsi="Times New Roman"/>
              </w:rPr>
              <w:t>RECORD 6.3</w:t>
            </w:r>
          </w:p>
        </w:tc>
        <w:tc>
          <w:tcPr>
            <w:tcW w:w="0" w:type="auto"/>
            <w:vAlign w:val="center"/>
            <w:hideMark/>
          </w:tcPr>
          <w:p w14:paraId="54EFE273" w14:textId="77777777" w:rsidR="00CF370A" w:rsidRPr="00CF370A" w:rsidRDefault="00CF370A" w:rsidP="00CF370A">
            <w:pPr>
              <w:spacing w:after="0"/>
              <w:rPr>
                <w:rFonts w:ascii="Times New Roman" w:hAnsi="Times New Roman"/>
              </w:rPr>
            </w:pPr>
            <w:r w:rsidRPr="00CF370A">
              <w:rPr>
                <w:rFonts w:ascii="Times New Roman" w:hAnsi="Times New Roman"/>
              </w:rPr>
              <w:t>Data linkage process diagram</w:t>
            </w:r>
          </w:p>
        </w:tc>
        <w:tc>
          <w:tcPr>
            <w:tcW w:w="0" w:type="auto"/>
            <w:vAlign w:val="center"/>
            <w:hideMark/>
          </w:tcPr>
          <w:p w14:paraId="11CF4247" w14:textId="77777777" w:rsidR="00CF370A" w:rsidRPr="00CF370A" w:rsidRDefault="00CF370A" w:rsidP="00CF370A">
            <w:pPr>
              <w:spacing w:after="0"/>
              <w:rPr>
                <w:rFonts w:ascii="Times New Roman" w:hAnsi="Times New Roman"/>
              </w:rPr>
            </w:pPr>
            <w:r w:rsidRPr="00CF370A">
              <w:rPr>
                <w:rFonts w:ascii="Times New Roman" w:hAnsi="Times New Roman"/>
              </w:rPr>
              <w:t>None</w:t>
            </w:r>
          </w:p>
        </w:tc>
        <w:tc>
          <w:tcPr>
            <w:tcW w:w="0" w:type="auto"/>
            <w:vAlign w:val="center"/>
            <w:hideMark/>
          </w:tcPr>
          <w:p w14:paraId="572E51DE" w14:textId="77777777" w:rsidR="00CF370A" w:rsidRPr="00CF370A" w:rsidRDefault="00CF370A" w:rsidP="00CF370A">
            <w:pPr>
              <w:spacing w:after="0"/>
              <w:rPr>
                <w:rFonts w:ascii="Times New Roman" w:hAnsi="Times New Roman"/>
              </w:rPr>
            </w:pPr>
            <w:r w:rsidRPr="00CF370A">
              <w:rPr>
                <w:rFonts w:ascii="Times New Roman" w:hAnsi="Times New Roman"/>
              </w:rPr>
              <w:t>No mention of diagrams or visual representations of data linkage</w:t>
            </w:r>
          </w:p>
        </w:tc>
      </w:tr>
      <w:tr w:rsidR="00CF370A" w:rsidRPr="00CF370A" w14:paraId="5EE00938" w14:textId="77777777" w:rsidTr="00CF370A">
        <w:trPr>
          <w:tblCellSpacing w:w="15" w:type="dxa"/>
        </w:trPr>
        <w:tc>
          <w:tcPr>
            <w:tcW w:w="0" w:type="auto"/>
            <w:vAlign w:val="center"/>
            <w:hideMark/>
          </w:tcPr>
          <w:p w14:paraId="68E09C2C" w14:textId="77777777" w:rsidR="00CF370A" w:rsidRPr="00CF370A" w:rsidRDefault="00CF370A" w:rsidP="00CF370A">
            <w:pPr>
              <w:spacing w:after="0"/>
              <w:rPr>
                <w:rFonts w:ascii="Times New Roman" w:hAnsi="Times New Roman"/>
              </w:rPr>
            </w:pPr>
            <w:r w:rsidRPr="00CF370A">
              <w:rPr>
                <w:rFonts w:ascii="Times New Roman" w:hAnsi="Times New Roman"/>
              </w:rPr>
              <w:t>RECORD 7.1</w:t>
            </w:r>
          </w:p>
        </w:tc>
        <w:tc>
          <w:tcPr>
            <w:tcW w:w="0" w:type="auto"/>
            <w:vAlign w:val="center"/>
            <w:hideMark/>
          </w:tcPr>
          <w:p w14:paraId="0BD43B93" w14:textId="77777777" w:rsidR="00CF370A" w:rsidRPr="00CF370A" w:rsidRDefault="00CF370A" w:rsidP="00CF370A">
            <w:pPr>
              <w:spacing w:after="0"/>
              <w:rPr>
                <w:rFonts w:ascii="Times New Roman" w:hAnsi="Times New Roman"/>
              </w:rPr>
            </w:pPr>
            <w:r w:rsidRPr="00CF370A">
              <w:rPr>
                <w:rFonts w:ascii="Times New Roman" w:hAnsi="Times New Roman"/>
              </w:rPr>
              <w:t>List of codes/algorithms for variables</w:t>
            </w:r>
          </w:p>
        </w:tc>
        <w:tc>
          <w:tcPr>
            <w:tcW w:w="0" w:type="auto"/>
            <w:vAlign w:val="center"/>
            <w:hideMark/>
          </w:tcPr>
          <w:p w14:paraId="67FE25FB" w14:textId="43E4DBF8" w:rsidR="00CF370A" w:rsidRPr="00CF370A" w:rsidRDefault="00CF370A" w:rsidP="00CF370A">
            <w:pPr>
              <w:spacing w:after="0"/>
              <w:rPr>
                <w:rFonts w:ascii="Times New Roman" w:hAnsi="Times New Roman"/>
              </w:rPr>
            </w:pPr>
            <w:r w:rsidRPr="00CF370A">
              <w:rPr>
                <w:rFonts w:ascii="Times New Roman" w:hAnsi="Times New Roman"/>
              </w:rPr>
              <w:t>Computable Phenotype (14)</w:t>
            </w:r>
          </w:p>
        </w:tc>
        <w:tc>
          <w:tcPr>
            <w:tcW w:w="0" w:type="auto"/>
            <w:vAlign w:val="center"/>
            <w:hideMark/>
          </w:tcPr>
          <w:p w14:paraId="1C03F523" w14:textId="1335209A" w:rsidR="00CF370A" w:rsidRPr="00CF370A" w:rsidRDefault="00CF370A" w:rsidP="00CF370A">
            <w:pPr>
              <w:spacing w:after="0"/>
              <w:rPr>
                <w:rFonts w:ascii="Times New Roman" w:hAnsi="Times New Roman"/>
              </w:rPr>
            </w:pPr>
          </w:p>
        </w:tc>
      </w:tr>
      <w:tr w:rsidR="00CF370A" w:rsidRPr="00CF370A" w14:paraId="0B06EBDD" w14:textId="77777777" w:rsidTr="00CF370A">
        <w:trPr>
          <w:tblCellSpacing w:w="15" w:type="dxa"/>
        </w:trPr>
        <w:tc>
          <w:tcPr>
            <w:tcW w:w="0" w:type="auto"/>
            <w:vAlign w:val="center"/>
            <w:hideMark/>
          </w:tcPr>
          <w:p w14:paraId="53CE8A73" w14:textId="77777777" w:rsidR="00CF370A" w:rsidRPr="00CF370A" w:rsidRDefault="00CF370A" w:rsidP="00CF370A">
            <w:pPr>
              <w:spacing w:after="0"/>
              <w:rPr>
                <w:rFonts w:ascii="Times New Roman" w:hAnsi="Times New Roman"/>
              </w:rPr>
            </w:pPr>
            <w:r w:rsidRPr="00CF370A">
              <w:rPr>
                <w:rFonts w:ascii="Times New Roman" w:hAnsi="Times New Roman"/>
              </w:rPr>
              <w:t>RECORD 12.1</w:t>
            </w:r>
          </w:p>
        </w:tc>
        <w:tc>
          <w:tcPr>
            <w:tcW w:w="0" w:type="auto"/>
            <w:vAlign w:val="center"/>
            <w:hideMark/>
          </w:tcPr>
          <w:p w14:paraId="35A24734" w14:textId="77777777" w:rsidR="00CF370A" w:rsidRPr="00CF370A" w:rsidRDefault="00CF370A" w:rsidP="00CF370A">
            <w:pPr>
              <w:spacing w:after="0"/>
              <w:rPr>
                <w:rFonts w:ascii="Times New Roman" w:hAnsi="Times New Roman"/>
              </w:rPr>
            </w:pPr>
            <w:r w:rsidRPr="00CF370A">
              <w:rPr>
                <w:rFonts w:ascii="Times New Roman" w:hAnsi="Times New Roman"/>
              </w:rPr>
              <w:t>Access to database population</w:t>
            </w:r>
          </w:p>
        </w:tc>
        <w:tc>
          <w:tcPr>
            <w:tcW w:w="0" w:type="auto"/>
            <w:vAlign w:val="center"/>
            <w:hideMark/>
          </w:tcPr>
          <w:p w14:paraId="2D925F2C" w14:textId="0016667B" w:rsidR="00CF370A" w:rsidRPr="00CF370A" w:rsidRDefault="00CF370A" w:rsidP="00CF370A">
            <w:pPr>
              <w:pStyle w:val="NormalWeb"/>
              <w:shd w:val="clear" w:color="auto" w:fill="FFFFFF"/>
            </w:pPr>
            <w:r>
              <w:rPr>
                <w:rFonts w:ascii="Calibri" w:hAnsi="Calibri" w:cs="Calibri"/>
              </w:rPr>
              <w:t>Database/</w:t>
            </w:r>
            <w:proofErr w:type="spellStart"/>
            <w:r>
              <w:rPr>
                <w:rFonts w:ascii="Calibri" w:hAnsi="Calibri" w:cs="Calibri"/>
              </w:rPr>
              <w:t>Datasource</w:t>
            </w:r>
            <w:proofErr w:type="spellEnd"/>
            <w:r>
              <w:rPr>
                <w:rFonts w:ascii="Calibri" w:hAnsi="Calibri" w:cs="Calibri"/>
              </w:rPr>
              <w:t xml:space="preserve"> (11) </w:t>
            </w:r>
          </w:p>
        </w:tc>
        <w:tc>
          <w:tcPr>
            <w:tcW w:w="0" w:type="auto"/>
            <w:vAlign w:val="center"/>
            <w:hideMark/>
          </w:tcPr>
          <w:p w14:paraId="6359E72F" w14:textId="77777777" w:rsidR="00CF370A" w:rsidRPr="00CF370A" w:rsidRDefault="00CF370A" w:rsidP="00CF370A">
            <w:pPr>
              <w:spacing w:after="0"/>
              <w:rPr>
                <w:rFonts w:ascii="Times New Roman" w:hAnsi="Times New Roman"/>
              </w:rPr>
            </w:pPr>
            <w:r w:rsidRPr="00CF370A">
              <w:rPr>
                <w:rFonts w:ascii="Times New Roman" w:hAnsi="Times New Roman"/>
              </w:rPr>
              <w:t>No mention of access to the database population</w:t>
            </w:r>
          </w:p>
        </w:tc>
      </w:tr>
      <w:tr w:rsidR="00CF370A" w:rsidRPr="00CF370A" w14:paraId="4B65C4BD" w14:textId="77777777" w:rsidTr="00CF370A">
        <w:trPr>
          <w:tblCellSpacing w:w="15" w:type="dxa"/>
        </w:trPr>
        <w:tc>
          <w:tcPr>
            <w:tcW w:w="0" w:type="auto"/>
            <w:vAlign w:val="center"/>
            <w:hideMark/>
          </w:tcPr>
          <w:p w14:paraId="23934571" w14:textId="77777777" w:rsidR="00CF370A" w:rsidRPr="00CF370A" w:rsidRDefault="00CF370A" w:rsidP="00CF370A">
            <w:pPr>
              <w:spacing w:after="0"/>
              <w:rPr>
                <w:rFonts w:ascii="Times New Roman" w:hAnsi="Times New Roman"/>
              </w:rPr>
            </w:pPr>
            <w:r w:rsidRPr="00CF370A">
              <w:rPr>
                <w:rFonts w:ascii="Times New Roman" w:hAnsi="Times New Roman"/>
              </w:rPr>
              <w:t>RECORD 12.2</w:t>
            </w:r>
          </w:p>
        </w:tc>
        <w:tc>
          <w:tcPr>
            <w:tcW w:w="0" w:type="auto"/>
            <w:vAlign w:val="center"/>
            <w:hideMark/>
          </w:tcPr>
          <w:p w14:paraId="63DBD6D1" w14:textId="77777777" w:rsidR="00CF370A" w:rsidRPr="00CF370A" w:rsidRDefault="00CF370A" w:rsidP="00CF370A">
            <w:pPr>
              <w:spacing w:after="0"/>
              <w:rPr>
                <w:rFonts w:ascii="Times New Roman" w:hAnsi="Times New Roman"/>
              </w:rPr>
            </w:pPr>
            <w:r w:rsidRPr="00CF370A">
              <w:rPr>
                <w:rFonts w:ascii="Times New Roman" w:hAnsi="Times New Roman"/>
              </w:rPr>
              <w:t>Data cleaning methods</w:t>
            </w:r>
          </w:p>
        </w:tc>
        <w:tc>
          <w:tcPr>
            <w:tcW w:w="0" w:type="auto"/>
            <w:vAlign w:val="center"/>
            <w:hideMark/>
          </w:tcPr>
          <w:p w14:paraId="03CCF6CE" w14:textId="77777777" w:rsidR="00CF370A" w:rsidRPr="00CF370A" w:rsidRDefault="00CF370A" w:rsidP="00CF370A">
            <w:pPr>
              <w:spacing w:after="0"/>
              <w:rPr>
                <w:rFonts w:ascii="Times New Roman" w:hAnsi="Times New Roman"/>
              </w:rPr>
            </w:pPr>
            <w:proofErr w:type="spellStart"/>
            <w:r w:rsidRPr="00CF370A">
              <w:rPr>
                <w:rFonts w:ascii="Times New Roman" w:hAnsi="Times New Roman"/>
              </w:rPr>
              <w:t>Mention_Missing_Data</w:t>
            </w:r>
            <w:proofErr w:type="spellEnd"/>
            <w:r w:rsidRPr="00CF370A">
              <w:rPr>
                <w:rFonts w:ascii="Times New Roman" w:hAnsi="Times New Roman"/>
              </w:rPr>
              <w:t xml:space="preserve"> (27), </w:t>
            </w:r>
            <w:proofErr w:type="spellStart"/>
            <w:r w:rsidRPr="00CF370A">
              <w:rPr>
                <w:rFonts w:ascii="Times New Roman" w:hAnsi="Times New Roman"/>
              </w:rPr>
              <w:t>Assessed_Missing_Data</w:t>
            </w:r>
            <w:proofErr w:type="spellEnd"/>
            <w:r w:rsidRPr="00CF370A">
              <w:rPr>
                <w:rFonts w:ascii="Times New Roman" w:hAnsi="Times New Roman"/>
              </w:rPr>
              <w:t xml:space="preserve"> (28)</w:t>
            </w:r>
          </w:p>
        </w:tc>
        <w:tc>
          <w:tcPr>
            <w:tcW w:w="0" w:type="auto"/>
            <w:vAlign w:val="center"/>
            <w:hideMark/>
          </w:tcPr>
          <w:p w14:paraId="6924FF5F" w14:textId="77777777" w:rsidR="00CF370A" w:rsidRPr="00CF370A" w:rsidRDefault="00CF370A" w:rsidP="00CF370A">
            <w:pPr>
              <w:spacing w:after="0"/>
              <w:rPr>
                <w:rFonts w:ascii="Times New Roman" w:hAnsi="Times New Roman"/>
              </w:rPr>
            </w:pPr>
            <w:r w:rsidRPr="00CF370A">
              <w:rPr>
                <w:rFonts w:ascii="Times New Roman" w:hAnsi="Times New Roman"/>
              </w:rPr>
              <w:t>Related to missing data but does not cover general data cleaning methods</w:t>
            </w:r>
          </w:p>
        </w:tc>
      </w:tr>
      <w:tr w:rsidR="00CF370A" w:rsidRPr="00CF370A" w14:paraId="308A5F1B" w14:textId="77777777" w:rsidTr="00CF370A">
        <w:trPr>
          <w:tblCellSpacing w:w="15" w:type="dxa"/>
        </w:trPr>
        <w:tc>
          <w:tcPr>
            <w:tcW w:w="0" w:type="auto"/>
            <w:vAlign w:val="center"/>
            <w:hideMark/>
          </w:tcPr>
          <w:p w14:paraId="1A396FB6" w14:textId="77777777" w:rsidR="00CF370A" w:rsidRPr="00CF370A" w:rsidRDefault="00CF370A" w:rsidP="00CF370A">
            <w:pPr>
              <w:spacing w:after="0"/>
              <w:rPr>
                <w:rFonts w:ascii="Times New Roman" w:hAnsi="Times New Roman"/>
              </w:rPr>
            </w:pPr>
            <w:r w:rsidRPr="00CF370A">
              <w:rPr>
                <w:rFonts w:ascii="Times New Roman" w:hAnsi="Times New Roman"/>
              </w:rPr>
              <w:t>RECORD 12.3</w:t>
            </w:r>
          </w:p>
        </w:tc>
        <w:tc>
          <w:tcPr>
            <w:tcW w:w="0" w:type="auto"/>
            <w:vAlign w:val="center"/>
            <w:hideMark/>
          </w:tcPr>
          <w:p w14:paraId="287F65EC" w14:textId="77777777" w:rsidR="00CF370A" w:rsidRPr="00CF370A" w:rsidRDefault="00CF370A" w:rsidP="00CF370A">
            <w:pPr>
              <w:spacing w:after="0"/>
              <w:rPr>
                <w:rFonts w:ascii="Times New Roman" w:hAnsi="Times New Roman"/>
              </w:rPr>
            </w:pPr>
            <w:r w:rsidRPr="00CF370A">
              <w:rPr>
                <w:rFonts w:ascii="Times New Roman" w:hAnsi="Times New Roman"/>
              </w:rPr>
              <w:t>Data linkage methods and quality</w:t>
            </w:r>
          </w:p>
        </w:tc>
        <w:tc>
          <w:tcPr>
            <w:tcW w:w="0" w:type="auto"/>
            <w:vAlign w:val="center"/>
            <w:hideMark/>
          </w:tcPr>
          <w:p w14:paraId="3A75C92E" w14:textId="77777777" w:rsidR="00CF370A" w:rsidRPr="00CF370A" w:rsidRDefault="00CF370A" w:rsidP="00CF370A">
            <w:pPr>
              <w:spacing w:after="0"/>
              <w:rPr>
                <w:rFonts w:ascii="Times New Roman" w:hAnsi="Times New Roman"/>
              </w:rPr>
            </w:pPr>
            <w:r w:rsidRPr="00CF370A">
              <w:rPr>
                <w:rFonts w:ascii="Times New Roman" w:hAnsi="Times New Roman"/>
              </w:rPr>
              <w:t>None</w:t>
            </w:r>
          </w:p>
        </w:tc>
        <w:tc>
          <w:tcPr>
            <w:tcW w:w="0" w:type="auto"/>
            <w:vAlign w:val="center"/>
            <w:hideMark/>
          </w:tcPr>
          <w:p w14:paraId="53B3B743" w14:textId="77777777" w:rsidR="00CF370A" w:rsidRPr="00CF370A" w:rsidRDefault="00CF370A" w:rsidP="00CF370A">
            <w:pPr>
              <w:spacing w:after="0"/>
              <w:rPr>
                <w:rFonts w:ascii="Times New Roman" w:hAnsi="Times New Roman"/>
              </w:rPr>
            </w:pPr>
            <w:r w:rsidRPr="00CF370A">
              <w:rPr>
                <w:rFonts w:ascii="Times New Roman" w:hAnsi="Times New Roman"/>
              </w:rPr>
              <w:t>No specific mention of data linkage methods or quality</w:t>
            </w:r>
          </w:p>
        </w:tc>
      </w:tr>
      <w:tr w:rsidR="00CF370A" w:rsidRPr="00CF370A" w14:paraId="023997D7" w14:textId="77777777" w:rsidTr="00CF370A">
        <w:trPr>
          <w:tblCellSpacing w:w="15" w:type="dxa"/>
        </w:trPr>
        <w:tc>
          <w:tcPr>
            <w:tcW w:w="0" w:type="auto"/>
            <w:vAlign w:val="center"/>
            <w:hideMark/>
          </w:tcPr>
          <w:p w14:paraId="476F5983" w14:textId="77777777" w:rsidR="00CF370A" w:rsidRPr="00CF370A" w:rsidRDefault="00CF370A" w:rsidP="00CF370A">
            <w:pPr>
              <w:spacing w:after="0"/>
              <w:rPr>
                <w:rFonts w:ascii="Times New Roman" w:hAnsi="Times New Roman"/>
              </w:rPr>
            </w:pPr>
            <w:r w:rsidRPr="00CF370A">
              <w:rPr>
                <w:rFonts w:ascii="Times New Roman" w:hAnsi="Times New Roman"/>
              </w:rPr>
              <w:t>RECORD 13.1</w:t>
            </w:r>
          </w:p>
        </w:tc>
        <w:tc>
          <w:tcPr>
            <w:tcW w:w="0" w:type="auto"/>
            <w:vAlign w:val="center"/>
            <w:hideMark/>
          </w:tcPr>
          <w:p w14:paraId="15C9D41A" w14:textId="77777777" w:rsidR="00CF370A" w:rsidRPr="00CF370A" w:rsidRDefault="00CF370A" w:rsidP="00CF370A">
            <w:pPr>
              <w:spacing w:after="0"/>
              <w:rPr>
                <w:rFonts w:ascii="Times New Roman" w:hAnsi="Times New Roman"/>
              </w:rPr>
            </w:pPr>
            <w:r w:rsidRPr="00CF370A">
              <w:rPr>
                <w:rFonts w:ascii="Times New Roman" w:hAnsi="Times New Roman"/>
              </w:rPr>
              <w:t>Selection of study population</w:t>
            </w:r>
          </w:p>
        </w:tc>
        <w:tc>
          <w:tcPr>
            <w:tcW w:w="0" w:type="auto"/>
            <w:vAlign w:val="center"/>
            <w:hideMark/>
          </w:tcPr>
          <w:p w14:paraId="51A6FF39" w14:textId="77777777" w:rsidR="00CF370A" w:rsidRDefault="00CF370A" w:rsidP="00CF370A">
            <w:pPr>
              <w:spacing w:after="0"/>
              <w:rPr>
                <w:rFonts w:ascii="Times New Roman" w:hAnsi="Times New Roman"/>
              </w:rPr>
            </w:pPr>
            <w:r w:rsidRPr="00CF370A">
              <w:rPr>
                <w:rFonts w:ascii="Times New Roman" w:hAnsi="Times New Roman"/>
              </w:rPr>
              <w:t>Similar to 6.1</w:t>
            </w:r>
          </w:p>
          <w:p w14:paraId="7ADAB74B" w14:textId="55480677" w:rsidR="00CF370A" w:rsidRPr="00CF370A" w:rsidRDefault="00CF370A" w:rsidP="00CF370A">
            <w:pPr>
              <w:pStyle w:val="NormalWeb"/>
              <w:shd w:val="clear" w:color="auto" w:fill="FFFFFF"/>
            </w:pPr>
            <w:proofErr w:type="spellStart"/>
            <w:r>
              <w:rPr>
                <w:rFonts w:ascii="Calibri" w:hAnsi="Calibri" w:cs="Calibri"/>
              </w:rPr>
              <w:t>Study_Design_Type</w:t>
            </w:r>
            <w:proofErr w:type="spellEnd"/>
            <w:r>
              <w:rPr>
                <w:rFonts w:ascii="Calibri" w:hAnsi="Calibri" w:cs="Calibri"/>
              </w:rPr>
              <w:t xml:space="preserve"> (11) </w:t>
            </w:r>
          </w:p>
        </w:tc>
        <w:tc>
          <w:tcPr>
            <w:tcW w:w="0" w:type="auto"/>
            <w:vAlign w:val="center"/>
            <w:hideMark/>
          </w:tcPr>
          <w:p w14:paraId="33B6ADE2" w14:textId="77777777" w:rsidR="00CF370A" w:rsidRPr="00CF370A" w:rsidRDefault="00CF370A" w:rsidP="00CF370A">
            <w:pPr>
              <w:spacing w:after="0"/>
              <w:rPr>
                <w:rFonts w:ascii="Times New Roman" w:hAnsi="Times New Roman"/>
              </w:rPr>
            </w:pPr>
            <w:r w:rsidRPr="00CF370A">
              <w:rPr>
                <w:rFonts w:ascii="Times New Roman" w:hAnsi="Times New Roman"/>
              </w:rPr>
              <w:t xml:space="preserve">See notes for 6.1; partially covered by </w:t>
            </w:r>
            <w:proofErr w:type="spellStart"/>
            <w:r w:rsidRPr="00CF370A">
              <w:rPr>
                <w:rFonts w:ascii="Times New Roman" w:hAnsi="Times New Roman"/>
              </w:rPr>
              <w:t>Unit_of_Analysis</w:t>
            </w:r>
            <w:proofErr w:type="spellEnd"/>
            <w:r w:rsidRPr="00CF370A">
              <w:rPr>
                <w:rFonts w:ascii="Times New Roman" w:hAnsi="Times New Roman"/>
              </w:rPr>
              <w:t xml:space="preserve"> (13) and Database/</w:t>
            </w:r>
            <w:proofErr w:type="spellStart"/>
            <w:r w:rsidRPr="00CF370A">
              <w:rPr>
                <w:rFonts w:ascii="Times New Roman" w:hAnsi="Times New Roman"/>
              </w:rPr>
              <w:t>Datasource</w:t>
            </w:r>
            <w:proofErr w:type="spellEnd"/>
            <w:r w:rsidRPr="00CF370A">
              <w:rPr>
                <w:rFonts w:ascii="Times New Roman" w:hAnsi="Times New Roman"/>
              </w:rPr>
              <w:t xml:space="preserve"> (11)</w:t>
            </w:r>
          </w:p>
        </w:tc>
      </w:tr>
      <w:tr w:rsidR="00CF370A" w:rsidRPr="00CF370A" w14:paraId="2B1727F2" w14:textId="77777777" w:rsidTr="00CF370A">
        <w:trPr>
          <w:tblCellSpacing w:w="15" w:type="dxa"/>
        </w:trPr>
        <w:tc>
          <w:tcPr>
            <w:tcW w:w="0" w:type="auto"/>
            <w:vAlign w:val="center"/>
            <w:hideMark/>
          </w:tcPr>
          <w:p w14:paraId="7682B352" w14:textId="77777777" w:rsidR="00CF370A" w:rsidRPr="00CF370A" w:rsidRDefault="00CF370A" w:rsidP="00CF370A">
            <w:pPr>
              <w:spacing w:after="0"/>
              <w:rPr>
                <w:rFonts w:ascii="Times New Roman" w:hAnsi="Times New Roman"/>
              </w:rPr>
            </w:pPr>
            <w:r w:rsidRPr="00CF370A">
              <w:rPr>
                <w:rFonts w:ascii="Times New Roman" w:hAnsi="Times New Roman"/>
              </w:rPr>
              <w:t>RECORD 19.1</w:t>
            </w:r>
          </w:p>
        </w:tc>
        <w:tc>
          <w:tcPr>
            <w:tcW w:w="0" w:type="auto"/>
            <w:vAlign w:val="center"/>
            <w:hideMark/>
          </w:tcPr>
          <w:p w14:paraId="0F26550B" w14:textId="77777777" w:rsidR="00CF370A" w:rsidRPr="00CF370A" w:rsidRDefault="00CF370A" w:rsidP="00CF370A">
            <w:pPr>
              <w:spacing w:after="0"/>
              <w:rPr>
                <w:rFonts w:ascii="Times New Roman" w:hAnsi="Times New Roman"/>
              </w:rPr>
            </w:pPr>
            <w:r w:rsidRPr="00CF370A">
              <w:rPr>
                <w:rFonts w:ascii="Times New Roman" w:hAnsi="Times New Roman"/>
              </w:rPr>
              <w:t>Implications of using non-specific data</w:t>
            </w:r>
          </w:p>
        </w:tc>
        <w:tc>
          <w:tcPr>
            <w:tcW w:w="0" w:type="auto"/>
            <w:vAlign w:val="center"/>
            <w:hideMark/>
          </w:tcPr>
          <w:p w14:paraId="4C9941F7" w14:textId="77777777" w:rsidR="00CF370A" w:rsidRPr="00CF370A" w:rsidRDefault="00CF370A" w:rsidP="00CF370A">
            <w:pPr>
              <w:spacing w:after="0"/>
              <w:rPr>
                <w:rFonts w:ascii="Times New Roman" w:hAnsi="Times New Roman"/>
              </w:rPr>
            </w:pPr>
            <w:r w:rsidRPr="00CF370A">
              <w:rPr>
                <w:rFonts w:ascii="Times New Roman" w:hAnsi="Times New Roman"/>
              </w:rPr>
              <w:t>Use the word "Bias" (32)</w:t>
            </w:r>
          </w:p>
        </w:tc>
        <w:tc>
          <w:tcPr>
            <w:tcW w:w="0" w:type="auto"/>
            <w:vAlign w:val="center"/>
            <w:hideMark/>
          </w:tcPr>
          <w:p w14:paraId="2E8478B3" w14:textId="77777777" w:rsidR="00CF370A" w:rsidRPr="00CF370A" w:rsidRDefault="00CF370A" w:rsidP="00CF370A">
            <w:pPr>
              <w:spacing w:after="0"/>
              <w:rPr>
                <w:rFonts w:ascii="Times New Roman" w:hAnsi="Times New Roman"/>
              </w:rPr>
            </w:pPr>
            <w:r w:rsidRPr="00CF370A">
              <w:rPr>
                <w:rFonts w:ascii="Times New Roman" w:hAnsi="Times New Roman"/>
              </w:rPr>
              <w:t>Related to bias but not specific to implications of data use</w:t>
            </w:r>
          </w:p>
        </w:tc>
      </w:tr>
      <w:tr w:rsidR="00CF370A" w:rsidRPr="00CF370A" w14:paraId="5B2CDCA4" w14:textId="77777777" w:rsidTr="00CF370A">
        <w:trPr>
          <w:tblCellSpacing w:w="15" w:type="dxa"/>
        </w:trPr>
        <w:tc>
          <w:tcPr>
            <w:tcW w:w="0" w:type="auto"/>
            <w:vAlign w:val="center"/>
            <w:hideMark/>
          </w:tcPr>
          <w:p w14:paraId="32643C3E" w14:textId="77777777" w:rsidR="00CF370A" w:rsidRPr="00CF370A" w:rsidRDefault="00CF370A" w:rsidP="00CF370A">
            <w:pPr>
              <w:spacing w:after="0"/>
              <w:rPr>
                <w:rFonts w:ascii="Times New Roman" w:hAnsi="Times New Roman"/>
              </w:rPr>
            </w:pPr>
            <w:r w:rsidRPr="00CF370A">
              <w:rPr>
                <w:rFonts w:ascii="Times New Roman" w:hAnsi="Times New Roman"/>
              </w:rPr>
              <w:t>RECORD 22.1</w:t>
            </w:r>
          </w:p>
        </w:tc>
        <w:tc>
          <w:tcPr>
            <w:tcW w:w="0" w:type="auto"/>
            <w:vAlign w:val="center"/>
            <w:hideMark/>
          </w:tcPr>
          <w:p w14:paraId="4A67DB62" w14:textId="77777777" w:rsidR="00CF370A" w:rsidRPr="00CF370A" w:rsidRDefault="00CF370A" w:rsidP="00CF370A">
            <w:pPr>
              <w:spacing w:after="0"/>
              <w:rPr>
                <w:rFonts w:ascii="Times New Roman" w:hAnsi="Times New Roman"/>
              </w:rPr>
            </w:pPr>
            <w:r w:rsidRPr="00CF370A">
              <w:rPr>
                <w:rFonts w:ascii="Times New Roman" w:hAnsi="Times New Roman"/>
              </w:rPr>
              <w:t>Access to supplemental information</w:t>
            </w:r>
          </w:p>
        </w:tc>
        <w:tc>
          <w:tcPr>
            <w:tcW w:w="0" w:type="auto"/>
            <w:vAlign w:val="center"/>
            <w:hideMark/>
          </w:tcPr>
          <w:p w14:paraId="0D5815AC" w14:textId="77777777" w:rsidR="00CF370A" w:rsidRPr="00CF370A" w:rsidRDefault="00CF370A" w:rsidP="00CF370A">
            <w:pPr>
              <w:spacing w:after="0"/>
              <w:rPr>
                <w:rFonts w:ascii="Times New Roman" w:hAnsi="Times New Roman"/>
              </w:rPr>
            </w:pPr>
            <w:r w:rsidRPr="00CF370A">
              <w:rPr>
                <w:rFonts w:ascii="Times New Roman" w:hAnsi="Times New Roman"/>
              </w:rPr>
              <w:t>None</w:t>
            </w:r>
          </w:p>
        </w:tc>
        <w:tc>
          <w:tcPr>
            <w:tcW w:w="0" w:type="auto"/>
            <w:vAlign w:val="center"/>
            <w:hideMark/>
          </w:tcPr>
          <w:p w14:paraId="07441D83" w14:textId="77777777" w:rsidR="00CF370A" w:rsidRPr="00CF370A" w:rsidRDefault="00CF370A" w:rsidP="00CF370A">
            <w:pPr>
              <w:spacing w:after="0"/>
              <w:rPr>
                <w:rFonts w:ascii="Times New Roman" w:hAnsi="Times New Roman"/>
              </w:rPr>
            </w:pPr>
            <w:r w:rsidRPr="00CF370A">
              <w:rPr>
                <w:rFonts w:ascii="Times New Roman" w:hAnsi="Times New Roman"/>
              </w:rPr>
              <w:t>No mention of access to supplemental information</w:t>
            </w:r>
          </w:p>
        </w:tc>
      </w:tr>
    </w:tbl>
    <w:p w14:paraId="38E1366B" w14:textId="77777777" w:rsidR="00CF370A" w:rsidRPr="000530AA" w:rsidRDefault="00CF370A" w:rsidP="000530AA">
      <w:pPr>
        <w:spacing w:before="100" w:beforeAutospacing="1" w:after="100" w:afterAutospacing="1"/>
        <w:outlineLvl w:val="1"/>
        <w:rPr>
          <w:rFonts w:ascii="Times New Roman" w:hAnsi="Times New Roman"/>
          <w:b/>
          <w:bCs/>
          <w:sz w:val="36"/>
          <w:szCs w:val="36"/>
        </w:rPr>
      </w:pPr>
    </w:p>
    <w:sectPr w:rsidR="00CF370A" w:rsidRPr="000530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FangSong_GB2312">
    <w:panose1 w:val="02010609030101010101"/>
    <w:charset w:val="86"/>
    <w:family w:val="modern"/>
    <w:pitch w:val="fixed"/>
    <w:sig w:usb0="00000001" w:usb1="080E0000" w:usb2="00000010" w:usb3="00000000" w:csb0="00040001"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FangSong">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524C1"/>
    <w:multiLevelType w:val="multilevel"/>
    <w:tmpl w:val="8DBE5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E7618B"/>
    <w:multiLevelType w:val="multilevel"/>
    <w:tmpl w:val="A6DCD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DF3886"/>
    <w:multiLevelType w:val="multilevel"/>
    <w:tmpl w:val="6674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9D6DAC"/>
    <w:multiLevelType w:val="multilevel"/>
    <w:tmpl w:val="5EA07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D623F6"/>
    <w:multiLevelType w:val="multilevel"/>
    <w:tmpl w:val="92E4A1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4439F8"/>
    <w:multiLevelType w:val="multilevel"/>
    <w:tmpl w:val="52388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EA13E5"/>
    <w:multiLevelType w:val="multilevel"/>
    <w:tmpl w:val="B518F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B143CE"/>
    <w:multiLevelType w:val="multilevel"/>
    <w:tmpl w:val="F7DC7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3E6337"/>
    <w:multiLevelType w:val="multilevel"/>
    <w:tmpl w:val="24066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C77E47"/>
    <w:multiLevelType w:val="multilevel"/>
    <w:tmpl w:val="8D96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77116B"/>
    <w:multiLevelType w:val="multilevel"/>
    <w:tmpl w:val="B8229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75873">
    <w:abstractNumId w:val="0"/>
  </w:num>
  <w:num w:numId="2" w16cid:durableId="958336309">
    <w:abstractNumId w:val="4"/>
  </w:num>
  <w:num w:numId="3" w16cid:durableId="1971471749">
    <w:abstractNumId w:val="8"/>
  </w:num>
  <w:num w:numId="4" w16cid:durableId="1403144030">
    <w:abstractNumId w:val="2"/>
  </w:num>
  <w:num w:numId="5" w16cid:durableId="792752317">
    <w:abstractNumId w:val="1"/>
  </w:num>
  <w:num w:numId="6" w16cid:durableId="1042972659">
    <w:abstractNumId w:val="5"/>
  </w:num>
  <w:num w:numId="7" w16cid:durableId="1025404073">
    <w:abstractNumId w:val="9"/>
  </w:num>
  <w:num w:numId="8" w16cid:durableId="1038892320">
    <w:abstractNumId w:val="10"/>
  </w:num>
  <w:num w:numId="9" w16cid:durableId="142091908">
    <w:abstractNumId w:val="6"/>
  </w:num>
  <w:num w:numId="10" w16cid:durableId="366763235">
    <w:abstractNumId w:val="7"/>
  </w:num>
  <w:num w:numId="11" w16cid:durableId="6232746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464"/>
    <w:rsid w:val="00005205"/>
    <w:rsid w:val="00040C24"/>
    <w:rsid w:val="000530AA"/>
    <w:rsid w:val="0005488F"/>
    <w:rsid w:val="00075464"/>
    <w:rsid w:val="000767B6"/>
    <w:rsid w:val="00093748"/>
    <w:rsid w:val="000D537D"/>
    <w:rsid w:val="000E7B98"/>
    <w:rsid w:val="00130C84"/>
    <w:rsid w:val="0014322D"/>
    <w:rsid w:val="00144F09"/>
    <w:rsid w:val="00145F77"/>
    <w:rsid w:val="00152060"/>
    <w:rsid w:val="00167893"/>
    <w:rsid w:val="0018482B"/>
    <w:rsid w:val="001A2E52"/>
    <w:rsid w:val="001B727E"/>
    <w:rsid w:val="001D34B0"/>
    <w:rsid w:val="001D5054"/>
    <w:rsid w:val="001D6D37"/>
    <w:rsid w:val="001E6844"/>
    <w:rsid w:val="001E7D6D"/>
    <w:rsid w:val="00206161"/>
    <w:rsid w:val="00212D6A"/>
    <w:rsid w:val="002218BC"/>
    <w:rsid w:val="00225F84"/>
    <w:rsid w:val="00226551"/>
    <w:rsid w:val="00230DA9"/>
    <w:rsid w:val="002346B3"/>
    <w:rsid w:val="00236BFF"/>
    <w:rsid w:val="00236F98"/>
    <w:rsid w:val="002551F2"/>
    <w:rsid w:val="00260BFF"/>
    <w:rsid w:val="00292938"/>
    <w:rsid w:val="00292C6D"/>
    <w:rsid w:val="002968DE"/>
    <w:rsid w:val="002B2505"/>
    <w:rsid w:val="002D6D6E"/>
    <w:rsid w:val="00304F98"/>
    <w:rsid w:val="003169F9"/>
    <w:rsid w:val="00322A08"/>
    <w:rsid w:val="003249BA"/>
    <w:rsid w:val="003324AF"/>
    <w:rsid w:val="00340B75"/>
    <w:rsid w:val="00373579"/>
    <w:rsid w:val="00381FF9"/>
    <w:rsid w:val="00384E98"/>
    <w:rsid w:val="003B2C64"/>
    <w:rsid w:val="003D46CE"/>
    <w:rsid w:val="00403B26"/>
    <w:rsid w:val="00415A71"/>
    <w:rsid w:val="00425226"/>
    <w:rsid w:val="004400B6"/>
    <w:rsid w:val="00444514"/>
    <w:rsid w:val="0045586F"/>
    <w:rsid w:val="00462F1D"/>
    <w:rsid w:val="00482AAE"/>
    <w:rsid w:val="00494AA9"/>
    <w:rsid w:val="004A6EF1"/>
    <w:rsid w:val="004A720A"/>
    <w:rsid w:val="004C4431"/>
    <w:rsid w:val="004C6910"/>
    <w:rsid w:val="004E4B51"/>
    <w:rsid w:val="004E6170"/>
    <w:rsid w:val="004F0989"/>
    <w:rsid w:val="004F626A"/>
    <w:rsid w:val="00504787"/>
    <w:rsid w:val="00505C91"/>
    <w:rsid w:val="00507C20"/>
    <w:rsid w:val="0052052B"/>
    <w:rsid w:val="0052578B"/>
    <w:rsid w:val="00536B9A"/>
    <w:rsid w:val="0058557F"/>
    <w:rsid w:val="00590F71"/>
    <w:rsid w:val="005B0BCD"/>
    <w:rsid w:val="005B1407"/>
    <w:rsid w:val="005B681D"/>
    <w:rsid w:val="005C32AA"/>
    <w:rsid w:val="005E435E"/>
    <w:rsid w:val="005F4F36"/>
    <w:rsid w:val="005F7338"/>
    <w:rsid w:val="00600AAE"/>
    <w:rsid w:val="0060174E"/>
    <w:rsid w:val="00610D12"/>
    <w:rsid w:val="00617039"/>
    <w:rsid w:val="006338C6"/>
    <w:rsid w:val="006361FB"/>
    <w:rsid w:val="00645F25"/>
    <w:rsid w:val="00651099"/>
    <w:rsid w:val="006B187A"/>
    <w:rsid w:val="006C21A3"/>
    <w:rsid w:val="006F194A"/>
    <w:rsid w:val="00706024"/>
    <w:rsid w:val="0070655E"/>
    <w:rsid w:val="00731E51"/>
    <w:rsid w:val="00750437"/>
    <w:rsid w:val="0076037D"/>
    <w:rsid w:val="007624D5"/>
    <w:rsid w:val="007733C4"/>
    <w:rsid w:val="00790991"/>
    <w:rsid w:val="007A09F8"/>
    <w:rsid w:val="007B5993"/>
    <w:rsid w:val="007C2BD8"/>
    <w:rsid w:val="007E3075"/>
    <w:rsid w:val="00803A4D"/>
    <w:rsid w:val="008135CA"/>
    <w:rsid w:val="00816C9F"/>
    <w:rsid w:val="0082329F"/>
    <w:rsid w:val="00845E2C"/>
    <w:rsid w:val="008651C7"/>
    <w:rsid w:val="00870544"/>
    <w:rsid w:val="00872E3F"/>
    <w:rsid w:val="00880C1F"/>
    <w:rsid w:val="0088572F"/>
    <w:rsid w:val="008A3B43"/>
    <w:rsid w:val="008A7F13"/>
    <w:rsid w:val="008C5FBC"/>
    <w:rsid w:val="008D660C"/>
    <w:rsid w:val="00906163"/>
    <w:rsid w:val="009137B9"/>
    <w:rsid w:val="00913C31"/>
    <w:rsid w:val="00916D96"/>
    <w:rsid w:val="00923D13"/>
    <w:rsid w:val="0092481B"/>
    <w:rsid w:val="0094212B"/>
    <w:rsid w:val="00972A7A"/>
    <w:rsid w:val="0097397A"/>
    <w:rsid w:val="00981CA0"/>
    <w:rsid w:val="00984233"/>
    <w:rsid w:val="009A15DF"/>
    <w:rsid w:val="009A4457"/>
    <w:rsid w:val="009F3CFE"/>
    <w:rsid w:val="00A110D7"/>
    <w:rsid w:val="00A271B9"/>
    <w:rsid w:val="00A30D0C"/>
    <w:rsid w:val="00A32DB2"/>
    <w:rsid w:val="00A41BD3"/>
    <w:rsid w:val="00A42BC6"/>
    <w:rsid w:val="00A46986"/>
    <w:rsid w:val="00A56752"/>
    <w:rsid w:val="00A6573F"/>
    <w:rsid w:val="00A90B24"/>
    <w:rsid w:val="00AA0039"/>
    <w:rsid w:val="00AA374D"/>
    <w:rsid w:val="00AD32BB"/>
    <w:rsid w:val="00AD4F12"/>
    <w:rsid w:val="00AF68B2"/>
    <w:rsid w:val="00AF7BBF"/>
    <w:rsid w:val="00B256DF"/>
    <w:rsid w:val="00B3212F"/>
    <w:rsid w:val="00B34DE0"/>
    <w:rsid w:val="00B36448"/>
    <w:rsid w:val="00B402E1"/>
    <w:rsid w:val="00B44F70"/>
    <w:rsid w:val="00B54630"/>
    <w:rsid w:val="00B63672"/>
    <w:rsid w:val="00B73F8B"/>
    <w:rsid w:val="00B841AB"/>
    <w:rsid w:val="00B84354"/>
    <w:rsid w:val="00C319A9"/>
    <w:rsid w:val="00C32772"/>
    <w:rsid w:val="00C4598D"/>
    <w:rsid w:val="00C471B9"/>
    <w:rsid w:val="00C5771D"/>
    <w:rsid w:val="00C700F1"/>
    <w:rsid w:val="00C74F9E"/>
    <w:rsid w:val="00C827EC"/>
    <w:rsid w:val="00C90774"/>
    <w:rsid w:val="00CC4C4A"/>
    <w:rsid w:val="00CC7F5B"/>
    <w:rsid w:val="00CF370A"/>
    <w:rsid w:val="00D01B29"/>
    <w:rsid w:val="00D065AE"/>
    <w:rsid w:val="00D23299"/>
    <w:rsid w:val="00D3097F"/>
    <w:rsid w:val="00D40C15"/>
    <w:rsid w:val="00D535DB"/>
    <w:rsid w:val="00D57420"/>
    <w:rsid w:val="00D71D48"/>
    <w:rsid w:val="00D71E9F"/>
    <w:rsid w:val="00D8046A"/>
    <w:rsid w:val="00D82079"/>
    <w:rsid w:val="00D827F0"/>
    <w:rsid w:val="00D8291F"/>
    <w:rsid w:val="00D940EC"/>
    <w:rsid w:val="00DF3BA5"/>
    <w:rsid w:val="00E251BC"/>
    <w:rsid w:val="00E27A51"/>
    <w:rsid w:val="00E30D11"/>
    <w:rsid w:val="00E368D6"/>
    <w:rsid w:val="00E55608"/>
    <w:rsid w:val="00E739C2"/>
    <w:rsid w:val="00E77CEF"/>
    <w:rsid w:val="00E8798B"/>
    <w:rsid w:val="00EA6AE6"/>
    <w:rsid w:val="00EB5F38"/>
    <w:rsid w:val="00EC64EB"/>
    <w:rsid w:val="00ED07EC"/>
    <w:rsid w:val="00ED444C"/>
    <w:rsid w:val="00ED6A01"/>
    <w:rsid w:val="00EE49D4"/>
    <w:rsid w:val="00EE7B65"/>
    <w:rsid w:val="00F01763"/>
    <w:rsid w:val="00F04D54"/>
    <w:rsid w:val="00F06CC7"/>
    <w:rsid w:val="00F13035"/>
    <w:rsid w:val="00F218EA"/>
    <w:rsid w:val="00F279F0"/>
    <w:rsid w:val="00F3029C"/>
    <w:rsid w:val="00F46DBC"/>
    <w:rsid w:val="00F673E4"/>
    <w:rsid w:val="00F846A5"/>
    <w:rsid w:val="00F930E8"/>
    <w:rsid w:val="00FB1F16"/>
    <w:rsid w:val="00FC13F8"/>
    <w:rsid w:val="00FC57EE"/>
    <w:rsid w:val="00FF313D"/>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ACB3FB3"/>
  <w15:chartTrackingRefBased/>
  <w15:docId w15:val="{393153F3-DC70-9442-9BE5-48CDF5D9A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HK"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fangsong"/>
    <w:qFormat/>
    <w:rsid w:val="00E77CEF"/>
    <w:pPr>
      <w:spacing w:after="120" w:line="240" w:lineRule="auto"/>
    </w:pPr>
    <w:rPr>
      <w:rFonts w:ascii="FangSong_GB2312" w:eastAsia="Times New Roman" w:hAnsi="FangSong_GB2312" w:cs="Times New Roman"/>
      <w:kern w:val="0"/>
      <w14:ligatures w14:val="none"/>
    </w:rPr>
  </w:style>
  <w:style w:type="paragraph" w:styleId="Heading1">
    <w:name w:val="heading 1"/>
    <w:basedOn w:val="Normal"/>
    <w:next w:val="Normal"/>
    <w:link w:val="Heading1Char"/>
    <w:uiPriority w:val="9"/>
    <w:qFormat/>
    <w:rsid w:val="000754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autoRedefine/>
    <w:uiPriority w:val="9"/>
    <w:unhideWhenUsed/>
    <w:qFormat/>
    <w:rsid w:val="00E77CEF"/>
    <w:pPr>
      <w:keepNext/>
      <w:keepLines/>
      <w:widowControl w:val="0"/>
      <w:spacing w:before="40" w:after="0" w:line="360" w:lineRule="auto"/>
      <w:ind w:firstLineChars="200" w:firstLine="562"/>
      <w:outlineLvl w:val="1"/>
    </w:pPr>
    <w:rPr>
      <w:rFonts w:ascii="FangSong" w:hAnsi="FangSong"/>
      <w:b/>
      <w:color w:val="000000" w:themeColor="text1"/>
      <w:sz w:val="28"/>
      <w:szCs w:val="26"/>
      <w:lang w:val="en-US"/>
    </w:rPr>
  </w:style>
  <w:style w:type="paragraph" w:styleId="Heading3">
    <w:name w:val="heading 3"/>
    <w:basedOn w:val="Normal"/>
    <w:next w:val="Normal"/>
    <w:link w:val="Heading3Char"/>
    <w:uiPriority w:val="9"/>
    <w:unhideWhenUsed/>
    <w:qFormat/>
    <w:rsid w:val="00075464"/>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546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07546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075464"/>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075464"/>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075464"/>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075464"/>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7CEF"/>
    <w:rPr>
      <w:rFonts w:ascii="FangSong" w:hAnsi="FangSong" w:cs="Times New Roman"/>
      <w:b/>
      <w:color w:val="000000" w:themeColor="text1"/>
      <w:sz w:val="28"/>
      <w:szCs w:val="26"/>
      <w:lang w:val="en-US"/>
      <w14:ligatures w14:val="none"/>
    </w:rPr>
  </w:style>
  <w:style w:type="paragraph" w:styleId="Title">
    <w:name w:val="Title"/>
    <w:basedOn w:val="Normal"/>
    <w:next w:val="Normal"/>
    <w:link w:val="TitleChar"/>
    <w:autoRedefine/>
    <w:uiPriority w:val="10"/>
    <w:qFormat/>
    <w:rsid w:val="00E77CEF"/>
    <w:pPr>
      <w:spacing w:after="0"/>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E77CEF"/>
    <w:rPr>
      <w:rFonts w:ascii="FangSong_GB2312" w:eastAsiaTheme="majorEastAsia" w:hAnsi="FangSong_GB2312" w:cstheme="majorBidi"/>
      <w:b/>
      <w:spacing w:val="-10"/>
      <w:kern w:val="28"/>
      <w:sz w:val="56"/>
      <w:szCs w:val="56"/>
      <w14:ligatures w14:val="none"/>
    </w:rPr>
  </w:style>
  <w:style w:type="character" w:customStyle="1" w:styleId="Heading1Char">
    <w:name w:val="Heading 1 Char"/>
    <w:basedOn w:val="DefaultParagraphFont"/>
    <w:link w:val="Heading1"/>
    <w:uiPriority w:val="9"/>
    <w:rsid w:val="00075464"/>
    <w:rPr>
      <w:rFonts w:asciiTheme="majorHAnsi" w:eastAsiaTheme="majorEastAsia" w:hAnsiTheme="majorHAnsi" w:cstheme="majorBidi"/>
      <w:color w:val="0F4761" w:themeColor="accent1" w:themeShade="BF"/>
      <w:kern w:val="0"/>
      <w:sz w:val="40"/>
      <w:szCs w:val="40"/>
      <w14:ligatures w14:val="none"/>
    </w:rPr>
  </w:style>
  <w:style w:type="character" w:customStyle="1" w:styleId="Heading3Char">
    <w:name w:val="Heading 3 Char"/>
    <w:basedOn w:val="DefaultParagraphFont"/>
    <w:link w:val="Heading3"/>
    <w:uiPriority w:val="9"/>
    <w:rsid w:val="00075464"/>
    <w:rPr>
      <w:rFonts w:eastAsiaTheme="majorEastAsia" w:cstheme="majorBidi"/>
      <w:color w:val="0F4761" w:themeColor="accent1" w:themeShade="BF"/>
      <w:kern w:val="0"/>
      <w:sz w:val="28"/>
      <w:szCs w:val="28"/>
      <w14:ligatures w14:val="none"/>
    </w:rPr>
  </w:style>
  <w:style w:type="character" w:customStyle="1" w:styleId="Heading4Char">
    <w:name w:val="Heading 4 Char"/>
    <w:basedOn w:val="DefaultParagraphFont"/>
    <w:link w:val="Heading4"/>
    <w:uiPriority w:val="9"/>
    <w:semiHidden/>
    <w:rsid w:val="00075464"/>
    <w:rPr>
      <w:rFonts w:eastAsiaTheme="majorEastAsia" w:cstheme="majorBidi"/>
      <w:i/>
      <w:iCs/>
      <w:color w:val="0F4761" w:themeColor="accent1" w:themeShade="BF"/>
      <w:kern w:val="0"/>
      <w14:ligatures w14:val="none"/>
    </w:rPr>
  </w:style>
  <w:style w:type="character" w:customStyle="1" w:styleId="Heading5Char">
    <w:name w:val="Heading 5 Char"/>
    <w:basedOn w:val="DefaultParagraphFont"/>
    <w:link w:val="Heading5"/>
    <w:uiPriority w:val="9"/>
    <w:semiHidden/>
    <w:rsid w:val="00075464"/>
    <w:rPr>
      <w:rFonts w:eastAsiaTheme="majorEastAsia" w:cstheme="majorBidi"/>
      <w:color w:val="0F4761" w:themeColor="accent1" w:themeShade="BF"/>
      <w:kern w:val="0"/>
      <w14:ligatures w14:val="none"/>
    </w:rPr>
  </w:style>
  <w:style w:type="character" w:customStyle="1" w:styleId="Heading6Char">
    <w:name w:val="Heading 6 Char"/>
    <w:basedOn w:val="DefaultParagraphFont"/>
    <w:link w:val="Heading6"/>
    <w:uiPriority w:val="9"/>
    <w:semiHidden/>
    <w:rsid w:val="00075464"/>
    <w:rPr>
      <w:rFonts w:eastAsiaTheme="majorEastAsia" w:cstheme="majorBidi"/>
      <w:i/>
      <w:iCs/>
      <w:color w:val="595959" w:themeColor="text1" w:themeTint="A6"/>
      <w:kern w:val="0"/>
      <w14:ligatures w14:val="none"/>
    </w:rPr>
  </w:style>
  <w:style w:type="character" w:customStyle="1" w:styleId="Heading7Char">
    <w:name w:val="Heading 7 Char"/>
    <w:basedOn w:val="DefaultParagraphFont"/>
    <w:link w:val="Heading7"/>
    <w:uiPriority w:val="9"/>
    <w:semiHidden/>
    <w:rsid w:val="00075464"/>
    <w:rPr>
      <w:rFonts w:eastAsiaTheme="majorEastAsia" w:cstheme="majorBidi"/>
      <w:color w:val="595959" w:themeColor="text1" w:themeTint="A6"/>
      <w:kern w:val="0"/>
      <w14:ligatures w14:val="none"/>
    </w:rPr>
  </w:style>
  <w:style w:type="character" w:customStyle="1" w:styleId="Heading8Char">
    <w:name w:val="Heading 8 Char"/>
    <w:basedOn w:val="DefaultParagraphFont"/>
    <w:link w:val="Heading8"/>
    <w:uiPriority w:val="9"/>
    <w:semiHidden/>
    <w:rsid w:val="00075464"/>
    <w:rPr>
      <w:rFonts w:eastAsiaTheme="majorEastAsia" w:cstheme="majorBidi"/>
      <w:i/>
      <w:iCs/>
      <w:color w:val="272727" w:themeColor="text1" w:themeTint="D8"/>
      <w:kern w:val="0"/>
      <w14:ligatures w14:val="none"/>
    </w:rPr>
  </w:style>
  <w:style w:type="character" w:customStyle="1" w:styleId="Heading9Char">
    <w:name w:val="Heading 9 Char"/>
    <w:basedOn w:val="DefaultParagraphFont"/>
    <w:link w:val="Heading9"/>
    <w:uiPriority w:val="9"/>
    <w:semiHidden/>
    <w:rsid w:val="00075464"/>
    <w:rPr>
      <w:rFonts w:eastAsiaTheme="majorEastAsia" w:cstheme="majorBidi"/>
      <w:color w:val="272727" w:themeColor="text1" w:themeTint="D8"/>
      <w:kern w:val="0"/>
      <w14:ligatures w14:val="none"/>
    </w:rPr>
  </w:style>
  <w:style w:type="paragraph" w:styleId="Subtitle">
    <w:name w:val="Subtitle"/>
    <w:basedOn w:val="Normal"/>
    <w:next w:val="Normal"/>
    <w:link w:val="SubtitleChar"/>
    <w:uiPriority w:val="11"/>
    <w:qFormat/>
    <w:rsid w:val="0007546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5464"/>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07546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75464"/>
    <w:rPr>
      <w:rFonts w:ascii="FangSong_GB2312" w:eastAsia="Times New Roman" w:hAnsi="FangSong_GB2312" w:cs="Times New Roman"/>
      <w:i/>
      <w:iCs/>
      <w:color w:val="404040" w:themeColor="text1" w:themeTint="BF"/>
      <w:kern w:val="0"/>
      <w14:ligatures w14:val="none"/>
    </w:rPr>
  </w:style>
  <w:style w:type="paragraph" w:styleId="ListParagraph">
    <w:name w:val="List Paragraph"/>
    <w:basedOn w:val="Normal"/>
    <w:uiPriority w:val="34"/>
    <w:qFormat/>
    <w:rsid w:val="00075464"/>
    <w:pPr>
      <w:ind w:left="720"/>
      <w:contextualSpacing/>
    </w:pPr>
  </w:style>
  <w:style w:type="character" w:styleId="IntenseEmphasis">
    <w:name w:val="Intense Emphasis"/>
    <w:basedOn w:val="DefaultParagraphFont"/>
    <w:uiPriority w:val="21"/>
    <w:qFormat/>
    <w:rsid w:val="00075464"/>
    <w:rPr>
      <w:i/>
      <w:iCs/>
      <w:color w:val="0F4761" w:themeColor="accent1" w:themeShade="BF"/>
    </w:rPr>
  </w:style>
  <w:style w:type="paragraph" w:styleId="IntenseQuote">
    <w:name w:val="Intense Quote"/>
    <w:basedOn w:val="Normal"/>
    <w:next w:val="Normal"/>
    <w:link w:val="IntenseQuoteChar"/>
    <w:uiPriority w:val="30"/>
    <w:qFormat/>
    <w:rsid w:val="000754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5464"/>
    <w:rPr>
      <w:rFonts w:ascii="FangSong_GB2312" w:eastAsia="Times New Roman" w:hAnsi="FangSong_GB2312" w:cs="Times New Roman"/>
      <w:i/>
      <w:iCs/>
      <w:color w:val="0F4761" w:themeColor="accent1" w:themeShade="BF"/>
      <w:kern w:val="0"/>
      <w14:ligatures w14:val="none"/>
    </w:rPr>
  </w:style>
  <w:style w:type="character" w:styleId="IntenseReference">
    <w:name w:val="Intense Reference"/>
    <w:basedOn w:val="DefaultParagraphFont"/>
    <w:uiPriority w:val="32"/>
    <w:qFormat/>
    <w:rsid w:val="00075464"/>
    <w:rPr>
      <w:b/>
      <w:bCs/>
      <w:smallCaps/>
      <w:color w:val="0F4761" w:themeColor="accent1" w:themeShade="BF"/>
      <w:spacing w:val="5"/>
    </w:rPr>
  </w:style>
  <w:style w:type="paragraph" w:styleId="NormalWeb">
    <w:name w:val="Normal (Web)"/>
    <w:basedOn w:val="Normal"/>
    <w:uiPriority w:val="99"/>
    <w:unhideWhenUsed/>
    <w:rsid w:val="00075464"/>
    <w:pPr>
      <w:spacing w:before="100" w:beforeAutospacing="1" w:after="100" w:afterAutospacing="1"/>
    </w:pPr>
    <w:rPr>
      <w:rFonts w:ascii="Times New Roman" w:hAnsi="Times New Roman"/>
    </w:rPr>
  </w:style>
  <w:style w:type="character" w:styleId="Strong">
    <w:name w:val="Strong"/>
    <w:basedOn w:val="DefaultParagraphFont"/>
    <w:uiPriority w:val="22"/>
    <w:qFormat/>
    <w:rsid w:val="00075464"/>
    <w:rPr>
      <w:b/>
      <w:bCs/>
    </w:rPr>
  </w:style>
  <w:style w:type="character" w:styleId="Emphasis">
    <w:name w:val="Emphasis"/>
    <w:basedOn w:val="DefaultParagraphFont"/>
    <w:uiPriority w:val="20"/>
    <w:qFormat/>
    <w:rsid w:val="00075464"/>
    <w:rPr>
      <w:i/>
      <w:iCs/>
    </w:rPr>
  </w:style>
  <w:style w:type="paragraph" w:customStyle="1" w:styleId="whitespace-pre-wrap">
    <w:name w:val="whitespace-pre-wrap"/>
    <w:basedOn w:val="Normal"/>
    <w:rsid w:val="00B36448"/>
    <w:pPr>
      <w:spacing w:before="100" w:beforeAutospacing="1" w:after="100" w:afterAutospacing="1"/>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73471">
      <w:bodyDiv w:val="1"/>
      <w:marLeft w:val="0"/>
      <w:marRight w:val="0"/>
      <w:marTop w:val="0"/>
      <w:marBottom w:val="0"/>
      <w:divBdr>
        <w:top w:val="none" w:sz="0" w:space="0" w:color="auto"/>
        <w:left w:val="none" w:sz="0" w:space="0" w:color="auto"/>
        <w:bottom w:val="none" w:sz="0" w:space="0" w:color="auto"/>
        <w:right w:val="none" w:sz="0" w:space="0" w:color="auto"/>
      </w:divBdr>
      <w:divsChild>
        <w:div w:id="646473602">
          <w:marLeft w:val="0"/>
          <w:marRight w:val="0"/>
          <w:marTop w:val="0"/>
          <w:marBottom w:val="0"/>
          <w:divBdr>
            <w:top w:val="none" w:sz="0" w:space="0" w:color="auto"/>
            <w:left w:val="none" w:sz="0" w:space="0" w:color="auto"/>
            <w:bottom w:val="none" w:sz="0" w:space="0" w:color="auto"/>
            <w:right w:val="none" w:sz="0" w:space="0" w:color="auto"/>
          </w:divBdr>
        </w:div>
      </w:divsChild>
    </w:div>
    <w:div w:id="78529691">
      <w:bodyDiv w:val="1"/>
      <w:marLeft w:val="0"/>
      <w:marRight w:val="0"/>
      <w:marTop w:val="0"/>
      <w:marBottom w:val="0"/>
      <w:divBdr>
        <w:top w:val="none" w:sz="0" w:space="0" w:color="auto"/>
        <w:left w:val="none" w:sz="0" w:space="0" w:color="auto"/>
        <w:bottom w:val="none" w:sz="0" w:space="0" w:color="auto"/>
        <w:right w:val="none" w:sz="0" w:space="0" w:color="auto"/>
      </w:divBdr>
    </w:div>
    <w:div w:id="545991537">
      <w:bodyDiv w:val="1"/>
      <w:marLeft w:val="0"/>
      <w:marRight w:val="0"/>
      <w:marTop w:val="0"/>
      <w:marBottom w:val="0"/>
      <w:divBdr>
        <w:top w:val="none" w:sz="0" w:space="0" w:color="auto"/>
        <w:left w:val="none" w:sz="0" w:space="0" w:color="auto"/>
        <w:bottom w:val="none" w:sz="0" w:space="0" w:color="auto"/>
        <w:right w:val="none" w:sz="0" w:space="0" w:color="auto"/>
      </w:divBdr>
      <w:divsChild>
        <w:div w:id="1804275837">
          <w:marLeft w:val="0"/>
          <w:marRight w:val="0"/>
          <w:marTop w:val="0"/>
          <w:marBottom w:val="0"/>
          <w:divBdr>
            <w:top w:val="none" w:sz="0" w:space="0" w:color="auto"/>
            <w:left w:val="none" w:sz="0" w:space="0" w:color="auto"/>
            <w:bottom w:val="none" w:sz="0" w:space="0" w:color="auto"/>
            <w:right w:val="none" w:sz="0" w:space="0" w:color="auto"/>
          </w:divBdr>
          <w:divsChild>
            <w:div w:id="1120415336">
              <w:marLeft w:val="0"/>
              <w:marRight w:val="0"/>
              <w:marTop w:val="0"/>
              <w:marBottom w:val="0"/>
              <w:divBdr>
                <w:top w:val="none" w:sz="0" w:space="0" w:color="auto"/>
                <w:left w:val="none" w:sz="0" w:space="0" w:color="auto"/>
                <w:bottom w:val="none" w:sz="0" w:space="0" w:color="auto"/>
                <w:right w:val="none" w:sz="0" w:space="0" w:color="auto"/>
              </w:divBdr>
              <w:divsChild>
                <w:div w:id="589898986">
                  <w:marLeft w:val="0"/>
                  <w:marRight w:val="0"/>
                  <w:marTop w:val="0"/>
                  <w:marBottom w:val="0"/>
                  <w:divBdr>
                    <w:top w:val="none" w:sz="0" w:space="0" w:color="auto"/>
                    <w:left w:val="none" w:sz="0" w:space="0" w:color="auto"/>
                    <w:bottom w:val="none" w:sz="0" w:space="0" w:color="auto"/>
                    <w:right w:val="none" w:sz="0" w:space="0" w:color="auto"/>
                  </w:divBdr>
                  <w:divsChild>
                    <w:div w:id="183005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230753">
      <w:bodyDiv w:val="1"/>
      <w:marLeft w:val="0"/>
      <w:marRight w:val="0"/>
      <w:marTop w:val="0"/>
      <w:marBottom w:val="0"/>
      <w:divBdr>
        <w:top w:val="none" w:sz="0" w:space="0" w:color="auto"/>
        <w:left w:val="none" w:sz="0" w:space="0" w:color="auto"/>
        <w:bottom w:val="none" w:sz="0" w:space="0" w:color="auto"/>
        <w:right w:val="none" w:sz="0" w:space="0" w:color="auto"/>
      </w:divBdr>
      <w:divsChild>
        <w:div w:id="815685803">
          <w:marLeft w:val="0"/>
          <w:marRight w:val="0"/>
          <w:marTop w:val="0"/>
          <w:marBottom w:val="0"/>
          <w:divBdr>
            <w:top w:val="none" w:sz="0" w:space="0" w:color="auto"/>
            <w:left w:val="none" w:sz="0" w:space="0" w:color="auto"/>
            <w:bottom w:val="none" w:sz="0" w:space="0" w:color="auto"/>
            <w:right w:val="none" w:sz="0" w:space="0" w:color="auto"/>
          </w:divBdr>
          <w:divsChild>
            <w:div w:id="1399665452">
              <w:marLeft w:val="0"/>
              <w:marRight w:val="0"/>
              <w:marTop w:val="0"/>
              <w:marBottom w:val="0"/>
              <w:divBdr>
                <w:top w:val="none" w:sz="0" w:space="0" w:color="auto"/>
                <w:left w:val="none" w:sz="0" w:space="0" w:color="auto"/>
                <w:bottom w:val="none" w:sz="0" w:space="0" w:color="auto"/>
                <w:right w:val="none" w:sz="0" w:space="0" w:color="auto"/>
              </w:divBdr>
              <w:divsChild>
                <w:div w:id="637883950">
                  <w:marLeft w:val="0"/>
                  <w:marRight w:val="0"/>
                  <w:marTop w:val="0"/>
                  <w:marBottom w:val="0"/>
                  <w:divBdr>
                    <w:top w:val="none" w:sz="0" w:space="0" w:color="auto"/>
                    <w:left w:val="none" w:sz="0" w:space="0" w:color="auto"/>
                    <w:bottom w:val="none" w:sz="0" w:space="0" w:color="auto"/>
                    <w:right w:val="none" w:sz="0" w:space="0" w:color="auto"/>
                  </w:divBdr>
                  <w:divsChild>
                    <w:div w:id="25135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253757">
      <w:bodyDiv w:val="1"/>
      <w:marLeft w:val="0"/>
      <w:marRight w:val="0"/>
      <w:marTop w:val="0"/>
      <w:marBottom w:val="0"/>
      <w:divBdr>
        <w:top w:val="none" w:sz="0" w:space="0" w:color="auto"/>
        <w:left w:val="none" w:sz="0" w:space="0" w:color="auto"/>
        <w:bottom w:val="none" w:sz="0" w:space="0" w:color="auto"/>
        <w:right w:val="none" w:sz="0" w:space="0" w:color="auto"/>
      </w:divBdr>
      <w:divsChild>
        <w:div w:id="1022973420">
          <w:marLeft w:val="0"/>
          <w:marRight w:val="0"/>
          <w:marTop w:val="0"/>
          <w:marBottom w:val="0"/>
          <w:divBdr>
            <w:top w:val="none" w:sz="0" w:space="0" w:color="auto"/>
            <w:left w:val="none" w:sz="0" w:space="0" w:color="auto"/>
            <w:bottom w:val="none" w:sz="0" w:space="0" w:color="auto"/>
            <w:right w:val="none" w:sz="0" w:space="0" w:color="auto"/>
          </w:divBdr>
          <w:divsChild>
            <w:div w:id="1872955674">
              <w:marLeft w:val="0"/>
              <w:marRight w:val="0"/>
              <w:marTop w:val="0"/>
              <w:marBottom w:val="0"/>
              <w:divBdr>
                <w:top w:val="none" w:sz="0" w:space="0" w:color="auto"/>
                <w:left w:val="none" w:sz="0" w:space="0" w:color="auto"/>
                <w:bottom w:val="none" w:sz="0" w:space="0" w:color="auto"/>
                <w:right w:val="none" w:sz="0" w:space="0" w:color="auto"/>
              </w:divBdr>
              <w:divsChild>
                <w:div w:id="1659115875">
                  <w:marLeft w:val="0"/>
                  <w:marRight w:val="0"/>
                  <w:marTop w:val="0"/>
                  <w:marBottom w:val="0"/>
                  <w:divBdr>
                    <w:top w:val="none" w:sz="0" w:space="0" w:color="auto"/>
                    <w:left w:val="none" w:sz="0" w:space="0" w:color="auto"/>
                    <w:bottom w:val="none" w:sz="0" w:space="0" w:color="auto"/>
                    <w:right w:val="none" w:sz="0" w:space="0" w:color="auto"/>
                  </w:divBdr>
                  <w:divsChild>
                    <w:div w:id="202355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147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2050</Words>
  <Characters>11689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Chenyu Li</dc:creator>
  <cp:keywords/>
  <dc:description/>
  <cp:lastModifiedBy>Chenyu Li</cp:lastModifiedBy>
  <cp:revision>2</cp:revision>
  <dcterms:created xsi:type="dcterms:W3CDTF">2025-03-21T00:41:00Z</dcterms:created>
  <dcterms:modified xsi:type="dcterms:W3CDTF">2025-03-21T00:41:00Z</dcterms:modified>
</cp:coreProperties>
</file>