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E:\.A Work Space\DTSystem\DTSystem\favicon.icoE:\.A Work Space\DTSystem\DTSystem\favicon.ico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{{орендодавець:FIO}}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{{замовник:FIO}}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{{тесляр:контрагент}} {{орендодавець:пасспорт}} {{рік випуску}} {{наявність}}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